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66" w:rsidRPr="00852B66" w:rsidRDefault="00B43388" w:rsidP="00852B66">
      <w:pPr>
        <w:pStyle w:val="a3"/>
        <w:ind w:left="142" w:firstLine="56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2. </w:t>
      </w:r>
      <w:r w:rsidR="00852B66" w:rsidRPr="00B43388">
        <w:rPr>
          <w:rFonts w:ascii="Arial" w:hAnsi="Arial" w:cs="Arial"/>
          <w:b/>
          <w:sz w:val="23"/>
          <w:szCs w:val="23"/>
          <w:u w:val="single"/>
        </w:rPr>
        <w:t>Анализ результатов рассмотрения обращений граждан, содержащих сведения о коррупционных правонарушениях.</w:t>
      </w:r>
      <w:r w:rsidR="00852B66" w:rsidRPr="00852B66">
        <w:rPr>
          <w:rFonts w:ascii="Arial" w:hAnsi="Arial" w:cs="Arial"/>
          <w:b/>
          <w:sz w:val="23"/>
          <w:szCs w:val="23"/>
        </w:rPr>
        <w:t xml:space="preserve"> </w:t>
      </w: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Сектором муниципальной службы и кадров проводился анализ результатов рассмотрения обращений граждан и юридических лиц, содержащих информацию о коррупционных проявлениях.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6F20" w:rsidRDefault="00E06F20" w:rsidP="00E0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E06F20" w:rsidRDefault="00E06F20" w:rsidP="00E06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E06F20" w:rsidRDefault="00E06F20" w:rsidP="00E06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E06F20" w:rsidRDefault="00E06F20" w:rsidP="00E0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E06F20" w:rsidRDefault="00E06F20" w:rsidP="00E06F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E06F20" w:rsidRDefault="00E06F20" w:rsidP="00E06F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E06F20" w:rsidRDefault="00E06F20" w:rsidP="00E0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Главный специалист сектора по организационной работе, производящий регистрацию обращений, осуществляет первоначальный анализ обращения на предмет выявления в нем признаков коррупционных проявлений. Результаты рассм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(анализ обращения граждан,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содержащих сведения о коррупции за 202</w:t>
      </w:r>
      <w:r w:rsidR="009B38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 фактов обращений граждан по данному направлению не выявлено).</w:t>
      </w: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14" w:rsidRDefault="003D3714"/>
    <w:sectPr w:rsidR="003D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6"/>
    <w:rsid w:val="003D3714"/>
    <w:rsid w:val="00852B66"/>
    <w:rsid w:val="00874396"/>
    <w:rsid w:val="009B383C"/>
    <w:rsid w:val="00A0574F"/>
    <w:rsid w:val="00B43388"/>
    <w:rsid w:val="00E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C4E5-1A86-4269-B196-36C065A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7</cp:revision>
  <dcterms:created xsi:type="dcterms:W3CDTF">2021-09-25T07:09:00Z</dcterms:created>
  <dcterms:modified xsi:type="dcterms:W3CDTF">2024-12-22T11:39:00Z</dcterms:modified>
</cp:coreProperties>
</file>