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95"/>
        <w:gridCol w:w="2859"/>
        <w:gridCol w:w="2829"/>
      </w:tblGrid>
      <w:tr w:rsidR="003242DD" w:rsidRPr="003242DD" w:rsidTr="00440E40">
        <w:trPr>
          <w:trHeight w:val="703"/>
        </w:trPr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242DD" w:rsidRPr="003242DD" w:rsidRDefault="003242DD" w:rsidP="003242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3242DD">
              <w:rPr>
                <w:rFonts w:ascii="Arial" w:hAnsi="Arial" w:cs="Arial"/>
                <w:b/>
                <w:sz w:val="24"/>
                <w:szCs w:val="24"/>
              </w:rPr>
              <w:t xml:space="preserve">Реестр подконтрольных субъектов (объектов) при осуществлении муниципального земельного контроля </w:t>
            </w:r>
            <w:bookmarkEnd w:id="0"/>
          </w:p>
        </w:tc>
      </w:tr>
      <w:tr w:rsidR="003242DD" w:rsidRPr="003242DD" w:rsidTr="00440E40">
        <w:trPr>
          <w:trHeight w:val="685"/>
        </w:trPr>
        <w:tc>
          <w:tcPr>
            <w:tcW w:w="562" w:type="dxa"/>
            <w:tcBorders>
              <w:top w:val="single" w:sz="4" w:space="0" w:color="auto"/>
            </w:tcBorders>
            <w:noWrap/>
          </w:tcPr>
          <w:p w:rsidR="003242DD" w:rsidRDefault="003242DD" w:rsidP="003242DD">
            <w:pPr>
              <w:rPr>
                <w:b/>
                <w:bCs/>
              </w:rPr>
            </w:pPr>
            <w:bookmarkStart w:id="1" w:name="RANGE!A1:C150"/>
            <w:r w:rsidRPr="003242DD">
              <w:rPr>
                <w:b/>
                <w:bCs/>
              </w:rPr>
              <w:t>№</w:t>
            </w:r>
          </w:p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 xml:space="preserve"> п/п</w:t>
            </w:r>
            <w:bookmarkEnd w:id="1"/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>Арендатор земельного участка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>Адрес (местонахождение) земельного участка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3242DD" w:rsidRPr="003242DD" w:rsidRDefault="003242DD" w:rsidP="003242DD">
            <w:r w:rsidRPr="003242DD">
              <w:t>Вид разрешенного использования</w:t>
            </w:r>
          </w:p>
        </w:tc>
      </w:tr>
      <w:tr w:rsidR="003242DD" w:rsidRPr="003242DD" w:rsidTr="003242DD">
        <w:trPr>
          <w:trHeight w:val="28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> 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>юридические лица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pPr>
              <w:rPr>
                <w:b/>
                <w:bCs/>
              </w:rPr>
            </w:pPr>
            <w:r w:rsidRPr="003242DD">
              <w:rPr>
                <w:b/>
                <w:bCs/>
              </w:rPr>
              <w:t> 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3242DD">
        <w:trPr>
          <w:trHeight w:val="71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8а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65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1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46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48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49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3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в юго-западной части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пгт.Пойковския, ул.Бамовская, дом № 4а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7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ул.№ 2, участок НУТТ ГП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мкр.5, вдоль улицы № 7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северо-западная часть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куст 15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производственная база в границах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84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нежилое строение в границах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3, дом 89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22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8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здание цеха по ремонту ТО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3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24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6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9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96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26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86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 xml:space="preserve"> 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70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27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 xml:space="preserve">"НК"Роснефть" ПАО 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4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421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28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05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29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7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 в южной части поселка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1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86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автодорога ул. № 2- база "Подземный ремонт скважин -1"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7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39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40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автоматическая газораспределительная станция в границах участка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84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теплотрасса в границах участка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83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49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1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58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от ЗУ-19 до здания НГДУ "Правдинскнефть"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lastRenderedPageBreak/>
              <w:t>59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vMerge w:val="restart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4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vMerge/>
            <w:hideMark/>
          </w:tcPr>
          <w:p w:rsidR="003242DD" w:rsidRPr="003242DD" w:rsidRDefault="003242DD" w:rsidP="003242DD"/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8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расположен на землях населенного пункта и межселенке в границах Правдинского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расположени на землях населенного пункта и межселенке Правдиского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расположени на землях населенного пункта и межселенке Правдиского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расположени на землях населенного пункта и межселенке Правдиского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78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7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Правдинское м/р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440E40">
        <w:trPr>
          <w:trHeight w:val="84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69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"НК"Роснефть" ПАО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ГРП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2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4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1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76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79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мкр.3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6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55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8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"РН-Мамонтово"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иные объекты специального назначения</w:t>
            </w:r>
          </w:p>
        </w:tc>
      </w:tr>
      <w:tr w:rsidR="003242DD" w:rsidRPr="003242DD" w:rsidTr="003242DD">
        <w:trPr>
          <w:trHeight w:val="69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"Араз"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мкр.4, строение № 18-а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"Байкал" гаражный кооператив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ул.Бамовская, 25 м на северо-восток от здания ДК "Байкал"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71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"Береза" ООО переуступка к Гадымалыевой К.Ф.кызы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1, участок № 58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83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"Гараж" ПГСК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пгт.Поковский, Промзона, сооружение № 63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84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"Гараж" ПГСК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сооружение № 63/1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70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89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"Городские электрические сети"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51а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коммунальное обслуживание</w:t>
            </w:r>
          </w:p>
        </w:tc>
      </w:tr>
      <w:tr w:rsidR="003242DD" w:rsidRPr="003242DD" w:rsidTr="003242DD">
        <w:trPr>
          <w:trHeight w:val="98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"Дорожник"  ГСК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мкр.Дорожник, лесная зона ГСК "Дорожник"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56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"Дружба" ПГК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дом 49/1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72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"Мушкино"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мкр.7 А, ПГСК "Мушкино"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998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"Новый Мир"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Промышленная зона, стр. № 35/3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обслуживание автотранспорта</w:t>
            </w:r>
          </w:p>
        </w:tc>
      </w:tr>
      <w:tr w:rsidR="003242DD" w:rsidRPr="003242DD" w:rsidTr="003242DD">
        <w:trPr>
          <w:trHeight w:val="57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"Нэт Бай Нэт Холдинг"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сооружение связи</w:t>
            </w:r>
          </w:p>
        </w:tc>
      </w:tr>
      <w:tr w:rsidR="003242DD" w:rsidRPr="003242DD" w:rsidTr="003242DD">
        <w:trPr>
          <w:trHeight w:val="73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ООО "ТРАСТ" переуступка от ООО "Обьстрой"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размещение производственной базы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96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"Оранд"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федеральная автодорога "Тюмень-Ханты-Мансийск", в 122 км от ГСК "Дорожник" на юго-восток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"Оранд"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автодорога Ханты-Мансийск-Нефтеюганск, участок расположен в 212 м от ГСК "Дорожник" на юго-восток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автостоянка</w:t>
            </w:r>
          </w:p>
        </w:tc>
      </w:tr>
      <w:tr w:rsidR="003242DD" w:rsidRPr="003242DD" w:rsidTr="003242DD">
        <w:trPr>
          <w:trHeight w:val="73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"Первая Башенная Компания"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>
              <w:t>с</w:t>
            </w:r>
            <w:r w:rsidRPr="003242DD">
              <w:t>ооружение связи</w:t>
            </w:r>
          </w:p>
        </w:tc>
      </w:tr>
      <w:tr w:rsidR="003242DD" w:rsidRPr="003242DD" w:rsidTr="003242DD">
        <w:trPr>
          <w:trHeight w:val="97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99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"Пойков-Торг"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мкр.Коржавино, строение № 55А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54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"Пойков-Торг"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мкр.1, строение № 82-а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8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"Правдинка Плюс"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Промышленная зона, строение 2А/5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70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ООО "Борец сервис Нефтеюганск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"РН-Развитие"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 в центральной части поселка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"РН-Сервис"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промзонав центральной части поселка, слева от территории ООО "Юганскнефтестройсервис"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"РН-Сервис"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 на северо-западе к северу от промышленной площадки ПДРСУ и территории ЦНИПР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"РН-Сервис"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 на северо-западе к северу от промышленной площадки ПДРСУ и территории ЦНИПР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42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"РН-Сервис"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производственную базу</w:t>
            </w:r>
          </w:p>
        </w:tc>
      </w:tr>
      <w:tr w:rsidR="003242DD" w:rsidRPr="003242DD" w:rsidTr="003242DD">
        <w:trPr>
          <w:trHeight w:val="58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"Роснефть-Балтика" ЗАО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размещение вертолетной площадки</w:t>
            </w:r>
          </w:p>
        </w:tc>
      </w:tr>
      <w:tr w:rsidR="003242DD" w:rsidRPr="003242DD" w:rsidTr="003242DD">
        <w:trPr>
          <w:trHeight w:val="69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109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"Российская телевизионная и радиовещательная с ФГУ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для размещение связи</w:t>
            </w:r>
          </w:p>
        </w:tc>
      </w:tr>
      <w:tr w:rsidR="003242DD" w:rsidRPr="003242DD" w:rsidTr="003242DD">
        <w:trPr>
          <w:trHeight w:val="70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>
              <w:t>Р</w:t>
            </w:r>
            <w:r w:rsidRPr="003242DD">
              <w:t>осттелеком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3242DD">
        <w:trPr>
          <w:trHeight w:val="113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111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"СИБИРЬ"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ул.Промзона, дом 49-А/2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площадку для размещения стройматериалов</w:t>
            </w:r>
          </w:p>
        </w:tc>
      </w:tr>
      <w:tr w:rsidR="003242DD" w:rsidRPr="003242DD" w:rsidTr="003242DD">
        <w:trPr>
          <w:trHeight w:val="69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"Содел"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стр. № 11а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3242DD">
        <w:trPr>
          <w:trHeight w:val="82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"Строитель" гаражный Кооператив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строение №49-А/З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гараж</w:t>
            </w:r>
          </w:p>
        </w:tc>
      </w:tr>
      <w:tr w:rsidR="003242DD" w:rsidRPr="003242DD" w:rsidTr="003242DD">
        <w:trPr>
          <w:trHeight w:val="70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"Тюменьэнерго"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ПС-110/35/6 кВ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подстанция пс</w:t>
            </w:r>
          </w:p>
        </w:tc>
      </w:tr>
      <w:tr w:rsidR="003242DD" w:rsidRPr="003242DD" w:rsidTr="003242DD">
        <w:trPr>
          <w:trHeight w:val="703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"Тюменьэнерго" АО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ул.Промзона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подстанция пс</w:t>
            </w:r>
          </w:p>
        </w:tc>
      </w:tr>
      <w:tr w:rsidR="003242DD" w:rsidRPr="003242DD" w:rsidTr="003242DD">
        <w:trPr>
          <w:trHeight w:val="69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НРМУП "Электросвязи"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Промышленная 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коммунальное обслуживание</w:t>
            </w:r>
          </w:p>
        </w:tc>
      </w:tr>
      <w:tr w:rsidR="003242DD" w:rsidRPr="003242DD" w:rsidTr="003242DD">
        <w:trPr>
          <w:trHeight w:val="694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ПАО "Мобильные ТелеСистемы" ПАО "МТС"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Промышленная 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промыщленную базу</w:t>
            </w:r>
          </w:p>
        </w:tc>
      </w:tr>
      <w:tr w:rsidR="003242DD" w:rsidRPr="003242DD" w:rsidTr="003242DD">
        <w:trPr>
          <w:trHeight w:val="69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"Халлибуртон Интернэшнл ГмбХ." Компания Компания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в районе ГСК "Транспортник"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размещение производственной базы</w:t>
            </w:r>
          </w:p>
        </w:tc>
      </w:tr>
      <w:tr w:rsidR="003242DD" w:rsidRPr="003242DD" w:rsidTr="003242DD">
        <w:trPr>
          <w:trHeight w:val="71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119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ООО "СеверТрансСтрой"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мкр.7. ул.Центральная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многоэтажная жилая застройка</w:t>
            </w:r>
          </w:p>
        </w:tc>
      </w:tr>
      <w:tr w:rsidR="003242DD" w:rsidRPr="003242DD" w:rsidTr="003242DD">
        <w:trPr>
          <w:trHeight w:val="69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"ХолодСервис"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объекты коммунального назначения</w:t>
            </w:r>
          </w:p>
        </w:tc>
      </w:tr>
      <w:tr w:rsidR="003242DD" w:rsidRPr="003242DD" w:rsidTr="00440E40">
        <w:trPr>
          <w:trHeight w:val="692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"ЮганскКомплекс"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произв.сооружения</w:t>
            </w:r>
          </w:p>
        </w:tc>
      </w:tr>
      <w:tr w:rsidR="003242DD" w:rsidRPr="003242DD" w:rsidTr="00440E40">
        <w:trPr>
          <w:trHeight w:val="703"/>
        </w:trPr>
        <w:tc>
          <w:tcPr>
            <w:tcW w:w="562" w:type="dxa"/>
            <w:vMerge w:val="restart"/>
            <w:noWrap/>
            <w:hideMark/>
          </w:tcPr>
          <w:p w:rsidR="003242DD" w:rsidRPr="003242DD" w:rsidRDefault="003242DD" w:rsidP="003242DD">
            <w:r w:rsidRPr="003242DD">
              <w:t>122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"Янтарь" Торговый Дом ООО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5, участок 10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6245F4" w:rsidRPr="003242DD" w:rsidTr="00440E40">
        <w:trPr>
          <w:trHeight w:val="703"/>
        </w:trPr>
        <w:tc>
          <w:tcPr>
            <w:tcW w:w="562" w:type="dxa"/>
            <w:vMerge/>
            <w:noWrap/>
          </w:tcPr>
          <w:p w:rsidR="006245F4" w:rsidRPr="003242DD" w:rsidRDefault="006245F4" w:rsidP="003242DD"/>
        </w:tc>
        <w:tc>
          <w:tcPr>
            <w:tcW w:w="3095" w:type="dxa"/>
          </w:tcPr>
          <w:p w:rsidR="006245F4" w:rsidRPr="006245F4" w:rsidRDefault="006245F4" w:rsidP="003242DD">
            <w:pPr>
              <w:rPr>
                <w:b/>
              </w:rPr>
            </w:pPr>
            <w:r w:rsidRPr="006245F4">
              <w:rPr>
                <w:b/>
              </w:rPr>
              <w:t>Индивидуальные предприниматели</w:t>
            </w:r>
          </w:p>
        </w:tc>
        <w:tc>
          <w:tcPr>
            <w:tcW w:w="2859" w:type="dxa"/>
          </w:tcPr>
          <w:p w:rsidR="006245F4" w:rsidRPr="003242DD" w:rsidRDefault="006245F4" w:rsidP="003242DD"/>
        </w:tc>
        <w:tc>
          <w:tcPr>
            <w:tcW w:w="2829" w:type="dxa"/>
          </w:tcPr>
          <w:p w:rsidR="006245F4" w:rsidRPr="003242DD" w:rsidRDefault="006245F4" w:rsidP="003242DD"/>
        </w:tc>
      </w:tr>
      <w:tr w:rsidR="003242DD" w:rsidRPr="003242DD" w:rsidTr="00440E40">
        <w:trPr>
          <w:trHeight w:val="699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Яковлева Татьяна Юрьевна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 xml:space="preserve">пгт.Пойковский, мкр.5, участок 10 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709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Мамаев Абдул-Хаким Бабатович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мкр.5, участок 10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440E40">
        <w:trPr>
          <w:trHeight w:val="690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Маркевич Наталья Петровна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мкр.5, участок 10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703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Тагиров Лазир Казибекович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5, участок 10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431"/>
        </w:trPr>
        <w:tc>
          <w:tcPr>
            <w:tcW w:w="562" w:type="dxa"/>
            <w:vMerge/>
            <w:hideMark/>
          </w:tcPr>
          <w:p w:rsidR="003242DD" w:rsidRPr="003242DD" w:rsidRDefault="003242DD" w:rsidP="003242DD"/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Первушина Маргарита Юрьевна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5, участок 10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46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Алиев Джаваншир Аллахшукюр оглы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строение № 50-А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 </w:t>
            </w:r>
          </w:p>
        </w:tc>
      </w:tr>
      <w:tr w:rsidR="003242DD" w:rsidRPr="003242DD" w:rsidTr="003242DD">
        <w:trPr>
          <w:trHeight w:val="47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Алиев Джаваншир Аллахшукюр оглы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пгт.Пойкоский, Промзона, строение № 40-А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49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Гарипова Антонида Петровна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мкр.5, в районе автовокзала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918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lastRenderedPageBreak/>
              <w:t>126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Гарипова Антонида Петровна ИП (переуступка от ООО "Вега")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32А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для размещения производственных строений</w:t>
            </w:r>
          </w:p>
        </w:tc>
      </w:tr>
      <w:tr w:rsidR="003242DD" w:rsidRPr="003242DD" w:rsidTr="00440E40">
        <w:trPr>
          <w:trHeight w:val="705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Гнатовская Оксана Витальевна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 участок № 49-А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автостоянка</w:t>
            </w:r>
          </w:p>
        </w:tc>
      </w:tr>
      <w:tr w:rsidR="003242DD" w:rsidRPr="003242DD" w:rsidTr="00440E40">
        <w:trPr>
          <w:trHeight w:val="55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128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Какаев Халит Мерлуевич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709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129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Кулиева Фирангиз Фарамаз кызы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мкр.4, строение 18-б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69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130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Поликарпов Виталий Иванович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Промзона,дом № 51-А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701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131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Рамалданов Мейжлум Рамалданович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№ 1, строение № 1а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69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132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Сорочкина Вероника Станиславовна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произв.сооружения</w:t>
            </w:r>
          </w:p>
        </w:tc>
      </w:tr>
      <w:tr w:rsidR="003242DD" w:rsidRPr="003242DD" w:rsidTr="00440E40">
        <w:trPr>
          <w:trHeight w:val="70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133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Усынин Анатолий  Геннадиевич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ул.Байкальская, участок 11а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под строительство автостоянки</w:t>
            </w:r>
          </w:p>
        </w:tc>
      </w:tr>
      <w:tr w:rsidR="003242DD" w:rsidRPr="003242DD" w:rsidTr="00440E40">
        <w:trPr>
          <w:trHeight w:val="547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134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Фалевич Алексей Николаевич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мкр. 2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69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135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Фаталиев Эмин Али оглы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ул.Бамовская, стр.№ 13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440E40">
        <w:trPr>
          <w:trHeight w:val="706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136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Фаттаев Гамид Миргабиб оглы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пгт.Пойковский, стр.№ 52-а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  <w:tr w:rsidR="003242DD" w:rsidRPr="003242DD" w:rsidTr="003242DD">
        <w:trPr>
          <w:trHeight w:val="1260"/>
        </w:trPr>
        <w:tc>
          <w:tcPr>
            <w:tcW w:w="562" w:type="dxa"/>
            <w:noWrap/>
            <w:hideMark/>
          </w:tcPr>
          <w:p w:rsidR="003242DD" w:rsidRPr="003242DD" w:rsidRDefault="003242DD" w:rsidP="003242DD">
            <w:r w:rsidRPr="003242DD">
              <w:t>137</w:t>
            </w:r>
          </w:p>
        </w:tc>
        <w:tc>
          <w:tcPr>
            <w:tcW w:w="3095" w:type="dxa"/>
            <w:hideMark/>
          </w:tcPr>
          <w:p w:rsidR="003242DD" w:rsidRPr="003242DD" w:rsidRDefault="003242DD" w:rsidP="003242DD">
            <w:r w:rsidRPr="003242DD">
              <w:t>Фаттаев Гамид Миргабиб оглы ИП</w:t>
            </w:r>
          </w:p>
        </w:tc>
        <w:tc>
          <w:tcPr>
            <w:tcW w:w="2859" w:type="dxa"/>
            <w:hideMark/>
          </w:tcPr>
          <w:p w:rsidR="003242DD" w:rsidRPr="003242DD" w:rsidRDefault="003242DD" w:rsidP="003242DD">
            <w:r w:rsidRPr="003242DD">
              <w:t>пгт.Пойковский. Мкр.2, строение №9а</w:t>
            </w:r>
          </w:p>
        </w:tc>
        <w:tc>
          <w:tcPr>
            <w:tcW w:w="2829" w:type="dxa"/>
            <w:hideMark/>
          </w:tcPr>
          <w:p w:rsidR="003242DD" w:rsidRPr="003242DD" w:rsidRDefault="003242DD" w:rsidP="003242DD">
            <w:r w:rsidRPr="003242DD">
              <w:t>торговля</w:t>
            </w:r>
          </w:p>
        </w:tc>
      </w:tr>
    </w:tbl>
    <w:p w:rsidR="003B494E" w:rsidRDefault="003B494E"/>
    <w:sectPr w:rsidR="003B494E" w:rsidSect="003242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51" w:rsidRDefault="00E17451" w:rsidP="003242DD">
      <w:pPr>
        <w:spacing w:after="0" w:line="240" w:lineRule="auto"/>
      </w:pPr>
      <w:r>
        <w:separator/>
      </w:r>
    </w:p>
  </w:endnote>
  <w:endnote w:type="continuationSeparator" w:id="0">
    <w:p w:rsidR="00E17451" w:rsidRDefault="00E17451" w:rsidP="0032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51" w:rsidRDefault="00E17451" w:rsidP="003242DD">
      <w:pPr>
        <w:spacing w:after="0" w:line="240" w:lineRule="auto"/>
      </w:pPr>
      <w:r>
        <w:separator/>
      </w:r>
    </w:p>
  </w:footnote>
  <w:footnote w:type="continuationSeparator" w:id="0">
    <w:p w:rsidR="00E17451" w:rsidRDefault="00E17451" w:rsidP="00324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C"/>
    <w:rsid w:val="003242DD"/>
    <w:rsid w:val="003B494E"/>
    <w:rsid w:val="00440E40"/>
    <w:rsid w:val="006245F4"/>
    <w:rsid w:val="00C272EC"/>
    <w:rsid w:val="00E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7DA70-5A10-4493-A3C5-1F8E5EF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2DD"/>
  </w:style>
  <w:style w:type="paragraph" w:styleId="a6">
    <w:name w:val="footer"/>
    <w:basedOn w:val="a"/>
    <w:link w:val="a7"/>
    <w:uiPriority w:val="99"/>
    <w:unhideWhenUsed/>
    <w:rsid w:val="0032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8535-48E2-44A3-83C8-A9D61D4E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Р. Зверева</dc:creator>
  <cp:keywords/>
  <dc:description/>
  <cp:lastModifiedBy>Гузель Р. Зверева</cp:lastModifiedBy>
  <cp:revision>3</cp:revision>
  <dcterms:created xsi:type="dcterms:W3CDTF">2019-09-20T12:14:00Z</dcterms:created>
  <dcterms:modified xsi:type="dcterms:W3CDTF">2019-09-20T12:29:00Z</dcterms:modified>
</cp:coreProperties>
</file>