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FD3E4">
      <w:pPr>
        <w:pStyle w:val="11"/>
        <w:spacing w:before="7"/>
        <w:ind w:left="0"/>
        <w:jc w:val="left"/>
        <w:rPr>
          <w:sz w:val="26"/>
          <w:szCs w:val="26"/>
        </w:rPr>
      </w:pPr>
      <w:bookmarkStart w:id="2" w:name="_GoBack"/>
      <w:bookmarkEnd w:id="2"/>
    </w:p>
    <w:p w14:paraId="0220BF01">
      <w:pPr>
        <w:pStyle w:val="2"/>
        <w:spacing w:before="89" w:line="242" w:lineRule="auto"/>
        <w:ind w:left="421" w:right="481" w:firstLine="3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Извещение о проведении </w:t>
      </w:r>
      <w:r>
        <w:rPr>
          <w:bCs w:val="0"/>
          <w:sz w:val="26"/>
          <w:szCs w:val="26"/>
        </w:rPr>
        <w:t>аукциона в электронной форме по продаже земельных участков</w:t>
      </w:r>
      <w:r>
        <w:rPr>
          <w:sz w:val="26"/>
          <w:szCs w:val="26"/>
        </w:rPr>
        <w:t xml:space="preserve"> (далее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извещение)</w:t>
      </w:r>
    </w:p>
    <w:p w14:paraId="3D4C2F6D">
      <w:pPr>
        <w:pStyle w:val="2"/>
        <w:spacing w:before="89" w:line="242" w:lineRule="auto"/>
        <w:ind w:left="421" w:right="481" w:firstLine="323"/>
        <w:jc w:val="center"/>
        <w:rPr>
          <w:sz w:val="26"/>
          <w:szCs w:val="26"/>
        </w:rPr>
      </w:pPr>
    </w:p>
    <w:p w14:paraId="2EC44CEE">
      <w:pPr>
        <w:spacing w:line="322" w:lineRule="exact"/>
        <w:ind w:left="8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 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извещение   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подготовлено   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 xml:space="preserve">в   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 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 xml:space="preserve">со   </w:t>
      </w:r>
      <w:r>
        <w:rPr>
          <w:spacing w:val="17"/>
          <w:sz w:val="26"/>
          <w:szCs w:val="26"/>
        </w:rPr>
        <w:t xml:space="preserve">   </w:t>
      </w:r>
      <w:r>
        <w:rPr>
          <w:sz w:val="26"/>
          <w:szCs w:val="26"/>
        </w:rPr>
        <w:t>статьями</w:t>
      </w:r>
    </w:p>
    <w:p w14:paraId="3BC81942">
      <w:pPr>
        <w:ind w:left="118"/>
        <w:jc w:val="both"/>
        <w:rPr>
          <w:sz w:val="26"/>
          <w:szCs w:val="26"/>
        </w:rPr>
      </w:pPr>
      <w:r>
        <w:rPr>
          <w:sz w:val="26"/>
          <w:szCs w:val="26"/>
        </w:rPr>
        <w:t>39.11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39.13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color w:val="0000FF"/>
          <w:spacing w:val="1"/>
          <w:sz w:val="26"/>
          <w:szCs w:val="26"/>
        </w:rPr>
        <w:t xml:space="preserve"> </w:t>
      </w:r>
      <w:r>
        <w:fldChar w:fldCharType="begin"/>
      </w:r>
      <w:r>
        <w:instrText xml:space="preserve"> HYPERLINK "https://utp.sberbank-ast.ru/Main/Notice/988/Reglament" \h </w:instrText>
      </w:r>
      <w:r>
        <w:fldChar w:fldCharType="separate"/>
      </w:r>
      <w:r>
        <w:rPr>
          <w:sz w:val="26"/>
          <w:szCs w:val="26"/>
        </w:rPr>
        <w:t>Регламентом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fldChar w:fldCharType="begin"/>
      </w:r>
      <w:r>
        <w:instrText xml:space="preserve"> HYPERLINK "https://utp.sberbank-ast.ru/Main/Notice/988/Reglament" \h </w:instrText>
      </w:r>
      <w:r>
        <w:fldChar w:fldCharType="separate"/>
      </w:r>
      <w:r>
        <w:rPr>
          <w:sz w:val="26"/>
          <w:szCs w:val="26"/>
        </w:rPr>
        <w:t>универсальной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торговой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«Сбербанк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АСТ»,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fldChar w:fldCharType="begin"/>
      </w:r>
      <w:r>
        <w:instrText xml:space="preserve"> HYPERLINK "https://utp.sberbank-ast.ru/AP/Notice/1027/Instructions" \h </w:instrText>
      </w:r>
      <w:r>
        <w:fldChar w:fldCharType="separate"/>
      </w:r>
      <w:r>
        <w:rPr>
          <w:sz w:val="26"/>
          <w:szCs w:val="26"/>
        </w:rPr>
        <w:t>Регламентом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fldChar w:fldCharType="begin"/>
      </w:r>
      <w:r>
        <w:instrText xml:space="preserve"> HYPERLINK "https://utp.sberbank-ast.ru/AP/Notice/1027/Instructions" \h </w:instrText>
      </w:r>
      <w:r>
        <w:fldChar w:fldCharType="separate"/>
      </w:r>
      <w:r>
        <w:rPr>
          <w:sz w:val="26"/>
          <w:szCs w:val="26"/>
        </w:rPr>
        <w:t>торговой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«Приватизация,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аренда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продажа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прав»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универсальной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торговой платформы АО «Сбербанк -АСТ».</w:t>
      </w:r>
    </w:p>
    <w:p w14:paraId="067DC7CE">
      <w:pPr>
        <w:spacing w:before="1"/>
        <w:ind w:left="118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   определяет    порядок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   условия     проведения   аукциона</w:t>
      </w:r>
      <w:r>
        <w:rPr>
          <w:spacing w:val="-67"/>
          <w:sz w:val="26"/>
          <w:szCs w:val="26"/>
        </w:rPr>
        <w:t xml:space="preserve">       </w:t>
      </w:r>
      <w:r>
        <w:rPr>
          <w:sz w:val="26"/>
          <w:szCs w:val="26"/>
        </w:rPr>
        <w:t>в электронной форме по продаже права на заключение договора аренды земельного участка (далее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 аукцион).</w:t>
      </w:r>
    </w:p>
    <w:p w14:paraId="2266E09C">
      <w:pPr>
        <w:pStyle w:val="2"/>
        <w:numPr>
          <w:ilvl w:val="0"/>
          <w:numId w:val="1"/>
        </w:numPr>
        <w:tabs>
          <w:tab w:val="left" w:pos="3864"/>
        </w:tabs>
        <w:spacing w:before="124"/>
        <w:ind w:hanging="349"/>
        <w:jc w:val="left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аукционе</w:t>
      </w:r>
    </w:p>
    <w:p w14:paraId="5FC3920B">
      <w:pPr>
        <w:pStyle w:val="11"/>
        <w:spacing w:before="9" w:after="1"/>
        <w:ind w:left="0"/>
        <w:jc w:val="left"/>
        <w:rPr>
          <w:b/>
          <w:sz w:val="26"/>
          <w:szCs w:val="26"/>
        </w:rPr>
      </w:pPr>
    </w:p>
    <w:tbl>
      <w:tblPr>
        <w:tblStyle w:val="15"/>
        <w:tblW w:w="9918" w:type="dxa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7"/>
        <w:gridCol w:w="6401"/>
      </w:tblGrid>
      <w:tr w14:paraId="6F111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7" w:hRule="atLeast"/>
        </w:trPr>
        <w:tc>
          <w:tcPr>
            <w:tcW w:w="3517" w:type="dxa"/>
          </w:tcPr>
          <w:p w14:paraId="6CC693E0">
            <w:pPr>
              <w:pStyle w:val="17"/>
              <w:ind w:left="105" w:right="40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Основания для проведения</w:t>
            </w:r>
            <w:r>
              <w:rPr>
                <w:b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238B1BA0">
            <w:pPr>
              <w:pStyle w:val="17"/>
              <w:tabs>
                <w:tab w:val="left" w:pos="261"/>
              </w:tabs>
              <w:spacing w:line="270" w:lineRule="atLeast"/>
              <w:ind w:left="107"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городского поселения Пойковский от 17.06.2025 № 432-</w:t>
            </w:r>
            <w:r>
              <w:rPr>
                <w:sz w:val="26"/>
                <w:szCs w:val="26"/>
                <w:lang w:val="en-US"/>
              </w:rPr>
              <w:t>p</w:t>
            </w:r>
            <w:r>
              <w:rPr>
                <w:sz w:val="26"/>
                <w:szCs w:val="26"/>
              </w:rPr>
              <w:t xml:space="preserve"> «О проведении электронного аукциона по продаже права на заключение договора аренды земельного участка».</w:t>
            </w:r>
          </w:p>
          <w:p w14:paraId="0EFF3140">
            <w:pPr>
              <w:pStyle w:val="17"/>
              <w:tabs>
                <w:tab w:val="left" w:pos="261"/>
              </w:tabs>
              <w:spacing w:line="270" w:lineRule="atLeast"/>
              <w:ind w:left="107" w:right="101"/>
              <w:jc w:val="both"/>
              <w:rPr>
                <w:sz w:val="26"/>
                <w:szCs w:val="26"/>
              </w:rPr>
            </w:pPr>
          </w:p>
        </w:tc>
      </w:tr>
      <w:tr w14:paraId="74405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517" w:type="dxa"/>
          </w:tcPr>
          <w:p w14:paraId="7DD0ABDA">
            <w:pPr>
              <w:pStyle w:val="17"/>
              <w:spacing w:line="273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проведения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2C41D2CA">
            <w:pPr>
              <w:pStyle w:val="17"/>
              <w:spacing w:line="264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14:paraId="7F153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3517" w:type="dxa"/>
          </w:tcPr>
          <w:p w14:paraId="62CD0703">
            <w:pPr>
              <w:pStyle w:val="17"/>
              <w:spacing w:line="273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Организатор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008A27F6">
            <w:pPr>
              <w:pStyle w:val="17"/>
              <w:ind w:left="107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городского поселения Пойковский </w:t>
            </w:r>
          </w:p>
          <w:p w14:paraId="17376DF7">
            <w:pPr>
              <w:pStyle w:val="17"/>
              <w:ind w:left="107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(почтовый адрес): 628331, пгт.Пойковский, мкр.4, д.5.</w:t>
            </w:r>
          </w:p>
          <w:p w14:paraId="5893F96D">
            <w:pPr>
              <w:pStyle w:val="17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Контактное лицо:</w:t>
            </w:r>
          </w:p>
          <w:p w14:paraId="3FD4C2A2">
            <w:pPr>
              <w:pStyle w:val="17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Хмельницкая Татьяна Александровна – начальник отдела градостроительства и землепользования Администрации городского поселения Пойковский, тел.: 8(3463)215-859;</w:t>
            </w:r>
          </w:p>
          <w:p w14:paraId="603B9A3D">
            <w:pPr>
              <w:pStyle w:val="17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Ахтариева Руфия Расимовна - консультант отдела градостроительства и землепользования Администрации городского поселения Пойковский, тел.: 8(3463)215-858; </w:t>
            </w:r>
            <w:r>
              <w:fldChar w:fldCharType="begin"/>
            </w:r>
            <w:r>
              <w:instrText xml:space="preserve"> HYPERLINK "mailto:gp_a@bk.ru;" </w:instrText>
            </w:r>
            <w:r>
              <w:fldChar w:fldCharType="separate"/>
            </w:r>
            <w:r>
              <w:rPr>
                <w:rStyle w:val="7"/>
                <w:sz w:val="26"/>
                <w:szCs w:val="26"/>
              </w:rPr>
              <w:t>gp_a@bk.ru;</w:t>
            </w:r>
            <w:r>
              <w:rPr>
                <w:rStyle w:val="7"/>
                <w:sz w:val="26"/>
                <w:szCs w:val="26"/>
              </w:rPr>
              <w:fldChar w:fldCharType="end"/>
            </w:r>
          </w:p>
          <w:p w14:paraId="7451BEE5">
            <w:pPr>
              <w:pStyle w:val="17"/>
              <w:spacing w:line="270" w:lineRule="atLeast"/>
              <w:ind w:left="107" w:right="96"/>
              <w:jc w:val="both"/>
              <w:rPr>
                <w:sz w:val="26"/>
                <w:szCs w:val="26"/>
              </w:rPr>
            </w:pPr>
          </w:p>
        </w:tc>
      </w:tr>
      <w:tr w14:paraId="1272F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517" w:type="dxa"/>
          </w:tcPr>
          <w:p w14:paraId="6CCFDD2A">
            <w:pPr>
              <w:pStyle w:val="17"/>
              <w:spacing w:line="276" w:lineRule="exact"/>
              <w:ind w:left="105" w:right="87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Оператор электронной</w:t>
            </w:r>
            <w:r>
              <w:rPr>
                <w:b/>
                <w:spacing w:val="-5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площадки</w:t>
            </w:r>
          </w:p>
        </w:tc>
        <w:tc>
          <w:tcPr>
            <w:tcW w:w="6401" w:type="dxa"/>
          </w:tcPr>
          <w:p w14:paraId="7D647895">
            <w:pPr>
              <w:pStyle w:val="17"/>
              <w:spacing w:line="268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«Сбербанк-АСТ»</w:t>
            </w:r>
          </w:p>
        </w:tc>
      </w:tr>
      <w:tr w14:paraId="0407F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17" w:type="dxa"/>
          </w:tcPr>
          <w:p w14:paraId="5F233C24">
            <w:pPr>
              <w:pStyle w:val="17"/>
              <w:spacing w:line="273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проведения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65C7103C">
            <w:pPr>
              <w:pStyle w:val="17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площадка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«Сбербанк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АСТ»,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размещенная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сайте: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"http://utp.sberbank-ast.ru/" \h </w:instrText>
            </w:r>
            <w:r>
              <w:fldChar w:fldCharType="separate"/>
            </w:r>
            <w:r>
              <w:rPr>
                <w:sz w:val="26"/>
                <w:szCs w:val="26"/>
              </w:rPr>
              <w:t>http://utp.sberbank-ast.ru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Интернет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(торговая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секция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«Приватизация,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аренда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</w:p>
          <w:p w14:paraId="20C6C1DD">
            <w:pPr>
              <w:pStyle w:val="17"/>
              <w:spacing w:line="264" w:lineRule="exact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прав»)</w:t>
            </w:r>
          </w:p>
        </w:tc>
      </w:tr>
      <w:tr w14:paraId="6DBC3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17" w:type="dxa"/>
          </w:tcPr>
          <w:p w14:paraId="41734896">
            <w:pPr>
              <w:pStyle w:val="17"/>
              <w:spacing w:line="276" w:lineRule="exact"/>
              <w:ind w:left="105" w:right="61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и время проведения</w:t>
            </w:r>
            <w:r>
              <w:rPr>
                <w:b/>
                <w:spacing w:val="-5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7EB480C0">
            <w:pPr>
              <w:pStyle w:val="17"/>
              <w:spacing w:line="270" w:lineRule="exact"/>
              <w:ind w:left="107"/>
              <w:rPr>
                <w:sz w:val="26"/>
                <w:szCs w:val="26"/>
              </w:rPr>
            </w:pPr>
            <w:bookmarkStart w:id="0" w:name="_Hlk195266383"/>
            <w:r>
              <w:rPr>
                <w:sz w:val="26"/>
                <w:szCs w:val="26"/>
              </w:rPr>
              <w:t>09.07.2025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bookmarkEnd w:id="0"/>
            <w:r>
              <w:rPr>
                <w:sz w:val="26"/>
                <w:szCs w:val="26"/>
              </w:rPr>
              <w:t>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11:00 </w:t>
            </w:r>
            <w:r>
              <w:rPr>
                <w:bCs/>
                <w:sz w:val="26"/>
                <w:szCs w:val="26"/>
              </w:rPr>
              <w:t xml:space="preserve">(серверное время электронной площадки </w:t>
            </w:r>
            <w:r>
              <w:rPr>
                <w:sz w:val="26"/>
                <w:szCs w:val="26"/>
              </w:rPr>
              <w:t>+2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мск)</w:t>
            </w:r>
          </w:p>
        </w:tc>
      </w:tr>
      <w:tr w14:paraId="522EE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517" w:type="dxa"/>
          </w:tcPr>
          <w:p w14:paraId="67FA543C">
            <w:pPr>
              <w:pStyle w:val="17"/>
              <w:spacing w:line="273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аукциона</w:t>
            </w:r>
          </w:p>
        </w:tc>
        <w:tc>
          <w:tcPr>
            <w:tcW w:w="6401" w:type="dxa"/>
          </w:tcPr>
          <w:p w14:paraId="097E6D2C">
            <w:pPr>
              <w:pStyle w:val="17"/>
              <w:spacing w:line="26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 заключения договора аренды земельного участка площадью 3375 кв.м с кадастровым номером 86:08:0020301:1935, расположенного по адресу: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18</w:t>
            </w:r>
          </w:p>
        </w:tc>
      </w:tr>
      <w:tr w14:paraId="20D4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3517" w:type="dxa"/>
          </w:tcPr>
          <w:p w14:paraId="6DABA144">
            <w:pPr>
              <w:pStyle w:val="17"/>
              <w:ind w:left="105" w:right="82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Плата Оператору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электронной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площадки</w:t>
            </w:r>
          </w:p>
          <w:p w14:paraId="6C56AD3B">
            <w:pPr>
              <w:pStyle w:val="17"/>
              <w:spacing w:line="259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участие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аукционе</w:t>
            </w:r>
          </w:p>
        </w:tc>
        <w:tc>
          <w:tcPr>
            <w:tcW w:w="6401" w:type="dxa"/>
          </w:tcPr>
          <w:p w14:paraId="4BEB66D4">
            <w:pPr>
              <w:pStyle w:val="17"/>
              <w:ind w:left="107" w:right="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взимаемой платы оператору электронной площадки устанавливается в соответствии с постановлением                      от 10.05.2018 №564 согласно тарифам электронной площадки АО "Сбербанк-АСТ", размещенным на сайте: </w:t>
            </w:r>
            <w:r>
              <w:fldChar w:fldCharType="begin"/>
            </w:r>
            <w:r>
              <w:instrText xml:space="preserve"> HYPERLINK "https://utp.sberbank-ast.ru/AP/NBT/Tariff/0/0/0/0" </w:instrText>
            </w:r>
            <w:r>
              <w:fldChar w:fldCharType="separate"/>
            </w:r>
            <w:r>
              <w:rPr>
                <w:rStyle w:val="7"/>
                <w:color w:val="auto"/>
                <w:sz w:val="26"/>
                <w:szCs w:val="26"/>
              </w:rPr>
              <w:t>https://utp.sberbank-ast.ru/AP/NBT/Tariff/0/0/0/0</w:t>
            </w:r>
            <w:r>
              <w:rPr>
                <w:rStyle w:val="7"/>
                <w:color w:val="auto"/>
                <w:sz w:val="26"/>
                <w:szCs w:val="26"/>
              </w:rPr>
              <w:fldChar w:fldCharType="end"/>
            </w:r>
          </w:p>
        </w:tc>
      </w:tr>
      <w:tr w14:paraId="2AD11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3517" w:type="dxa"/>
          </w:tcPr>
          <w:p w14:paraId="1D481915">
            <w:pPr>
              <w:pStyle w:val="17"/>
              <w:spacing w:line="276" w:lineRule="exact"/>
              <w:ind w:left="105" w:right="2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и время начала приема</w:t>
            </w:r>
            <w:r>
              <w:rPr>
                <w:b/>
                <w:spacing w:val="-57"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заявок</w:t>
            </w:r>
          </w:p>
        </w:tc>
        <w:tc>
          <w:tcPr>
            <w:tcW w:w="6401" w:type="dxa"/>
          </w:tcPr>
          <w:p w14:paraId="71F6F991">
            <w:pPr>
              <w:pStyle w:val="17"/>
              <w:spacing w:line="268" w:lineRule="exact"/>
              <w:ind w:left="107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20.06.2025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>
              <w:rPr>
                <w:spacing w:val="26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00 </w:t>
            </w:r>
            <w:r>
              <w:rPr>
                <w:bCs/>
                <w:sz w:val="26"/>
                <w:szCs w:val="26"/>
              </w:rPr>
              <w:t xml:space="preserve">(северное время электронной площадки </w:t>
            </w:r>
            <w:r>
              <w:rPr>
                <w:sz w:val="26"/>
                <w:szCs w:val="26"/>
              </w:rPr>
              <w:t>+2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мск)</w:t>
            </w:r>
          </w:p>
        </w:tc>
      </w:tr>
      <w:tr w14:paraId="2F968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3517" w:type="dxa"/>
          </w:tcPr>
          <w:p w14:paraId="33B9B86C">
            <w:pPr>
              <w:pStyle w:val="17"/>
              <w:spacing w:line="272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время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окончания</w:t>
            </w:r>
          </w:p>
          <w:p w14:paraId="76E4C905">
            <w:pPr>
              <w:pStyle w:val="17"/>
              <w:spacing w:line="259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приема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заявок</w:t>
            </w:r>
          </w:p>
        </w:tc>
        <w:tc>
          <w:tcPr>
            <w:tcW w:w="6401" w:type="dxa"/>
          </w:tcPr>
          <w:p w14:paraId="4200B117">
            <w:pPr>
              <w:pStyle w:val="17"/>
              <w:spacing w:line="264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04.07.2025</w:t>
            </w:r>
            <w:r>
              <w:rPr>
                <w:spacing w:val="8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</w:t>
            </w:r>
            <w:r>
              <w:rPr>
                <w:spacing w:val="8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17:30</w:t>
            </w:r>
            <w:r>
              <w:rPr>
                <w:spacing w:val="88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(серверное время электронной площадки </w:t>
            </w:r>
            <w:r>
              <w:rPr>
                <w:sz w:val="26"/>
                <w:szCs w:val="26"/>
              </w:rPr>
              <w:t>+2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мск)</w:t>
            </w:r>
          </w:p>
        </w:tc>
      </w:tr>
      <w:tr w14:paraId="03875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3517" w:type="dxa"/>
          </w:tcPr>
          <w:p w14:paraId="3C77C7C1">
            <w:pPr>
              <w:pStyle w:val="17"/>
              <w:ind w:left="105" w:right="5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 места приема и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порядок подачи заявок на</w:t>
            </w:r>
            <w:r>
              <w:rPr>
                <w:b/>
                <w:spacing w:val="-5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участие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 аукционе</w:t>
            </w:r>
          </w:p>
        </w:tc>
        <w:tc>
          <w:tcPr>
            <w:tcW w:w="6401" w:type="dxa"/>
          </w:tcPr>
          <w:p w14:paraId="5A3710A7">
            <w:pPr>
              <w:pStyle w:val="17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сайте: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"http://utp.sberbank-ast.ru/" \h </w:instrText>
            </w:r>
            <w:r>
              <w:fldChar w:fldCharType="separate"/>
            </w:r>
            <w:r>
              <w:rPr>
                <w:sz w:val="26"/>
                <w:szCs w:val="26"/>
              </w:rPr>
              <w:t>http://utp.sberbank-ast.ru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Интернет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(торговая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секция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«Приватизация,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аренда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продажа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прав»).</w:t>
            </w:r>
          </w:p>
          <w:p w14:paraId="0D86B2D5">
            <w:pPr>
              <w:pStyle w:val="17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Подача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заявки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аукционе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осуществляется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только посредствам интерфейса универсальной торговой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платформы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«Сбербанк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АСТ»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торговой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секции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«Приватизация,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аренда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продажа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прав»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личного кабинета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претендента</w:t>
            </w:r>
          </w:p>
        </w:tc>
      </w:tr>
      <w:tr w14:paraId="0EB79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3517" w:type="dxa"/>
          </w:tcPr>
          <w:p w14:paraId="7A69EF8D">
            <w:pPr>
              <w:pStyle w:val="17"/>
              <w:spacing w:line="273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порядок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внесения</w:t>
            </w:r>
          </w:p>
          <w:p w14:paraId="4D17F46D">
            <w:pPr>
              <w:pStyle w:val="17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задатка на участие в аукционе</w:t>
            </w:r>
          </w:p>
        </w:tc>
        <w:tc>
          <w:tcPr>
            <w:tcW w:w="6401" w:type="dxa"/>
          </w:tcPr>
          <w:p w14:paraId="2B08CB59">
            <w:pPr>
              <w:pStyle w:val="17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участие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аукционе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должен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быть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внесен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заявителем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реквизиты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оператора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площадки не позднее даты и времени окончания приема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заявок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участие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аукционе.</w:t>
            </w:r>
          </w:p>
          <w:p w14:paraId="0B6DCF54">
            <w:pPr>
              <w:pStyle w:val="17"/>
              <w:ind w:left="107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Перечисление задатка для участия в аукционе и возврат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задатка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осуществляются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учетом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особенностей,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установленных регламентом Универсальной торговой платформы АО «Сбербанк-АСТ».</w:t>
            </w:r>
          </w:p>
        </w:tc>
      </w:tr>
      <w:tr w14:paraId="7CF47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</w:trPr>
        <w:tc>
          <w:tcPr>
            <w:tcW w:w="3517" w:type="dxa"/>
          </w:tcPr>
          <w:p w14:paraId="33A706E4">
            <w:pPr>
              <w:pStyle w:val="17"/>
              <w:ind w:left="105" w:right="3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Реквизиты счета оператора</w:t>
            </w:r>
            <w:r>
              <w:rPr>
                <w:b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электронной площадки для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перечисления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задатка</w:t>
            </w:r>
          </w:p>
        </w:tc>
        <w:tc>
          <w:tcPr>
            <w:tcW w:w="6401" w:type="dxa"/>
          </w:tcPr>
          <w:p w14:paraId="29C02149">
            <w:pPr>
              <w:pStyle w:val="17"/>
              <w:spacing w:line="268" w:lineRule="exact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ПОЛУЧАТЕЛЬ</w:t>
            </w:r>
            <w:r>
              <w:rPr>
                <w:sz w:val="26"/>
                <w:szCs w:val="26"/>
              </w:rPr>
              <w:t>:</w:t>
            </w:r>
          </w:p>
          <w:p w14:paraId="4AC9B9CC">
            <w:pPr>
              <w:pStyle w:val="17"/>
              <w:ind w:left="107" w:right="23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Наименование: АО «Сбербанк АСТ» ИНН: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7707308480</w:t>
            </w:r>
          </w:p>
          <w:p w14:paraId="37E99D81">
            <w:pPr>
              <w:pStyle w:val="17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770401001</w:t>
            </w:r>
          </w:p>
          <w:p w14:paraId="184C21E7">
            <w:pPr>
              <w:pStyle w:val="17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счет: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40702810300020038047</w:t>
            </w:r>
          </w:p>
          <w:p w14:paraId="3BBD4BB2">
            <w:pPr>
              <w:pStyle w:val="17"/>
              <w:rPr>
                <w:b/>
                <w:sz w:val="26"/>
                <w:szCs w:val="26"/>
              </w:rPr>
            </w:pPr>
          </w:p>
          <w:p w14:paraId="680DCF04">
            <w:pPr>
              <w:pStyle w:val="17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ПОЛУЧАТЕЛЯ</w:t>
            </w:r>
            <w:r>
              <w:rPr>
                <w:sz w:val="26"/>
                <w:szCs w:val="26"/>
              </w:rPr>
              <w:t>:</w:t>
            </w:r>
          </w:p>
          <w:p w14:paraId="74CBC71C">
            <w:pPr>
              <w:pStyle w:val="17"/>
              <w:tabs>
                <w:tab w:val="left" w:pos="1843"/>
                <w:tab w:val="left" w:pos="2733"/>
                <w:tab w:val="left" w:pos="3494"/>
                <w:tab w:val="left" w:pos="5057"/>
              </w:tabs>
              <w:ind w:left="107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банка: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ПАО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"СБЕРБАНК</w:t>
            </w:r>
            <w:r>
              <w:rPr>
                <w:sz w:val="26"/>
                <w:szCs w:val="26"/>
              </w:rPr>
              <w:tab/>
            </w:r>
            <w:r>
              <w:rPr>
                <w:spacing w:val="-1"/>
                <w:sz w:val="26"/>
                <w:szCs w:val="26"/>
              </w:rPr>
              <w:t>РОССИИ"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МОСКВА</w:t>
            </w:r>
          </w:p>
          <w:p w14:paraId="48A26446">
            <w:pPr>
              <w:pStyle w:val="17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044525225</w:t>
            </w:r>
          </w:p>
          <w:p w14:paraId="18EDA8E0">
            <w:pPr>
              <w:pStyle w:val="17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Корреспондентский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счет: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30101810400000000225.</w:t>
            </w:r>
          </w:p>
          <w:p w14:paraId="70744BE0">
            <w:pPr>
              <w:pStyle w:val="17"/>
              <w:spacing w:before="5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назначении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платежа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необходимо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указать:</w:t>
            </w:r>
          </w:p>
          <w:p w14:paraId="388FBA8D">
            <w:pPr>
              <w:pStyle w:val="17"/>
              <w:spacing w:line="280" w:lineRule="atLeast"/>
              <w:ind w:left="107" w:right="9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Перечисление</w:t>
            </w:r>
            <w:r>
              <w:rPr>
                <w:b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денежных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средств</w:t>
            </w:r>
            <w:r>
              <w:rPr>
                <w:b/>
                <w:spacing w:val="4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качестве</w:t>
            </w:r>
            <w:r>
              <w:rPr>
                <w:b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задатка</w:t>
            </w:r>
            <w:r>
              <w:rPr>
                <w:b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(ИНН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плательщика),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НДС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не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облагается»</w:t>
            </w:r>
          </w:p>
        </w:tc>
      </w:tr>
      <w:tr w14:paraId="1174B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17" w:type="dxa"/>
          </w:tcPr>
          <w:p w14:paraId="494DD918">
            <w:pPr>
              <w:pStyle w:val="17"/>
              <w:spacing w:line="273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время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рассмотрения</w:t>
            </w:r>
          </w:p>
          <w:p w14:paraId="4A8E3CC5">
            <w:pPr>
              <w:pStyle w:val="17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заявок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на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участие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в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аукционе</w:t>
            </w:r>
          </w:p>
        </w:tc>
        <w:tc>
          <w:tcPr>
            <w:tcW w:w="6401" w:type="dxa"/>
          </w:tcPr>
          <w:p w14:paraId="4DBE1D3E">
            <w:pPr>
              <w:pStyle w:val="17"/>
              <w:ind w:left="107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07.07.2025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12:00</w:t>
            </w:r>
            <w:r>
              <w:rPr>
                <w:spacing w:val="66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(серверное время электронной площадки </w:t>
            </w:r>
            <w:r>
              <w:rPr>
                <w:sz w:val="26"/>
                <w:szCs w:val="26"/>
              </w:rPr>
              <w:t>+2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мск)</w:t>
            </w:r>
          </w:p>
        </w:tc>
      </w:tr>
    </w:tbl>
    <w:p w14:paraId="46CC3C32">
      <w:pPr>
        <w:pStyle w:val="11"/>
        <w:spacing w:before="1"/>
        <w:ind w:left="0"/>
        <w:jc w:val="left"/>
        <w:rPr>
          <w:b/>
          <w:sz w:val="26"/>
          <w:szCs w:val="26"/>
        </w:rPr>
      </w:pPr>
    </w:p>
    <w:p w14:paraId="242E1E50">
      <w:pPr>
        <w:pStyle w:val="16"/>
        <w:numPr>
          <w:ilvl w:val="0"/>
          <w:numId w:val="1"/>
        </w:numPr>
        <w:tabs>
          <w:tab w:val="left" w:pos="4286"/>
        </w:tabs>
        <w:spacing w:before="89"/>
        <w:ind w:left="4285" w:right="-24" w:hanging="34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Предмет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аукциона.</w:t>
      </w:r>
    </w:p>
    <w:p w14:paraId="184D95DE">
      <w:pPr>
        <w:pStyle w:val="11"/>
        <w:spacing w:before="1"/>
        <w:ind w:left="0" w:right="-24"/>
        <w:jc w:val="left"/>
        <w:rPr>
          <w:sz w:val="26"/>
          <w:szCs w:val="26"/>
        </w:rPr>
      </w:pPr>
    </w:p>
    <w:p w14:paraId="737B1EF7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bCs/>
          <w:i/>
          <w:iCs/>
          <w:sz w:val="26"/>
          <w:szCs w:val="26"/>
        </w:rPr>
        <w:t>Лот № 1.</w:t>
      </w:r>
    </w:p>
    <w:p w14:paraId="15C638C3">
      <w:pPr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Местоположение земельного участка</w:t>
      </w:r>
      <w:r>
        <w:rPr>
          <w:sz w:val="26"/>
          <w:szCs w:val="26"/>
        </w:rPr>
        <w:t>:</w:t>
      </w:r>
      <w:bookmarkStart w:id="1" w:name="_Hlk118749377"/>
      <w:r>
        <w:rPr>
          <w:sz w:val="26"/>
          <w:szCs w:val="26"/>
        </w:rPr>
        <w:t xml:space="preserve">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18.</w:t>
      </w:r>
    </w:p>
    <w:bookmarkEnd w:id="1"/>
    <w:p w14:paraId="707C59E4">
      <w:pPr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Площадь земельного участка</w:t>
      </w:r>
      <w:r>
        <w:rPr>
          <w:sz w:val="26"/>
          <w:szCs w:val="26"/>
        </w:rPr>
        <w:t>: 3375 кв.м.</w:t>
      </w:r>
    </w:p>
    <w:p w14:paraId="6D9183D9">
      <w:pPr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Кадастровый номер земельного участка</w:t>
      </w:r>
      <w:r>
        <w:rPr>
          <w:sz w:val="26"/>
          <w:szCs w:val="26"/>
        </w:rPr>
        <w:t>: 86:08:0020301:1935.</w:t>
      </w:r>
    </w:p>
    <w:p w14:paraId="7A9408CB">
      <w:pPr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Категория земель</w:t>
      </w:r>
      <w:r>
        <w:rPr>
          <w:sz w:val="26"/>
          <w:szCs w:val="26"/>
        </w:rPr>
        <w:t>: Земли населенных пунктов.</w:t>
      </w:r>
    </w:p>
    <w:p w14:paraId="7CC46792">
      <w:pPr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Разрешенное использование земельного участка</w:t>
      </w:r>
      <w:r>
        <w:rPr>
          <w:sz w:val="26"/>
          <w:szCs w:val="26"/>
        </w:rPr>
        <w:t>: «хранение автотранспорта (код 2.7.1)».</w:t>
      </w:r>
    </w:p>
    <w:p w14:paraId="76380B31">
      <w:pPr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Сведения о правах на земельный участок: </w:t>
      </w:r>
      <w:r>
        <w:rPr>
          <w:bCs/>
          <w:sz w:val="26"/>
          <w:szCs w:val="26"/>
        </w:rPr>
        <w:t>земельный участок, государственная собственность на который не разграничена.</w:t>
      </w:r>
    </w:p>
    <w:p w14:paraId="5B5C2A78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</w:rPr>
        <w:t>Обременения правами третьих лиц:</w:t>
      </w:r>
      <w:r>
        <w:rPr>
          <w:sz w:val="26"/>
          <w:szCs w:val="26"/>
        </w:rPr>
        <w:t xml:space="preserve"> нет.</w:t>
      </w:r>
    </w:p>
    <w:p w14:paraId="0F2BF566">
      <w:pPr>
        <w:widowControl/>
        <w:shd w:val="clear" w:color="auto" w:fill="FFFFFF"/>
        <w:autoSpaceDE/>
        <w:autoSpaceDN/>
        <w:spacing w:before="75" w:after="75" w:line="293" w:lineRule="atLeast"/>
        <w:ind w:firstLine="708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Дата и время осмотра земельных участков</w:t>
      </w:r>
      <w:r>
        <w:rPr>
          <w:sz w:val="26"/>
          <w:szCs w:val="26"/>
          <w:lang w:eastAsia="ru-RU"/>
        </w:rPr>
        <w:t>: осмотр земельных участков осуществляется заявителями самостоятельно с даты опубликования извещения                о проведении электронного аукциона в любое время.</w:t>
      </w:r>
    </w:p>
    <w:p w14:paraId="15BC13CD">
      <w:pPr>
        <w:widowControl/>
        <w:shd w:val="clear" w:color="auto" w:fill="FFFFFF"/>
        <w:autoSpaceDE/>
        <w:autoSpaceDN/>
        <w:spacing w:before="75" w:after="75" w:line="293" w:lineRule="atLeast"/>
        <w:ind w:firstLine="708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Срок аренды земельного участка</w:t>
      </w:r>
      <w:r>
        <w:rPr>
          <w:sz w:val="26"/>
          <w:szCs w:val="26"/>
          <w:lang w:eastAsia="ru-RU"/>
        </w:rPr>
        <w:t xml:space="preserve"> – </w:t>
      </w:r>
      <w:r>
        <w:rPr>
          <w:bCs/>
          <w:sz w:val="26"/>
          <w:szCs w:val="26"/>
          <w:lang w:eastAsia="ru-RU"/>
        </w:rPr>
        <w:t>4 года 10 месяцев</w:t>
      </w:r>
    </w:p>
    <w:p w14:paraId="620AB05B">
      <w:pPr>
        <w:widowControl/>
        <w:tabs>
          <w:tab w:val="left" w:pos="709"/>
        </w:tabs>
        <w:adjustRightInd w:val="0"/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Наличие обременений, ограничений использования: </w:t>
      </w:r>
    </w:p>
    <w:p w14:paraId="4F1C7DC2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Вид: Иная зона с особыми условиями использования территории.</w:t>
      </w:r>
    </w:p>
    <w:p w14:paraId="13114822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u w:val="single"/>
        </w:rPr>
      </w:pPr>
      <w:r>
        <w:rPr>
          <w:rFonts w:eastAsia="Calibri"/>
          <w:bCs/>
          <w:color w:val="000000"/>
          <w:sz w:val="26"/>
          <w:szCs w:val="26"/>
        </w:rPr>
        <w:t xml:space="preserve">Реестровый номер: </w:t>
      </w:r>
      <w:r>
        <w:rPr>
          <w:rFonts w:eastAsia="Calibri"/>
          <w:bCs/>
          <w:color w:val="000000"/>
          <w:sz w:val="26"/>
          <w:szCs w:val="26"/>
          <w:u w:val="single"/>
        </w:rPr>
        <w:t xml:space="preserve"> 86:08-6.1489.</w:t>
      </w:r>
    </w:p>
    <w:p w14:paraId="0C73D78C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Наименование:</w:t>
      </w:r>
      <w:r>
        <w:rPr>
          <w:rFonts w:eastAsia="Calibri"/>
          <w:bCs/>
          <w:color w:val="000000"/>
          <w:sz w:val="26"/>
          <w:szCs w:val="26"/>
        </w:rPr>
        <w:br w:type="textWrapping"/>
      </w:r>
      <w:r>
        <w:rPr>
          <w:rFonts w:eastAsia="Calibri"/>
          <w:bCs/>
          <w:color w:val="000000"/>
          <w:sz w:val="26"/>
          <w:szCs w:val="26"/>
        </w:rPr>
        <w:t>Территория слабого подтопления (при глубине залегания грунтовых вод от 2 до 3 метров), прилегающая к зоне затопления, затапливаемая водами протоки Большая Юганская Обь при половодьях и паводках однопроцентной обеспеченности.</w:t>
      </w:r>
    </w:p>
    <w:p w14:paraId="067389B8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Ограничение:</w:t>
      </w:r>
    </w:p>
    <w:p w14:paraId="19770A7F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Статья 67.1 пункт 6 Водного кодекса РФ: запрещается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осуществление авиационных мер по борьбе с вредными организмами.</w:t>
      </w:r>
    </w:p>
    <w:p w14:paraId="5EC28C02">
      <w:pPr>
        <w:widowControl/>
        <w:tabs>
          <w:tab w:val="left" w:pos="709"/>
        </w:tabs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Все ограничения и обременения указаны в выписке из ЕГРН (является приложением к извещению)</w:t>
      </w:r>
    </w:p>
    <w:p w14:paraId="0CC18CCD">
      <w:pPr>
        <w:pStyle w:val="11"/>
        <w:spacing w:before="5"/>
        <w:ind w:left="0" w:right="-24" w:firstLine="709"/>
        <w:rPr>
          <w:sz w:val="26"/>
          <w:szCs w:val="26"/>
        </w:rPr>
      </w:pPr>
      <w:r>
        <w:rPr>
          <w:b/>
          <w:sz w:val="26"/>
          <w:szCs w:val="26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  <w:r>
        <w:rPr>
          <w:sz w:val="26"/>
          <w:szCs w:val="26"/>
        </w:rPr>
        <w:t xml:space="preserve"> - объекты движимого и недвижимого имущества на земельном участке отсутствуют.</w:t>
      </w:r>
    </w:p>
    <w:p w14:paraId="78434087">
      <w:pPr>
        <w:pStyle w:val="11"/>
        <w:spacing w:before="5"/>
        <w:ind w:left="0" w:right="-24" w:firstLine="709"/>
        <w:rPr>
          <w:sz w:val="26"/>
          <w:szCs w:val="26"/>
        </w:rPr>
      </w:pPr>
      <w:r>
        <w:rPr>
          <w:b/>
          <w:sz w:val="26"/>
          <w:szCs w:val="26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  <w:r>
        <w:rPr>
          <w:sz w:val="26"/>
          <w:szCs w:val="26"/>
        </w:rPr>
        <w:t xml:space="preserve"> - объекты движимого и недвижимого имущества на земельном участке отсутствуют.</w:t>
      </w:r>
    </w:p>
    <w:p w14:paraId="470F73C1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Земельный участок расположен в территориальной зоне - </w:t>
      </w:r>
      <w:r>
        <w:rPr>
          <w:rFonts w:eastAsia="Calibri"/>
          <w:bCs/>
          <w:iCs/>
          <w:sz w:val="26"/>
          <w:szCs w:val="26"/>
        </w:rPr>
        <w:t>общественно-деловая зона (ОД-1)</w:t>
      </w:r>
      <w:r>
        <w:rPr>
          <w:rFonts w:eastAsia="Calibri"/>
          <w:sz w:val="26"/>
          <w:szCs w:val="26"/>
        </w:rPr>
        <w:t xml:space="preserve">. Основные виды и параметры разрешенного использования земельного участка и объектов капитального строительства </w:t>
      </w:r>
      <w:r>
        <w:rPr>
          <w:sz w:val="26"/>
          <w:szCs w:val="26"/>
        </w:rPr>
        <w:t>согласно приложения 2 к настоящему извещению</w:t>
      </w:r>
      <w:r>
        <w:rPr>
          <w:rFonts w:eastAsia="Calibri"/>
          <w:sz w:val="26"/>
          <w:szCs w:val="26"/>
        </w:rPr>
        <w:t>.</w:t>
      </w:r>
    </w:p>
    <w:p w14:paraId="7B432389">
      <w:pPr>
        <w:widowControl/>
        <w:shd w:val="clear" w:color="auto" w:fill="FFFFFF"/>
        <w:autoSpaceDE/>
        <w:autoSpaceDN/>
        <w:spacing w:before="75" w:after="75" w:line="293" w:lineRule="atLeast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Начальная цена предмета аукциона</w:t>
      </w:r>
      <w:r>
        <w:rPr>
          <w:sz w:val="26"/>
          <w:szCs w:val="26"/>
          <w:lang w:eastAsia="ru-RU"/>
        </w:rPr>
        <w:t> (размер ежегодной арендной платы) –                     1 159 383 (один миллион сто пятьдесят девять тысяч триста восемьдесят три) рублей 37 коп. (10 % от кадастровой стоимости земельного участка).</w:t>
      </w:r>
    </w:p>
    <w:p w14:paraId="7F27F171">
      <w:pPr>
        <w:ind w:right="-24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Размер задатка на участие в аукционе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>(</w:t>
      </w:r>
      <w:r>
        <w:rPr>
          <w:bCs/>
          <w:sz w:val="26"/>
          <w:szCs w:val="26"/>
        </w:rPr>
        <w:t xml:space="preserve">30% начальной цены предмета аукциона) </w:t>
      </w:r>
      <w:r>
        <w:rPr>
          <w:sz w:val="26"/>
          <w:szCs w:val="26"/>
        </w:rPr>
        <w:t>– 347 815 (триста сорок семь тысяч восемьсот пятнадцать) рублей 01 копеек, засчитывается в счет цены земельного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участка.</w:t>
      </w:r>
    </w:p>
    <w:p w14:paraId="023875FD">
      <w:pPr>
        <w:widowControl/>
        <w:shd w:val="clear" w:color="auto" w:fill="FFFFFF"/>
        <w:autoSpaceDE/>
        <w:autoSpaceDN/>
        <w:spacing w:before="75" w:after="75" w:line="293" w:lineRule="atLeast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Шаг аукциона</w:t>
      </w:r>
      <w:r>
        <w:rPr>
          <w:sz w:val="26"/>
          <w:szCs w:val="26"/>
          <w:lang w:eastAsia="ru-RU"/>
        </w:rPr>
        <w:t xml:space="preserve"> (3 % начальной цены предмета аукциона) – 34 781 (тридцать четыре тысячи семьсот восемьдесят один) рублей 50 копеек. </w:t>
      </w:r>
    </w:p>
    <w:p w14:paraId="4B13243B">
      <w:pPr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14:paraId="3861C38D">
      <w:pPr>
        <w:adjustRightInd w:val="0"/>
        <w:ind w:firstLine="540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Параметры разрешенного использования:</w:t>
      </w:r>
    </w:p>
    <w:p w14:paraId="527E93AE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Предельные (минимальные и (или) максимальные) размеры земельных участков, в том числе их площадь: </w:t>
      </w:r>
    </w:p>
    <w:p w14:paraId="5CF45001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минимальный размеры земельных участков (площадь) - 30 кв.м на 1 машино-место для гаражей;</w:t>
      </w:r>
    </w:p>
    <w:p w14:paraId="23AE0F61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минимальный размеры земельных участков (площадь) - 25 кв.м на 1 машино-место для открытых стоянок;</w:t>
      </w:r>
    </w:p>
    <w:p w14:paraId="393B1CE8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- максимальный размеры земельных участков (площадь) – не подлежит установлению.</w:t>
      </w:r>
    </w:p>
    <w:p w14:paraId="018B3419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сооружений: 1 м.</w:t>
      </w:r>
    </w:p>
    <w:p w14:paraId="545A452C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 строений сооружений в случае размещения на смежном участке пристроенного здания: 0 м.</w:t>
      </w:r>
    </w:p>
    <w:p w14:paraId="261C9BA1">
      <w:pPr>
        <w:ind w:right="-24" w:firstLine="567"/>
        <w:jc w:val="both"/>
        <w:rPr>
          <w:sz w:val="26"/>
          <w:szCs w:val="26"/>
          <w:lang w:eastAsia="ru-RU"/>
        </w:rPr>
      </w:pPr>
    </w:p>
    <w:p w14:paraId="1FFCC191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Минимальные отступы от красной линии или территории общего пользования в целях определения мест допустимого размещения зданий, строений сооружений, за пределами которых запрещено строительство зданий строений сооружений, если иное не предусмотрено документацией: 0 м.</w:t>
      </w:r>
    </w:p>
    <w:p w14:paraId="4CB0681F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Предельное количество этажей или предельная высота зданий, строений, сооружений: 5 эт.</w:t>
      </w:r>
    </w:p>
    <w:p w14:paraId="01BC756D">
      <w:pPr>
        <w:ind w:right="-2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пощади земельного участка: 75 %</w:t>
      </w:r>
      <w:r>
        <w:rPr>
          <w:b/>
          <w:sz w:val="26"/>
          <w:szCs w:val="26"/>
        </w:rPr>
        <w:t xml:space="preserve">         </w:t>
      </w:r>
    </w:p>
    <w:p w14:paraId="0D1FC428">
      <w:pPr>
        <w:widowControl/>
        <w:shd w:val="clear" w:color="auto" w:fill="FFFFFF"/>
        <w:autoSpaceDE/>
        <w:autoSpaceDN/>
        <w:spacing w:before="75" w:after="75" w:line="293" w:lineRule="atLeast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>
        <w:rPr>
          <w:bCs/>
          <w:sz w:val="26"/>
          <w:szCs w:val="26"/>
          <w:lang w:eastAsia="ru-RU"/>
        </w:rPr>
        <w:t>имеется.</w:t>
      </w:r>
    </w:p>
    <w:p w14:paraId="0DE910FA">
      <w:pPr>
        <w:pStyle w:val="11"/>
        <w:ind w:left="0" w:right="-24" w:firstLine="709"/>
        <w:rPr>
          <w:sz w:val="26"/>
          <w:szCs w:val="26"/>
        </w:rPr>
      </w:pPr>
      <w:r>
        <w:rPr>
          <w:sz w:val="26"/>
          <w:szCs w:val="26"/>
        </w:rPr>
        <w:t xml:space="preserve">  - возможность подключения к инженерным сетям теплоснабжения и водоснабжения – имеется, водоотведение - отсутствует, в связи с отсутствием действующих сетей в данном районе (прикреплена информация к аукционной документации).</w:t>
      </w:r>
    </w:p>
    <w:p w14:paraId="413D0383">
      <w:pPr>
        <w:ind w:right="-24"/>
        <w:jc w:val="both"/>
        <w:rPr>
          <w:sz w:val="26"/>
          <w:szCs w:val="26"/>
        </w:rPr>
      </w:pPr>
    </w:p>
    <w:p w14:paraId="5CBC975F">
      <w:pPr>
        <w:pStyle w:val="2"/>
        <w:ind w:left="2370" w:right="-24"/>
        <w:rPr>
          <w:sz w:val="26"/>
          <w:szCs w:val="26"/>
        </w:rPr>
      </w:pPr>
      <w:r>
        <w:rPr>
          <w:sz w:val="26"/>
          <w:szCs w:val="26"/>
        </w:rPr>
        <w:t>3. Требования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заявителям на участие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аукционе.</w:t>
      </w:r>
    </w:p>
    <w:p w14:paraId="4A080F19">
      <w:pPr>
        <w:pStyle w:val="11"/>
        <w:spacing w:before="5"/>
        <w:ind w:left="0" w:right="-24"/>
        <w:jc w:val="left"/>
        <w:rPr>
          <w:b/>
          <w:sz w:val="26"/>
          <w:szCs w:val="26"/>
        </w:rPr>
      </w:pPr>
    </w:p>
    <w:p w14:paraId="3D042136">
      <w:pPr>
        <w:spacing w:before="1"/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"Сбербанк-АСТ" (далее - электронная площадка) по адресу: http://utp.sberbankast.ru, в соответствии с Регламентом универсальной торговой платформы АО "Сбербанк -АСТ" .</w:t>
      </w:r>
    </w:p>
    <w:p w14:paraId="2A98B522">
      <w:pPr>
        <w:tabs>
          <w:tab w:val="left" w:pos="1140"/>
        </w:tabs>
        <w:ind w:right="-24"/>
        <w:rPr>
          <w:sz w:val="26"/>
          <w:szCs w:val="26"/>
        </w:rPr>
      </w:pPr>
    </w:p>
    <w:p w14:paraId="3F69A2DB">
      <w:pPr>
        <w:pStyle w:val="2"/>
        <w:numPr>
          <w:ilvl w:val="0"/>
          <w:numId w:val="2"/>
        </w:numPr>
        <w:tabs>
          <w:tab w:val="left" w:pos="1893"/>
        </w:tabs>
        <w:ind w:right="-24"/>
        <w:jc w:val="center"/>
        <w:rPr>
          <w:sz w:val="26"/>
          <w:szCs w:val="26"/>
        </w:rPr>
      </w:pPr>
      <w:r>
        <w:rPr>
          <w:sz w:val="26"/>
          <w:szCs w:val="26"/>
        </w:rPr>
        <w:t>Подача,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изменение,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отзыв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 участие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аукционе.</w:t>
      </w:r>
    </w:p>
    <w:p w14:paraId="52998CAA">
      <w:pPr>
        <w:pStyle w:val="11"/>
        <w:spacing w:before="6"/>
        <w:ind w:left="0" w:right="-24" w:hanging="1483"/>
        <w:jc w:val="left"/>
        <w:rPr>
          <w:b/>
          <w:sz w:val="26"/>
          <w:szCs w:val="26"/>
        </w:rPr>
      </w:pPr>
    </w:p>
    <w:p w14:paraId="67B63F2E">
      <w:pPr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аукционе (далее – заявка) 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только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посредствам интерфейса универсальной торговой платформы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«Сбербанк-АСТ»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торговой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«Приватизация, аренда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продажа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прав»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кабинета заявителя (представителя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заявителя).</w:t>
      </w:r>
    </w:p>
    <w:p w14:paraId="55A2B75A">
      <w:pPr>
        <w:spacing w:before="1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Инструкция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по работе в торговой секции «Приватизация, аренда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продажа прав» универсальной торговой платформы АО «Сбербанк-АСТ»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размещена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адресу:</w:t>
      </w:r>
      <w:r>
        <w:rPr>
          <w:spacing w:val="-2"/>
          <w:sz w:val="26"/>
          <w:szCs w:val="26"/>
        </w:rPr>
        <w:t xml:space="preserve"> </w:t>
      </w:r>
      <w:r>
        <w:fldChar w:fldCharType="begin"/>
      </w:r>
      <w:r>
        <w:instrText xml:space="preserve"> HYPERLINK "https://utp.sberbank-ast.ru/AP/Notice/652/Instructions" \h </w:instrText>
      </w:r>
      <w:r>
        <w:fldChar w:fldCharType="separate"/>
      </w:r>
      <w:r>
        <w:rPr>
          <w:sz w:val="26"/>
          <w:szCs w:val="26"/>
        </w:rPr>
        <w:t>https://utp.sberbank-ast.ru/AP/Notice/652/Instructions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.</w:t>
      </w:r>
    </w:p>
    <w:p w14:paraId="5E60EA4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подаются на электронную площадку АО "Сбербанк - АСТ", начиная с даты начала приема заявок до времени и даты окончания приема заявок, указанных в извещении о проведении аукциона в электронной форме. </w:t>
      </w:r>
    </w:p>
    <w:p w14:paraId="4707DB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подается по форме, установленной организатором аукциона (приложение 1) 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 </w:t>
      </w:r>
    </w:p>
    <w:p w14:paraId="1386B6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заявители представляют:</w:t>
      </w:r>
    </w:p>
    <w:p w14:paraId="320EB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AA31E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копии документов, удостоверяющих личность заявителя (для граждан)</w:t>
      </w:r>
      <w:r>
        <w:rPr>
          <w:rStyle w:val="6"/>
          <w:sz w:val="26"/>
          <w:szCs w:val="26"/>
        </w:rPr>
        <w:footnoteReference w:id="0"/>
      </w:r>
      <w:r>
        <w:rPr>
          <w:sz w:val="26"/>
          <w:szCs w:val="26"/>
        </w:rPr>
        <w:t xml:space="preserve">;  </w:t>
      </w:r>
    </w:p>
    <w:p w14:paraId="5ECECB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документы, подтверждающие внесение задатка.              </w:t>
      </w:r>
    </w:p>
    <w:p w14:paraId="3E7381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заявитель вправе подать только одну заявку на участие в аукционе. </w:t>
      </w:r>
    </w:p>
    <w:p w14:paraId="703F8D44">
      <w:pPr>
        <w:pStyle w:val="16"/>
        <w:ind w:left="0" w:firstLine="720"/>
        <w:rPr>
          <w:sz w:val="26"/>
          <w:szCs w:val="26"/>
        </w:rPr>
      </w:pPr>
      <w:r>
        <w:rPr>
          <w:sz w:val="26"/>
          <w:szCs w:val="26"/>
        </w:rPr>
        <w:t>В случае подачи заявки представителем заявителя к заявке на участие в аукционе прикладывается копия доверенности на осуществление действий  от имени заявителя, выданная и оформленная в соответствии с Гражданским кодексом Российской Федерации.</w:t>
      </w:r>
    </w:p>
    <w:p w14:paraId="511B5C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21C69188">
      <w:pPr>
        <w:pStyle w:val="16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Заявка, а также прилагаемые к ней документы подписываются усиленной квалифицированной электронной подписью заявителя.</w:t>
      </w:r>
    </w:p>
    <w:p w14:paraId="59C9E2ED">
      <w:pPr>
        <w:rPr>
          <w:sz w:val="26"/>
          <w:szCs w:val="26"/>
        </w:rPr>
      </w:pPr>
      <w:r>
        <w:rPr>
          <w:sz w:val="26"/>
          <w:szCs w:val="26"/>
        </w:rPr>
        <w:t xml:space="preserve">           Заявка не может быть принята оператором электронной площадки в случаях:</w:t>
      </w:r>
    </w:p>
    <w:p w14:paraId="311373BE">
      <w:pPr>
        <w:pStyle w:val="16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 подачи заявителем второй заявки на участие в отношении одного                           и того же лота при условии, что поданная ранее заявка таким заявителем                     не отозвана;</w:t>
      </w:r>
    </w:p>
    <w:p w14:paraId="524C0B1A">
      <w:pPr>
        <w:pStyle w:val="16"/>
        <w:ind w:left="720" w:firstLine="0"/>
        <w:rPr>
          <w:sz w:val="26"/>
          <w:szCs w:val="26"/>
        </w:rPr>
      </w:pPr>
      <w:r>
        <w:rPr>
          <w:sz w:val="26"/>
          <w:szCs w:val="26"/>
        </w:rPr>
        <w:t>-  подачи заявки по истечении установленного срока подачи заявок;</w:t>
      </w:r>
    </w:p>
    <w:p w14:paraId="4A52BE6F">
      <w:pPr>
        <w:pStyle w:val="16"/>
        <w:ind w:left="0" w:firstLine="720"/>
        <w:rPr>
          <w:sz w:val="26"/>
          <w:szCs w:val="26"/>
        </w:rPr>
      </w:pPr>
      <w:r>
        <w:rPr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636087EE">
      <w:pPr>
        <w:pStyle w:val="16"/>
        <w:ind w:left="0" w:firstLine="720"/>
        <w:rPr>
          <w:sz w:val="26"/>
          <w:szCs w:val="26"/>
        </w:rPr>
      </w:pPr>
      <w:r>
        <w:rPr>
          <w:sz w:val="26"/>
          <w:szCs w:val="26"/>
        </w:rPr>
        <w:t>До окончания срока подачи заявки заявитель, подавший заявку, вправе изменить или отозвать ее.</w:t>
      </w:r>
    </w:p>
    <w:p w14:paraId="094BACFA">
      <w:pPr>
        <w:pStyle w:val="16"/>
        <w:ind w:left="0" w:firstLine="720"/>
        <w:rPr>
          <w:sz w:val="26"/>
          <w:szCs w:val="26"/>
        </w:rPr>
      </w:pPr>
      <w:r>
        <w:rPr>
          <w:sz w:val="26"/>
          <w:szCs w:val="26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37379B6F">
      <w:pPr>
        <w:pStyle w:val="16"/>
        <w:ind w:left="0" w:firstLine="720"/>
        <w:rPr>
          <w:sz w:val="26"/>
          <w:szCs w:val="26"/>
        </w:rPr>
      </w:pPr>
      <w:r>
        <w:rPr>
          <w:sz w:val="26"/>
          <w:szCs w:val="26"/>
        </w:rPr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6B52B608">
      <w:pPr>
        <w:pStyle w:val="16"/>
        <w:ind w:left="0" w:firstLine="720"/>
        <w:rPr>
          <w:sz w:val="26"/>
          <w:szCs w:val="26"/>
        </w:rPr>
      </w:pPr>
    </w:p>
    <w:p w14:paraId="5F1E4066">
      <w:pPr>
        <w:pStyle w:val="2"/>
        <w:numPr>
          <w:ilvl w:val="0"/>
          <w:numId w:val="2"/>
        </w:numPr>
        <w:ind w:left="426" w:right="-24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внесения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возврата задатка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аукционе.</w:t>
      </w:r>
    </w:p>
    <w:p w14:paraId="26996DAF">
      <w:pPr>
        <w:pStyle w:val="11"/>
        <w:spacing w:before="6"/>
        <w:ind w:left="0" w:right="-24"/>
        <w:jc w:val="center"/>
        <w:rPr>
          <w:b/>
          <w:sz w:val="26"/>
          <w:szCs w:val="26"/>
        </w:rPr>
      </w:pPr>
    </w:p>
    <w:p w14:paraId="6711AA3D">
      <w:pPr>
        <w:tabs>
          <w:tab w:val="left" w:pos="10040"/>
        </w:tabs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Оплата задатка для участия в аукционе (далее – задаток) осуществляется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блокирования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денежных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сумме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лицевом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счете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заявителя на электронной площадке в соответствии с регламентом оператора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площадки.</w:t>
      </w:r>
    </w:p>
    <w:p w14:paraId="2BBCD3EF">
      <w:pPr>
        <w:tabs>
          <w:tab w:val="left" w:pos="10040"/>
        </w:tabs>
        <w:spacing w:before="1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внесении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денежных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счёте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оператора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20%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(процентов)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указанном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извещении.</w:t>
      </w:r>
    </w:p>
    <w:p w14:paraId="061B2F46">
      <w:pPr>
        <w:tabs>
          <w:tab w:val="left" w:pos="10040"/>
        </w:tabs>
        <w:spacing w:before="1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денежных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счёт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оператора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производится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реквизитам:</w:t>
      </w:r>
    </w:p>
    <w:p w14:paraId="5BF153C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ПОЛУЧАТЕЛЬ: </w:t>
      </w:r>
    </w:p>
    <w:p w14:paraId="542851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Наименование: АО "Сбербанк-АСТ"</w:t>
      </w:r>
    </w:p>
    <w:p w14:paraId="29CCD6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ИНН: 7707308480 </w:t>
      </w:r>
    </w:p>
    <w:p w14:paraId="325B3A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КПП: 770401001</w:t>
      </w:r>
    </w:p>
    <w:p w14:paraId="70D1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Расчетный счет: 40702810300020038047</w:t>
      </w:r>
    </w:p>
    <w:p w14:paraId="2DF59AF4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БАНК ПОЛУЧАТЕЛЯ: </w:t>
      </w:r>
    </w:p>
    <w:p w14:paraId="42464A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ПАО "СБЕРБАНК РОССИИ" г. МОСКВА </w:t>
      </w:r>
    </w:p>
    <w:p w14:paraId="1DB04A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БИК: 044525225 </w:t>
      </w:r>
    </w:p>
    <w:p w14:paraId="0F355A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Корреспондентский счет: 30101810400000000225.</w:t>
      </w:r>
    </w:p>
    <w:p w14:paraId="0CD43227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назначении платежа необходимо указать:</w:t>
      </w:r>
    </w:p>
    <w:p w14:paraId="4394C1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"Перечисление денежных средств в качестве задатка (ИНН плательщика), НДС не облагается"</w:t>
      </w:r>
    </w:p>
    <w:p w14:paraId="3CBE38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платежного поручения приведен на электронной площадке                      по адресу: </w:t>
      </w:r>
      <w:r>
        <w:fldChar w:fldCharType="begin"/>
      </w:r>
      <w:r>
        <w:instrText xml:space="preserve"> HYPERLINK "https://utp.sberbank-ast.ru/AP/Notice/653/Requisites" </w:instrText>
      </w:r>
      <w:r>
        <w:fldChar w:fldCharType="separate"/>
      </w:r>
      <w:r>
        <w:rPr>
          <w:sz w:val="26"/>
          <w:szCs w:val="26"/>
        </w:rPr>
        <w:t>https://utp.sberbank-ast.ru/AP/Notice/653/Requisites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.</w:t>
      </w:r>
    </w:p>
    <w:p w14:paraId="689BDB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от имени заявителя действует уполномоченное лицо, задаток подлежит перечислению от лица, подающего заявку. </w:t>
      </w:r>
    </w:p>
    <w:p w14:paraId="3E4C4E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средства, перечисленные за участника третьим лицом,                      не зачисляются на счет такого участника.</w:t>
      </w:r>
    </w:p>
    <w:p w14:paraId="1071D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в размере, равном задатку, указанному в извещении, блокируются оператором электронной площадки на лицевом счете заявителя. Основанием для блокирования денежных средств является заявка, направленная оператору электронной площадки.</w:t>
      </w:r>
    </w:p>
    <w:p w14:paraId="7B4B0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осуществляется в соответствии с регламентом оператора электронной площадки.</w:t>
      </w:r>
    </w:p>
    <w:p w14:paraId="07F9EC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Задаток победителя аукциона в электронной форме, а также задаток иных лиц, с которым договор аренды  земельного участка заключается в соответствии с пунктами 13, 14, 20 и 25 статьи 39.12 Земельного кодекса Российской Федерации, засчитываются в счет платы за земельный участок. </w:t>
      </w:r>
    </w:p>
    <w:p w14:paraId="19FFAB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Задатки, внесенные указанными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не возвращаются.</w:t>
      </w:r>
    </w:p>
    <w:p w14:paraId="005C8A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задатка Продавцу в счет платы за земельный участок осуществляется оператором электронной площадки.</w:t>
      </w:r>
    </w:p>
    <w:p w14:paraId="7933D064">
      <w:pPr>
        <w:jc w:val="both"/>
        <w:rPr>
          <w:sz w:val="26"/>
          <w:szCs w:val="26"/>
        </w:rPr>
      </w:pPr>
    </w:p>
    <w:p w14:paraId="53CE93A6">
      <w:pPr>
        <w:pStyle w:val="11"/>
        <w:spacing w:before="1"/>
        <w:ind w:left="0" w:right="-24"/>
        <w:jc w:val="left"/>
        <w:rPr>
          <w:sz w:val="26"/>
          <w:szCs w:val="26"/>
        </w:rPr>
      </w:pPr>
    </w:p>
    <w:p w14:paraId="3703312E">
      <w:pPr>
        <w:pStyle w:val="2"/>
        <w:numPr>
          <w:ilvl w:val="0"/>
          <w:numId w:val="2"/>
        </w:numPr>
        <w:tabs>
          <w:tab w:val="left" w:pos="3265"/>
          <w:tab w:val="left" w:pos="3266"/>
        </w:tabs>
        <w:spacing w:before="1"/>
        <w:ind w:right="-24"/>
        <w:jc w:val="center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10827E71">
      <w:pPr>
        <w:pStyle w:val="2"/>
        <w:tabs>
          <w:tab w:val="left" w:pos="3265"/>
          <w:tab w:val="left" w:pos="3266"/>
        </w:tabs>
        <w:spacing w:before="1"/>
        <w:ind w:left="720" w:right="-24"/>
        <w:rPr>
          <w:sz w:val="26"/>
          <w:szCs w:val="26"/>
        </w:rPr>
      </w:pPr>
    </w:p>
    <w:p w14:paraId="79396886">
      <w:pPr>
        <w:pStyle w:val="16"/>
        <w:ind w:left="720" w:firstLine="0"/>
        <w:rPr>
          <w:sz w:val="26"/>
          <w:szCs w:val="26"/>
        </w:rPr>
      </w:pPr>
      <w:r>
        <w:rPr>
          <w:sz w:val="26"/>
          <w:szCs w:val="26"/>
        </w:rPr>
        <w:t>Организатор аукциона ведет протокол рассмотрения заявок на участие в аукционе.</w:t>
      </w:r>
    </w:p>
    <w:p w14:paraId="2A6BD4B7">
      <w:pPr>
        <w:spacing w:before="1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аукциона в электронной форме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продаже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комиссия).</w:t>
      </w:r>
    </w:p>
    <w:p w14:paraId="05CC4A06">
      <w:pPr>
        <w:spacing w:line="322" w:lineRule="exact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участию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аукционе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следующих случаях:</w:t>
      </w:r>
    </w:p>
    <w:p w14:paraId="09407DFB">
      <w:pPr>
        <w:pStyle w:val="16"/>
        <w:tabs>
          <w:tab w:val="left" w:pos="1281"/>
        </w:tabs>
        <w:ind w:left="0" w:right="-24" w:firstLine="709"/>
        <w:rPr>
          <w:sz w:val="26"/>
          <w:szCs w:val="26"/>
        </w:rPr>
      </w:pPr>
      <w:r>
        <w:rPr>
          <w:sz w:val="26"/>
          <w:szCs w:val="26"/>
        </w:rPr>
        <w:t>- непредставление необходимых для участия в аукционе документов или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недостоверных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сведений;</w:t>
      </w:r>
    </w:p>
    <w:p w14:paraId="0A2DC9B3">
      <w:pPr>
        <w:pStyle w:val="16"/>
        <w:tabs>
          <w:tab w:val="left" w:pos="1382"/>
        </w:tabs>
        <w:ind w:left="0" w:right="-24" w:firstLine="709"/>
        <w:rPr>
          <w:sz w:val="26"/>
          <w:szCs w:val="26"/>
        </w:rPr>
      </w:pPr>
      <w:r>
        <w:rPr>
          <w:sz w:val="26"/>
          <w:szCs w:val="26"/>
        </w:rPr>
        <w:t xml:space="preserve"> - не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поступление</w:t>
      </w:r>
      <w:r>
        <w:rPr>
          <w:spacing w:val="105"/>
          <w:sz w:val="26"/>
          <w:szCs w:val="26"/>
        </w:rPr>
        <w:t xml:space="preserve"> </w:t>
      </w:r>
      <w:r>
        <w:rPr>
          <w:sz w:val="26"/>
          <w:szCs w:val="26"/>
        </w:rPr>
        <w:t>задатка</w:t>
      </w:r>
      <w:r>
        <w:rPr>
          <w:spacing w:val="10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07"/>
          <w:sz w:val="26"/>
          <w:szCs w:val="26"/>
        </w:rPr>
        <w:t xml:space="preserve"> </w:t>
      </w:r>
      <w:r>
        <w:rPr>
          <w:sz w:val="26"/>
          <w:szCs w:val="26"/>
        </w:rPr>
        <w:t>дату</w:t>
      </w:r>
      <w:r>
        <w:rPr>
          <w:spacing w:val="103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07"/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>
        <w:rPr>
          <w:spacing w:val="10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08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аукционе;</w:t>
      </w:r>
    </w:p>
    <w:p w14:paraId="199F7E65">
      <w:pPr>
        <w:pStyle w:val="16"/>
        <w:tabs>
          <w:tab w:val="left" w:pos="1319"/>
        </w:tabs>
        <w:ind w:left="0" w:right="-24"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- подача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заявки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аукционе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которое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кодексом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другими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конкретного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приобрести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аренду;</w:t>
      </w:r>
    </w:p>
    <w:p w14:paraId="16C09C2C">
      <w:pPr>
        <w:pStyle w:val="16"/>
        <w:tabs>
          <w:tab w:val="left" w:pos="1305"/>
        </w:tabs>
        <w:ind w:left="0" w:right="-24" w:firstLine="709"/>
        <w:rPr>
          <w:sz w:val="26"/>
          <w:szCs w:val="26"/>
        </w:rPr>
      </w:pPr>
      <w:r>
        <w:rPr>
          <w:sz w:val="26"/>
          <w:szCs w:val="26"/>
        </w:rPr>
        <w:t xml:space="preserve"> - наличие сведений о заявителе 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недобросовестных участников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7633EF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Заявителям, признанным участниками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 w14:paraId="416FE9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в допуске к участию в аукционе по лоту, в течение одного дня, следующего за днем размещения протокола о результатах рассмотрения заявок по лоту, оператор электронной площадки прекращает блокирование в отношении денежных средств заявителей, заблокированных в размере задатка за участие в аукционе на лицевом счете заявителей.</w:t>
      </w:r>
    </w:p>
    <w:p w14:paraId="7D62E0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554BFAAC">
      <w:pPr>
        <w:pStyle w:val="11"/>
        <w:spacing w:before="11"/>
        <w:ind w:left="0" w:right="-24"/>
        <w:jc w:val="left"/>
        <w:rPr>
          <w:sz w:val="26"/>
          <w:szCs w:val="26"/>
        </w:rPr>
      </w:pPr>
    </w:p>
    <w:p w14:paraId="5EDC86B4">
      <w:pPr>
        <w:pStyle w:val="2"/>
        <w:numPr>
          <w:ilvl w:val="0"/>
          <w:numId w:val="2"/>
        </w:numPr>
        <w:tabs>
          <w:tab w:val="left" w:pos="3506"/>
        </w:tabs>
        <w:ind w:right="-24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4D2888A6">
      <w:pPr>
        <w:pStyle w:val="11"/>
        <w:spacing w:before="9"/>
        <w:ind w:left="0" w:right="-24"/>
        <w:jc w:val="center"/>
        <w:rPr>
          <w:b/>
          <w:sz w:val="26"/>
          <w:szCs w:val="26"/>
        </w:rPr>
      </w:pPr>
    </w:p>
    <w:p w14:paraId="270F194E">
      <w:pPr>
        <w:tabs>
          <w:tab w:val="left" w:pos="709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Проведение аукциона осуществляется в соответствии со статьями 39.12 - 39.13 Земельного кодекса Российской Федерации, </w:t>
      </w:r>
      <w:r>
        <w:fldChar w:fldCharType="begin"/>
      </w:r>
      <w:r>
        <w:instrText xml:space="preserve"> HYPERLINK "https://utp.sberbank-ast.ru/Main/Notice/988/Reglament" </w:instrText>
      </w:r>
      <w:r>
        <w:fldChar w:fldCharType="separate"/>
      </w:r>
      <w:r>
        <w:rPr>
          <w:rStyle w:val="7"/>
          <w:color w:val="auto"/>
          <w:sz w:val="26"/>
          <w:szCs w:val="26"/>
          <w:u w:val="none"/>
        </w:rPr>
        <w:t>Регламентом универсальной торговой платформы АО "Сбербанк – АСТ",</w:t>
      </w:r>
      <w:r>
        <w:rPr>
          <w:rStyle w:val="7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"https://utp.sberbank-ast.ru/AP/Notice/1027/Instructions" </w:instrText>
      </w:r>
      <w:r>
        <w:fldChar w:fldCharType="separate"/>
      </w:r>
      <w:r>
        <w:rPr>
          <w:rStyle w:val="7"/>
          <w:color w:val="auto"/>
          <w:sz w:val="26"/>
          <w:szCs w:val="26"/>
          <w:u w:val="none"/>
        </w:rPr>
        <w:t>Регламентом торговой секции "Приватизация, аренда и продажа прав" универсальной торговой платформы АО "Сбербанк – АСТ"</w:t>
      </w:r>
      <w:r>
        <w:rPr>
          <w:rStyle w:val="7"/>
          <w:color w:val="auto"/>
          <w:sz w:val="26"/>
          <w:szCs w:val="26"/>
          <w:u w:val="none"/>
        </w:rPr>
        <w:fldChar w:fldCharType="end"/>
      </w:r>
      <w:r>
        <w:rPr>
          <w:sz w:val="26"/>
          <w:szCs w:val="26"/>
        </w:rPr>
        <w:t>.</w:t>
      </w:r>
    </w:p>
    <w:p w14:paraId="094A8661">
      <w:pPr>
        <w:tabs>
          <w:tab w:val="left" w:pos="709"/>
          <w:tab w:val="left" w:pos="851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Проведение аукциона обеспечивается оператором электронной площадки.</w:t>
      </w:r>
    </w:p>
    <w:p w14:paraId="0B11DDD4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аукционе могут участвовать только заявители, допущенные к участию в аукционе и признанные участниками аукциона. Оператор электронной площадки обеспечивает участникам возможность принять участие в аукционе. </w:t>
      </w:r>
    </w:p>
    <w:p w14:paraId="4777D665">
      <w:pPr>
        <w:tabs>
          <w:tab w:val="left" w:pos="709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Процедура аукциона проводится в день и время, указанные                                    в извещении о проведении аукциона.  </w:t>
      </w:r>
    </w:p>
    <w:p w14:paraId="5B68CC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5E74E64C">
      <w:pPr>
        <w:pStyle w:val="11"/>
        <w:tabs>
          <w:tab w:val="left" w:pos="9899"/>
        </w:tabs>
        <w:spacing w:before="11"/>
        <w:ind w:left="0" w:right="-24"/>
        <w:jc w:val="left"/>
        <w:rPr>
          <w:sz w:val="26"/>
          <w:szCs w:val="26"/>
        </w:rPr>
      </w:pPr>
    </w:p>
    <w:p w14:paraId="45B3DBA2">
      <w:pPr>
        <w:pStyle w:val="2"/>
        <w:numPr>
          <w:ilvl w:val="0"/>
          <w:numId w:val="2"/>
        </w:numPr>
        <w:tabs>
          <w:tab w:val="left" w:pos="3624"/>
        </w:tabs>
        <w:ind w:right="-24"/>
        <w:jc w:val="center"/>
        <w:rPr>
          <w:sz w:val="26"/>
          <w:szCs w:val="26"/>
        </w:rPr>
      </w:pPr>
      <w:r>
        <w:rPr>
          <w:sz w:val="26"/>
          <w:szCs w:val="26"/>
        </w:rPr>
        <w:t>Подведение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итогов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1FFDB084">
      <w:pPr>
        <w:pStyle w:val="11"/>
        <w:spacing w:before="6"/>
        <w:ind w:left="0" w:right="-24"/>
        <w:jc w:val="left"/>
        <w:rPr>
          <w:b/>
          <w:sz w:val="26"/>
          <w:szCs w:val="26"/>
        </w:rPr>
      </w:pPr>
    </w:p>
    <w:p w14:paraId="6269898C">
      <w:pPr>
        <w:spacing w:line="322" w:lineRule="exact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Подведение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итогов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организатором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05CEB8A6">
      <w:pPr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аукциона признается участник аукциона, предложивший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наибольший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размер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земельный</w:t>
      </w:r>
      <w:r>
        <w:rPr>
          <w:spacing w:val="-67"/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участок.</w:t>
      </w:r>
    </w:p>
    <w:p w14:paraId="668E6449">
      <w:pPr>
        <w:spacing w:before="1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подписывается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оператором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площадки и размещается им на электронной площадке в течение одного часа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окончания аукциона.</w:t>
      </w:r>
    </w:p>
    <w:p w14:paraId="7FAA3642">
      <w:pPr>
        <w:spacing w:before="81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указываются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площадки, дата, время начала и окончания аукциона, начальная цена предмета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максимальные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каждого участника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цене предмета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3FF077D7">
      <w:pPr>
        <w:spacing w:before="1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квалифицированной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лицом,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размещение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рабочего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 дня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подписания данного протокола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 электронной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площадке.</w:t>
      </w:r>
    </w:p>
    <w:p w14:paraId="0732424F">
      <w:pPr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о результатах аукциона после его размещения на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площадке в автоматическом режиме направляется оператором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размещения 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официальном сайте.</w:t>
      </w:r>
    </w:p>
    <w:p w14:paraId="2E2683F4">
      <w:pPr>
        <w:spacing w:before="2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часа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времени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протокола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результатах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аукциона:</w:t>
      </w:r>
    </w:p>
    <w:p w14:paraId="16A0E469">
      <w:pPr>
        <w:pStyle w:val="16"/>
        <w:numPr>
          <w:ilvl w:val="0"/>
          <w:numId w:val="3"/>
        </w:numPr>
        <w:tabs>
          <w:tab w:val="left" w:pos="1422"/>
        </w:tabs>
        <w:ind w:left="0" w:right="-24" w:firstLine="709"/>
        <w:rPr>
          <w:sz w:val="26"/>
          <w:szCs w:val="26"/>
        </w:rPr>
      </w:pPr>
      <w:r>
        <w:rPr>
          <w:sz w:val="26"/>
          <w:szCs w:val="26"/>
        </w:rPr>
        <w:t>направляет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победителю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единственному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участнику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уведомление 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протоколом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итогах;</w:t>
      </w:r>
    </w:p>
    <w:p w14:paraId="35674F89">
      <w:pPr>
        <w:tabs>
          <w:tab w:val="left" w:pos="709"/>
          <w:tab w:val="left" w:pos="1618"/>
          <w:tab w:val="left" w:pos="1619"/>
          <w:tab w:val="left" w:pos="1898"/>
          <w:tab w:val="left" w:pos="2757"/>
          <w:tab w:val="left" w:pos="3138"/>
          <w:tab w:val="left" w:pos="3434"/>
          <w:tab w:val="left" w:pos="3761"/>
          <w:tab w:val="left" w:pos="4330"/>
          <w:tab w:val="left" w:pos="5311"/>
          <w:tab w:val="left" w:pos="5460"/>
          <w:tab w:val="left" w:pos="5518"/>
          <w:tab w:val="left" w:pos="5984"/>
          <w:tab w:val="left" w:pos="7144"/>
          <w:tab w:val="left" w:pos="7246"/>
          <w:tab w:val="left" w:pos="7812"/>
          <w:tab w:val="left" w:pos="8129"/>
          <w:tab w:val="left" w:pos="8466"/>
          <w:tab w:val="left" w:pos="8651"/>
          <w:tab w:val="left" w:pos="9899"/>
        </w:tabs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прекращает блокирование денежных средств участников,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заблокированных в размере задатка на лицевом счете на площадке,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 исключением победителя аукциона или единственного участника аукциона.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Оператор</w:t>
      </w:r>
      <w:r>
        <w:rPr>
          <w:sz w:val="26"/>
          <w:szCs w:val="26"/>
        </w:rPr>
        <w:tab/>
      </w:r>
      <w:r>
        <w:rPr>
          <w:sz w:val="26"/>
          <w:szCs w:val="26"/>
        </w:rPr>
        <w:t>электронной площадки приостанавливает проведение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технологического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сбоя,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зафиксированного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программно-аппаратными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средствами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площадки,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одни сутки.</w:t>
      </w:r>
    </w:p>
    <w:p w14:paraId="576307DF">
      <w:pPr>
        <w:tabs>
          <w:tab w:val="left" w:pos="9899"/>
        </w:tabs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проблем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оператор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площадки обеспечивает возобновление проведения аукциона, начиная с того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прервана,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личный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кабинет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организатора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уведомление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возобновлении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0D31CC55">
      <w:pPr>
        <w:pStyle w:val="11"/>
        <w:spacing w:before="4"/>
        <w:ind w:left="0" w:right="-24" w:firstLine="1110"/>
        <w:jc w:val="left"/>
        <w:rPr>
          <w:sz w:val="26"/>
          <w:szCs w:val="26"/>
        </w:rPr>
      </w:pPr>
    </w:p>
    <w:p w14:paraId="41FDBEB0">
      <w:pPr>
        <w:pStyle w:val="2"/>
        <w:tabs>
          <w:tab w:val="left" w:pos="1204"/>
        </w:tabs>
        <w:ind w:left="0" w:right="-24"/>
        <w:jc w:val="center"/>
        <w:rPr>
          <w:sz w:val="26"/>
          <w:szCs w:val="26"/>
        </w:rPr>
      </w:pPr>
      <w:r>
        <w:rPr>
          <w:sz w:val="26"/>
          <w:szCs w:val="26"/>
        </w:rPr>
        <w:t>9. Условия и сроки заключения договора аренды земельного участка</w:t>
      </w:r>
    </w:p>
    <w:p w14:paraId="0F1D402E">
      <w:pPr>
        <w:pStyle w:val="2"/>
        <w:tabs>
          <w:tab w:val="left" w:pos="1204"/>
        </w:tabs>
        <w:ind w:left="1418" w:right="-24"/>
        <w:jc w:val="center"/>
        <w:rPr>
          <w:sz w:val="26"/>
          <w:szCs w:val="26"/>
        </w:rPr>
      </w:pPr>
    </w:p>
    <w:p w14:paraId="7033E1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 w14:paraId="11582B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в течение 5 (пяти) дней со дня истечения 10-дневного срока со дня размещения соответствующего протокола направляет победителю аукциона или единственному участнику подписанный проект договора купли-продажи земельного участка.</w:t>
      </w:r>
    </w:p>
    <w:p w14:paraId="7E8331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10 (десяти) рабочих дней со дня направления им такого договора.</w:t>
      </w:r>
    </w:p>
    <w:p w14:paraId="0A042D47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  </w:t>
      </w:r>
      <w:r>
        <w:rPr>
          <w:sz w:val="26"/>
          <w:szCs w:val="26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D49C10D">
      <w:pPr>
        <w:pStyle w:val="16"/>
        <w:tabs>
          <w:tab w:val="left" w:pos="709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     Если договор аренды земельного участка в течение 10 (десяти) рабочих дней со дня направления победителю аукциона проекта указанного договора 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717FFBC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случае, если в течение 10 (десяти)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 с Земельным кодексом Российской Федерации.</w:t>
      </w:r>
    </w:p>
    <w:p w14:paraId="55EA8B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случае, если победитель аукциона или иное лицо, с которым заключается договор аренды земельного участка в течение 10 (десяти) рабочих дней со дня направления продавцом проекта указанного договора аренды, не подписал и не представил арендодателю указанный договор, продавец направляет сведения в Федеральную антимонопольную службу России для включения в Реестр недобросовестных участков аукциона.</w:t>
      </w:r>
    </w:p>
    <w:p w14:paraId="21F8C272">
      <w:pPr>
        <w:pStyle w:val="21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Сведения о победителе аукциона, уклонившегося от заключения договора аренды земельного участка, являющегося предметом аукциона,  и об иных лицах, с которыми указанный договор заключаются в соответствии с пунктом 13, 14, 20 или </w:t>
      </w:r>
      <w:r>
        <w:fldChar w:fldCharType="begin"/>
      </w:r>
      <w:r>
        <w:instrText xml:space="preserve"> HYPERLINK \l "Par0" \o "25. 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14:paraId="5F484C8E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</w:p>
    <w:p w14:paraId="73ADC5D0">
      <w:pPr>
        <w:pStyle w:val="2"/>
        <w:numPr>
          <w:ilvl w:val="0"/>
          <w:numId w:val="2"/>
        </w:numPr>
        <w:tabs>
          <w:tab w:val="left" w:pos="3501"/>
          <w:tab w:val="left" w:pos="9781"/>
        </w:tabs>
        <w:ind w:right="-2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Отказ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 проведения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аукциона.</w:t>
      </w:r>
    </w:p>
    <w:p w14:paraId="6C8AC1C8">
      <w:pPr>
        <w:pStyle w:val="2"/>
        <w:tabs>
          <w:tab w:val="left" w:pos="3501"/>
          <w:tab w:val="left" w:pos="9781"/>
        </w:tabs>
        <w:ind w:left="2759" w:right="-24"/>
        <w:jc w:val="right"/>
        <w:rPr>
          <w:sz w:val="26"/>
          <w:szCs w:val="26"/>
        </w:rPr>
      </w:pPr>
    </w:p>
    <w:p w14:paraId="2239145D">
      <w:pPr>
        <w:tabs>
          <w:tab w:val="left" w:pos="9781"/>
          <w:tab w:val="left" w:pos="10182"/>
        </w:tabs>
        <w:spacing w:before="1"/>
        <w:ind w:right="-24" w:firstLine="707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может принять решение об отказе в проведении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33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135"/>
          <w:sz w:val="26"/>
          <w:szCs w:val="26"/>
        </w:rPr>
        <w:t xml:space="preserve"> </w:t>
      </w:r>
      <w:r>
        <w:rPr>
          <w:sz w:val="26"/>
          <w:szCs w:val="26"/>
        </w:rPr>
        <w:t>выявления</w:t>
      </w:r>
      <w:r>
        <w:rPr>
          <w:spacing w:val="132"/>
          <w:sz w:val="26"/>
          <w:szCs w:val="26"/>
        </w:rPr>
        <w:t xml:space="preserve"> </w:t>
      </w:r>
      <w:r>
        <w:rPr>
          <w:sz w:val="26"/>
          <w:szCs w:val="26"/>
        </w:rPr>
        <w:t>обстоятельств,</w:t>
      </w:r>
      <w:r>
        <w:rPr>
          <w:spacing w:val="134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135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8 статьи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39.11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Земельного кодекса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</w:t>
      </w:r>
    </w:p>
    <w:p w14:paraId="02CEED42">
      <w:pPr>
        <w:tabs>
          <w:tab w:val="left" w:pos="9781"/>
          <w:tab w:val="left" w:pos="10182"/>
        </w:tabs>
        <w:ind w:right="-24" w:firstLine="707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Извещение об отказе в проведении аукциона размещается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торгов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организатором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аукциона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трех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-67"/>
          <w:sz w:val="26"/>
          <w:szCs w:val="26"/>
        </w:rPr>
        <w:t xml:space="preserve">     </w:t>
      </w:r>
      <w:r>
        <w:rPr>
          <w:sz w:val="26"/>
          <w:szCs w:val="26"/>
        </w:rPr>
        <w:t>со дня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принятия данного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решения.</w:t>
      </w:r>
    </w:p>
    <w:sectPr>
      <w:headerReference r:id="rId4" w:type="default"/>
      <w:pgSz w:w="11910" w:h="16840"/>
      <w:pgMar w:top="851" w:right="570" w:bottom="568" w:left="1300" w:header="71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3530789">
      <w:pPr>
        <w:pStyle w:val="9"/>
        <w:rPr>
          <w:lang w:val="ru-RU"/>
        </w:rPr>
      </w:pPr>
      <w:r>
        <w:rPr>
          <w:rStyle w:val="6"/>
        </w:rPr>
        <w:footnoteRef/>
      </w:r>
      <w:r>
        <w:t xml:space="preserve"> с приложением копий всех листов документа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874D9">
    <w:pPr>
      <w:pStyle w:val="11"/>
      <w:spacing w:line="14" w:lineRule="auto"/>
      <w:ind w:left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3968115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F4AA6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6" o:spt="202" type="#_x0000_t202" style="position:absolute;left:0pt;margin-left:312.45pt;margin-top:34.6pt;height:17.55pt;width:20.2pt;mso-position-horizontal-relative:page;mso-position-vertical-relative:page;z-index:-251657216;mso-width-relative:page;mso-height-relative:page;" filled="f" stroked="f" coordsize="21600,21600" o:gfxdata="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tzoO7ZAAAACgEAAA8AAAAAAAAAAQAgAAAAIgAA&#10;AGRycy9kb3ducmV2LnhtbFBLAQIUABQAAAAIAIdO4kC7f2QjBwIAAAMEAAAOAAAAAAAAAAEAIAAA&#10;AC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1F4AA6">
                    <w:pPr>
                      <w:spacing w:before="9"/>
                      <w:ind w:left="6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70A0D"/>
    <w:multiLevelType w:val="multilevel"/>
    <w:tmpl w:val="05A70A0D"/>
    <w:lvl w:ilvl="0" w:tentative="0">
      <w:start w:val="0"/>
      <w:numFmt w:val="bullet"/>
      <w:lvlText w:val="-"/>
      <w:lvlJc w:val="left"/>
      <w:pPr>
        <w:ind w:left="732" w:hanging="16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0" w:hanging="164"/>
      </w:pPr>
      <w:rPr>
        <w:rFonts w:hint="default"/>
        <w:lang w:val="ru-RU" w:eastAsia="en-US" w:bidi="ar-SA"/>
      </w:rPr>
    </w:lvl>
  </w:abstractNum>
  <w:abstractNum w:abstractNumId="1">
    <w:nsid w:val="21DD4A84"/>
    <w:multiLevelType w:val="multilevel"/>
    <w:tmpl w:val="21DD4A84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B579D"/>
    <w:multiLevelType w:val="multilevel"/>
    <w:tmpl w:val="7DAB579D"/>
    <w:lvl w:ilvl="0" w:tentative="0">
      <w:start w:val="1"/>
      <w:numFmt w:val="decimal"/>
      <w:lvlText w:val="%1."/>
      <w:lvlJc w:val="left"/>
      <w:pPr>
        <w:ind w:left="2759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69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2"/>
    <w:footnote w:id="3"/>
  </w:footnotePr>
  <w:compat>
    <w:ulTrailSpace/>
    <w:shapeLayoutLikeWW8/>
    <w:compatSetting w:name="compatibilityMode" w:uri="http://schemas.microsoft.com/office/word" w:val="14"/>
  </w:compat>
  <w:rsids>
    <w:rsidRoot w:val="00694451"/>
    <w:rsid w:val="000032F2"/>
    <w:rsid w:val="000047D5"/>
    <w:rsid w:val="00020314"/>
    <w:rsid w:val="000267C2"/>
    <w:rsid w:val="00027017"/>
    <w:rsid w:val="00035A90"/>
    <w:rsid w:val="00036F00"/>
    <w:rsid w:val="0004005C"/>
    <w:rsid w:val="00044811"/>
    <w:rsid w:val="00053C52"/>
    <w:rsid w:val="00055242"/>
    <w:rsid w:val="00055718"/>
    <w:rsid w:val="00057365"/>
    <w:rsid w:val="00062331"/>
    <w:rsid w:val="000643DA"/>
    <w:rsid w:val="00071E20"/>
    <w:rsid w:val="00071FAD"/>
    <w:rsid w:val="00086CE4"/>
    <w:rsid w:val="00094EEF"/>
    <w:rsid w:val="000A2162"/>
    <w:rsid w:val="000A31D6"/>
    <w:rsid w:val="000B077C"/>
    <w:rsid w:val="000B1D21"/>
    <w:rsid w:val="000B3C5A"/>
    <w:rsid w:val="000D434D"/>
    <w:rsid w:val="000E7303"/>
    <w:rsid w:val="000F0133"/>
    <w:rsid w:val="000F156F"/>
    <w:rsid w:val="000F2455"/>
    <w:rsid w:val="000F2F16"/>
    <w:rsid w:val="001102B3"/>
    <w:rsid w:val="00125BB4"/>
    <w:rsid w:val="001261E4"/>
    <w:rsid w:val="001534F7"/>
    <w:rsid w:val="00186DA3"/>
    <w:rsid w:val="00187FB4"/>
    <w:rsid w:val="00191246"/>
    <w:rsid w:val="00191EF2"/>
    <w:rsid w:val="00192E97"/>
    <w:rsid w:val="00193C4F"/>
    <w:rsid w:val="001A5100"/>
    <w:rsid w:val="001D0704"/>
    <w:rsid w:val="001D2DEA"/>
    <w:rsid w:val="001E1482"/>
    <w:rsid w:val="001E19B9"/>
    <w:rsid w:val="001F3D9E"/>
    <w:rsid w:val="001F43E0"/>
    <w:rsid w:val="001F7CA8"/>
    <w:rsid w:val="00201346"/>
    <w:rsid w:val="00226C53"/>
    <w:rsid w:val="0023794C"/>
    <w:rsid w:val="0024232F"/>
    <w:rsid w:val="0024383C"/>
    <w:rsid w:val="0025195E"/>
    <w:rsid w:val="00251AE3"/>
    <w:rsid w:val="0027026F"/>
    <w:rsid w:val="00273897"/>
    <w:rsid w:val="002754A9"/>
    <w:rsid w:val="0028164F"/>
    <w:rsid w:val="002837E4"/>
    <w:rsid w:val="00294115"/>
    <w:rsid w:val="00295075"/>
    <w:rsid w:val="00296576"/>
    <w:rsid w:val="002973BA"/>
    <w:rsid w:val="00297C37"/>
    <w:rsid w:val="002A4FAD"/>
    <w:rsid w:val="002B35A7"/>
    <w:rsid w:val="002C35FB"/>
    <w:rsid w:val="002D4D52"/>
    <w:rsid w:val="002E4C85"/>
    <w:rsid w:val="002F0B1D"/>
    <w:rsid w:val="002F4246"/>
    <w:rsid w:val="002F5596"/>
    <w:rsid w:val="002F7105"/>
    <w:rsid w:val="00311F4F"/>
    <w:rsid w:val="003218BB"/>
    <w:rsid w:val="0032231D"/>
    <w:rsid w:val="0032621D"/>
    <w:rsid w:val="00330433"/>
    <w:rsid w:val="00332E2C"/>
    <w:rsid w:val="00332E64"/>
    <w:rsid w:val="003372E7"/>
    <w:rsid w:val="00351400"/>
    <w:rsid w:val="00354937"/>
    <w:rsid w:val="0035527F"/>
    <w:rsid w:val="00364E84"/>
    <w:rsid w:val="003674D0"/>
    <w:rsid w:val="00371317"/>
    <w:rsid w:val="0037257E"/>
    <w:rsid w:val="003761AB"/>
    <w:rsid w:val="00381C7C"/>
    <w:rsid w:val="00382873"/>
    <w:rsid w:val="0038413A"/>
    <w:rsid w:val="003859D0"/>
    <w:rsid w:val="003A0878"/>
    <w:rsid w:val="003A0B97"/>
    <w:rsid w:val="003A0DD5"/>
    <w:rsid w:val="003A1D1F"/>
    <w:rsid w:val="003A1F7C"/>
    <w:rsid w:val="003A4AC0"/>
    <w:rsid w:val="003B0AAD"/>
    <w:rsid w:val="003B6946"/>
    <w:rsid w:val="003C3B15"/>
    <w:rsid w:val="003C626F"/>
    <w:rsid w:val="003C7D87"/>
    <w:rsid w:val="003D14F7"/>
    <w:rsid w:val="003D4917"/>
    <w:rsid w:val="003E41DC"/>
    <w:rsid w:val="003F0690"/>
    <w:rsid w:val="003F441B"/>
    <w:rsid w:val="00400449"/>
    <w:rsid w:val="00401885"/>
    <w:rsid w:val="00402403"/>
    <w:rsid w:val="0040285C"/>
    <w:rsid w:val="004175C9"/>
    <w:rsid w:val="004252B8"/>
    <w:rsid w:val="00433AC9"/>
    <w:rsid w:val="0044349E"/>
    <w:rsid w:val="0045328F"/>
    <w:rsid w:val="0047528B"/>
    <w:rsid w:val="004760EA"/>
    <w:rsid w:val="0048749D"/>
    <w:rsid w:val="00493DE5"/>
    <w:rsid w:val="004951A6"/>
    <w:rsid w:val="004A3B25"/>
    <w:rsid w:val="004A3CFA"/>
    <w:rsid w:val="004A7D8D"/>
    <w:rsid w:val="004B1A4F"/>
    <w:rsid w:val="004B1B4D"/>
    <w:rsid w:val="004B395F"/>
    <w:rsid w:val="004B41D0"/>
    <w:rsid w:val="004C1BF2"/>
    <w:rsid w:val="004C670E"/>
    <w:rsid w:val="004D32BD"/>
    <w:rsid w:val="004E3C29"/>
    <w:rsid w:val="004E73C1"/>
    <w:rsid w:val="004F2B83"/>
    <w:rsid w:val="004F3813"/>
    <w:rsid w:val="004F4837"/>
    <w:rsid w:val="00503E89"/>
    <w:rsid w:val="00504D00"/>
    <w:rsid w:val="00506AF6"/>
    <w:rsid w:val="005071AF"/>
    <w:rsid w:val="0051093F"/>
    <w:rsid w:val="005125AF"/>
    <w:rsid w:val="005251DE"/>
    <w:rsid w:val="00526544"/>
    <w:rsid w:val="00535BA1"/>
    <w:rsid w:val="00541787"/>
    <w:rsid w:val="00545F3F"/>
    <w:rsid w:val="00555CB8"/>
    <w:rsid w:val="00564427"/>
    <w:rsid w:val="00566494"/>
    <w:rsid w:val="005672FA"/>
    <w:rsid w:val="00567709"/>
    <w:rsid w:val="00574AE9"/>
    <w:rsid w:val="005760BB"/>
    <w:rsid w:val="00577FB6"/>
    <w:rsid w:val="0058120D"/>
    <w:rsid w:val="00582C29"/>
    <w:rsid w:val="00585B20"/>
    <w:rsid w:val="0059506F"/>
    <w:rsid w:val="0059630E"/>
    <w:rsid w:val="005969C7"/>
    <w:rsid w:val="005A4C1A"/>
    <w:rsid w:val="005B35D1"/>
    <w:rsid w:val="005C26D8"/>
    <w:rsid w:val="005D34BE"/>
    <w:rsid w:val="005D41FC"/>
    <w:rsid w:val="005D4C6C"/>
    <w:rsid w:val="005D6B92"/>
    <w:rsid w:val="005E08A2"/>
    <w:rsid w:val="005E337D"/>
    <w:rsid w:val="005E56EF"/>
    <w:rsid w:val="005F6696"/>
    <w:rsid w:val="00623324"/>
    <w:rsid w:val="00623BFF"/>
    <w:rsid w:val="00625717"/>
    <w:rsid w:val="00631E50"/>
    <w:rsid w:val="00640084"/>
    <w:rsid w:val="00643C5E"/>
    <w:rsid w:val="00650314"/>
    <w:rsid w:val="00653052"/>
    <w:rsid w:val="006560ED"/>
    <w:rsid w:val="006703ED"/>
    <w:rsid w:val="006843D6"/>
    <w:rsid w:val="006847D1"/>
    <w:rsid w:val="00687DDF"/>
    <w:rsid w:val="006905B6"/>
    <w:rsid w:val="00694451"/>
    <w:rsid w:val="006A0BA1"/>
    <w:rsid w:val="006A1E9C"/>
    <w:rsid w:val="006B4922"/>
    <w:rsid w:val="006B7DA9"/>
    <w:rsid w:val="006C268A"/>
    <w:rsid w:val="006D0821"/>
    <w:rsid w:val="006E157F"/>
    <w:rsid w:val="006E5471"/>
    <w:rsid w:val="006F0685"/>
    <w:rsid w:val="006F7905"/>
    <w:rsid w:val="00703C92"/>
    <w:rsid w:val="007066D4"/>
    <w:rsid w:val="00715421"/>
    <w:rsid w:val="0073064F"/>
    <w:rsid w:val="007317BB"/>
    <w:rsid w:val="007362F2"/>
    <w:rsid w:val="0074144B"/>
    <w:rsid w:val="00741EDA"/>
    <w:rsid w:val="00747444"/>
    <w:rsid w:val="00752EBA"/>
    <w:rsid w:val="007564A0"/>
    <w:rsid w:val="0075702F"/>
    <w:rsid w:val="00761A0B"/>
    <w:rsid w:val="007661BB"/>
    <w:rsid w:val="00766C34"/>
    <w:rsid w:val="0076705B"/>
    <w:rsid w:val="00767331"/>
    <w:rsid w:val="00775614"/>
    <w:rsid w:val="00780E9D"/>
    <w:rsid w:val="007871B7"/>
    <w:rsid w:val="00791A0C"/>
    <w:rsid w:val="00793E8B"/>
    <w:rsid w:val="00796683"/>
    <w:rsid w:val="007A0890"/>
    <w:rsid w:val="007A4FF3"/>
    <w:rsid w:val="007B1A2F"/>
    <w:rsid w:val="007C277D"/>
    <w:rsid w:val="007C2EA0"/>
    <w:rsid w:val="007C3BDF"/>
    <w:rsid w:val="007D5AFE"/>
    <w:rsid w:val="007E631A"/>
    <w:rsid w:val="007F2F8E"/>
    <w:rsid w:val="0080372F"/>
    <w:rsid w:val="00806F08"/>
    <w:rsid w:val="0080755B"/>
    <w:rsid w:val="00815C1A"/>
    <w:rsid w:val="008178A0"/>
    <w:rsid w:val="00820D9F"/>
    <w:rsid w:val="00825F88"/>
    <w:rsid w:val="008426EE"/>
    <w:rsid w:val="008460D1"/>
    <w:rsid w:val="00851D0C"/>
    <w:rsid w:val="0085207D"/>
    <w:rsid w:val="00853252"/>
    <w:rsid w:val="0085602B"/>
    <w:rsid w:val="0085684F"/>
    <w:rsid w:val="00860E7D"/>
    <w:rsid w:val="008627BA"/>
    <w:rsid w:val="00862CE6"/>
    <w:rsid w:val="00871F6A"/>
    <w:rsid w:val="00877196"/>
    <w:rsid w:val="0088093B"/>
    <w:rsid w:val="00882437"/>
    <w:rsid w:val="008845EF"/>
    <w:rsid w:val="00890766"/>
    <w:rsid w:val="00890B23"/>
    <w:rsid w:val="00891B4E"/>
    <w:rsid w:val="008A3F66"/>
    <w:rsid w:val="008A48FD"/>
    <w:rsid w:val="008B65A9"/>
    <w:rsid w:val="008C3986"/>
    <w:rsid w:val="008C3A57"/>
    <w:rsid w:val="008C400F"/>
    <w:rsid w:val="008D0E78"/>
    <w:rsid w:val="008E3560"/>
    <w:rsid w:val="008F11C5"/>
    <w:rsid w:val="008F3942"/>
    <w:rsid w:val="0090062A"/>
    <w:rsid w:val="00900E87"/>
    <w:rsid w:val="00903257"/>
    <w:rsid w:val="0090470A"/>
    <w:rsid w:val="009155EB"/>
    <w:rsid w:val="0091687B"/>
    <w:rsid w:val="00925E74"/>
    <w:rsid w:val="00943688"/>
    <w:rsid w:val="00943E0F"/>
    <w:rsid w:val="009524E8"/>
    <w:rsid w:val="00965813"/>
    <w:rsid w:val="00973E0F"/>
    <w:rsid w:val="009A4EEC"/>
    <w:rsid w:val="009B0C08"/>
    <w:rsid w:val="009B1A0C"/>
    <w:rsid w:val="009B541F"/>
    <w:rsid w:val="009C2723"/>
    <w:rsid w:val="009C478C"/>
    <w:rsid w:val="009C514D"/>
    <w:rsid w:val="009C6A40"/>
    <w:rsid w:val="009E0D8E"/>
    <w:rsid w:val="009E13E9"/>
    <w:rsid w:val="009F50C0"/>
    <w:rsid w:val="009F79A0"/>
    <w:rsid w:val="00A012CD"/>
    <w:rsid w:val="00A10BAA"/>
    <w:rsid w:val="00A12294"/>
    <w:rsid w:val="00A13BAD"/>
    <w:rsid w:val="00A222D3"/>
    <w:rsid w:val="00A30D0C"/>
    <w:rsid w:val="00A3209D"/>
    <w:rsid w:val="00A34409"/>
    <w:rsid w:val="00A415D7"/>
    <w:rsid w:val="00A4258C"/>
    <w:rsid w:val="00A43C32"/>
    <w:rsid w:val="00A54977"/>
    <w:rsid w:val="00A575E4"/>
    <w:rsid w:val="00A640B1"/>
    <w:rsid w:val="00A74962"/>
    <w:rsid w:val="00A90369"/>
    <w:rsid w:val="00A97DFD"/>
    <w:rsid w:val="00AA4138"/>
    <w:rsid w:val="00AC2205"/>
    <w:rsid w:val="00AC7E27"/>
    <w:rsid w:val="00AE1D1B"/>
    <w:rsid w:val="00AF0A53"/>
    <w:rsid w:val="00AF1F02"/>
    <w:rsid w:val="00AF65E4"/>
    <w:rsid w:val="00B00745"/>
    <w:rsid w:val="00B02064"/>
    <w:rsid w:val="00B14C22"/>
    <w:rsid w:val="00B1699F"/>
    <w:rsid w:val="00B24507"/>
    <w:rsid w:val="00B3482C"/>
    <w:rsid w:val="00B34B01"/>
    <w:rsid w:val="00B35870"/>
    <w:rsid w:val="00B41C0A"/>
    <w:rsid w:val="00B474E8"/>
    <w:rsid w:val="00B50B8B"/>
    <w:rsid w:val="00B6308C"/>
    <w:rsid w:val="00B6781F"/>
    <w:rsid w:val="00B70B67"/>
    <w:rsid w:val="00B7297C"/>
    <w:rsid w:val="00B730FD"/>
    <w:rsid w:val="00B7708C"/>
    <w:rsid w:val="00B803CA"/>
    <w:rsid w:val="00B81915"/>
    <w:rsid w:val="00B87DE7"/>
    <w:rsid w:val="00B908A8"/>
    <w:rsid w:val="00B92575"/>
    <w:rsid w:val="00BE27A3"/>
    <w:rsid w:val="00BE54EA"/>
    <w:rsid w:val="00BE63DD"/>
    <w:rsid w:val="00C050C4"/>
    <w:rsid w:val="00C06886"/>
    <w:rsid w:val="00C10BE5"/>
    <w:rsid w:val="00C12A71"/>
    <w:rsid w:val="00C14C00"/>
    <w:rsid w:val="00C2681B"/>
    <w:rsid w:val="00C3603E"/>
    <w:rsid w:val="00C367E5"/>
    <w:rsid w:val="00C42F9F"/>
    <w:rsid w:val="00C44A5E"/>
    <w:rsid w:val="00C44D6C"/>
    <w:rsid w:val="00C47C11"/>
    <w:rsid w:val="00C47E80"/>
    <w:rsid w:val="00C566EB"/>
    <w:rsid w:val="00C612B7"/>
    <w:rsid w:val="00C62366"/>
    <w:rsid w:val="00C63CD3"/>
    <w:rsid w:val="00C64D1B"/>
    <w:rsid w:val="00C70590"/>
    <w:rsid w:val="00C752AE"/>
    <w:rsid w:val="00C77A32"/>
    <w:rsid w:val="00C804E6"/>
    <w:rsid w:val="00C81FB2"/>
    <w:rsid w:val="00C85870"/>
    <w:rsid w:val="00C923D6"/>
    <w:rsid w:val="00CA1771"/>
    <w:rsid w:val="00CA284B"/>
    <w:rsid w:val="00CA415E"/>
    <w:rsid w:val="00CB08EC"/>
    <w:rsid w:val="00CB641C"/>
    <w:rsid w:val="00CC2C3F"/>
    <w:rsid w:val="00CD1833"/>
    <w:rsid w:val="00CD79FC"/>
    <w:rsid w:val="00CE0262"/>
    <w:rsid w:val="00CE19C8"/>
    <w:rsid w:val="00CE3B5C"/>
    <w:rsid w:val="00CF1431"/>
    <w:rsid w:val="00CF380A"/>
    <w:rsid w:val="00CF4AB6"/>
    <w:rsid w:val="00D0081D"/>
    <w:rsid w:val="00D03878"/>
    <w:rsid w:val="00D042B1"/>
    <w:rsid w:val="00D12B36"/>
    <w:rsid w:val="00D16D57"/>
    <w:rsid w:val="00D17812"/>
    <w:rsid w:val="00D23D53"/>
    <w:rsid w:val="00D33214"/>
    <w:rsid w:val="00D42734"/>
    <w:rsid w:val="00D468F2"/>
    <w:rsid w:val="00D4746D"/>
    <w:rsid w:val="00D55D75"/>
    <w:rsid w:val="00D61765"/>
    <w:rsid w:val="00D63330"/>
    <w:rsid w:val="00D637FA"/>
    <w:rsid w:val="00D63B0F"/>
    <w:rsid w:val="00D73221"/>
    <w:rsid w:val="00D7584E"/>
    <w:rsid w:val="00D82F0E"/>
    <w:rsid w:val="00D91460"/>
    <w:rsid w:val="00DA36A6"/>
    <w:rsid w:val="00DA774A"/>
    <w:rsid w:val="00DB27E9"/>
    <w:rsid w:val="00DB7DD6"/>
    <w:rsid w:val="00DC2172"/>
    <w:rsid w:val="00DC5DA7"/>
    <w:rsid w:val="00DC63B8"/>
    <w:rsid w:val="00DD4A9D"/>
    <w:rsid w:val="00DE2801"/>
    <w:rsid w:val="00DE75A0"/>
    <w:rsid w:val="00E03121"/>
    <w:rsid w:val="00E07245"/>
    <w:rsid w:val="00E103C3"/>
    <w:rsid w:val="00E1165D"/>
    <w:rsid w:val="00E116E1"/>
    <w:rsid w:val="00E117A2"/>
    <w:rsid w:val="00E17EB0"/>
    <w:rsid w:val="00E24218"/>
    <w:rsid w:val="00E243E0"/>
    <w:rsid w:val="00E25D2C"/>
    <w:rsid w:val="00E27C96"/>
    <w:rsid w:val="00E47C01"/>
    <w:rsid w:val="00E64D55"/>
    <w:rsid w:val="00E87E18"/>
    <w:rsid w:val="00E92A53"/>
    <w:rsid w:val="00E9789C"/>
    <w:rsid w:val="00EA02D7"/>
    <w:rsid w:val="00EA4674"/>
    <w:rsid w:val="00EC3A60"/>
    <w:rsid w:val="00ED4396"/>
    <w:rsid w:val="00EE155A"/>
    <w:rsid w:val="00EE2029"/>
    <w:rsid w:val="00EE4681"/>
    <w:rsid w:val="00EF486D"/>
    <w:rsid w:val="00F0632A"/>
    <w:rsid w:val="00F10028"/>
    <w:rsid w:val="00F1571B"/>
    <w:rsid w:val="00F15AA0"/>
    <w:rsid w:val="00F20564"/>
    <w:rsid w:val="00F229CE"/>
    <w:rsid w:val="00F246A7"/>
    <w:rsid w:val="00F53555"/>
    <w:rsid w:val="00F61E4C"/>
    <w:rsid w:val="00F636D6"/>
    <w:rsid w:val="00F66761"/>
    <w:rsid w:val="00F702CB"/>
    <w:rsid w:val="00F820F9"/>
    <w:rsid w:val="00F861C0"/>
    <w:rsid w:val="00F861EA"/>
    <w:rsid w:val="00F92986"/>
    <w:rsid w:val="00F93C90"/>
    <w:rsid w:val="00F95EC0"/>
    <w:rsid w:val="00FA56CE"/>
    <w:rsid w:val="00FB09C3"/>
    <w:rsid w:val="00FB2188"/>
    <w:rsid w:val="00FC2005"/>
    <w:rsid w:val="00FC25D7"/>
    <w:rsid w:val="00FC2727"/>
    <w:rsid w:val="00FC378E"/>
    <w:rsid w:val="00FC6AFA"/>
    <w:rsid w:val="00FD0E17"/>
    <w:rsid w:val="00FD67E4"/>
    <w:rsid w:val="00FE1265"/>
    <w:rsid w:val="00FE57C0"/>
    <w:rsid w:val="00FF6C46"/>
    <w:rsid w:val="06F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10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2497" w:hanging="241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99"/>
    <w:rPr>
      <w:vertAlign w:val="superscript"/>
    </w:rPr>
  </w:style>
  <w:style w:type="character" w:styleId="7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22"/>
    <w:qFormat/>
    <w:uiPriority w:val="0"/>
    <w:pPr>
      <w:widowControl/>
      <w:suppressAutoHyphens/>
      <w:autoSpaceDE/>
      <w:autoSpaceDN/>
    </w:pPr>
    <w:rPr>
      <w:sz w:val="20"/>
      <w:szCs w:val="20"/>
      <w:lang w:val="zh-CN" w:eastAsia="zh-CN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1"/>
    <w:pPr>
      <w:ind w:left="402"/>
      <w:jc w:val="both"/>
    </w:pPr>
    <w:rPr>
      <w:sz w:val="24"/>
      <w:szCs w:val="24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4">
    <w:name w:val="Body Text 3"/>
    <w:basedOn w:val="1"/>
    <w:link w:val="23"/>
    <w:semiHidden/>
    <w:unhideWhenUsed/>
    <w:uiPriority w:val="99"/>
    <w:pPr>
      <w:spacing w:after="120"/>
    </w:pPr>
    <w:rPr>
      <w:sz w:val="16"/>
      <w:szCs w:val="16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402" w:firstLine="707"/>
      <w:jc w:val="both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Верхний колонтитул Знак"/>
    <w:basedOn w:val="4"/>
    <w:link w:val="10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4"/>
    <w:link w:val="12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2">
    <w:name w:val="Текст сноски Знак"/>
    <w:basedOn w:val="4"/>
    <w:link w:val="9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23">
    <w:name w:val="Основной текст 3 Знак"/>
    <w:basedOn w:val="4"/>
    <w:link w:val="14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24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30D0E-5492-454D-854B-146A7C97A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3696</Words>
  <Characters>21071</Characters>
  <Lines>175</Lines>
  <Paragraphs>49</Paragraphs>
  <TotalTime>4415</TotalTime>
  <ScaleCrop>false</ScaleCrop>
  <LinksUpToDate>false</LinksUpToDate>
  <CharactersWithSpaces>24718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2023-05-15T04:13:00Z</dcterms:created>
  <dc:creator>Стефанко Вероника Павловна</dc:creator>
  <cp:lastModifiedBy>AhtarievaRR</cp:lastModifiedBy>
  <cp:lastPrinted>2025-03-18T05:26:00Z</cp:lastPrinted>
  <dcterms:modified xsi:type="dcterms:W3CDTF">2025-06-19T09:19:33Z</dcterms:modified>
  <cp:revision>436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  <property fmtid="{D5CDD505-2E9C-101B-9397-08002B2CF9AE}" pid="5" name="KSOProductBuildVer">
    <vt:lpwstr>1049-12.2.0.21546</vt:lpwstr>
  </property>
  <property fmtid="{D5CDD505-2E9C-101B-9397-08002B2CF9AE}" pid="6" name="ICV">
    <vt:lpwstr>F04F7884A965473BA7A54BAD24CA4971_12</vt:lpwstr>
  </property>
</Properties>
</file>