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Введение"/>
    <w:p w14:paraId="7E9E013E" w14:textId="4DD58008" w:rsidR="009320DE" w:rsidRDefault="009320DE" w:rsidP="009320DE">
      <w:pPr>
        <w:jc w:val="center"/>
        <w:rPr>
          <w:b/>
          <w:color w:val="595959"/>
        </w:rPr>
      </w:pPr>
      <w:r>
        <w:rPr>
          <w:noProof/>
        </w:rPr>
        <mc:AlternateContent>
          <mc:Choice Requires="wps">
            <w:drawing>
              <wp:anchor distT="0" distB="0" distL="114300" distR="114300" simplePos="0" relativeHeight="251658240" behindDoc="0" locked="0" layoutInCell="1" allowOverlap="1" wp14:anchorId="293AFC2B" wp14:editId="56E8C600">
                <wp:simplePos x="0" y="0"/>
                <wp:positionH relativeFrom="column">
                  <wp:posOffset>-375285</wp:posOffset>
                </wp:positionH>
                <wp:positionV relativeFrom="paragraph">
                  <wp:posOffset>-491490</wp:posOffset>
                </wp:positionV>
                <wp:extent cx="6638925" cy="10239375"/>
                <wp:effectExtent l="19050" t="19050" r="47625" b="476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0239375"/>
                        </a:xfrm>
                        <a:prstGeom prst="rect">
                          <a:avLst/>
                        </a:prstGeom>
                        <a:noFill/>
                        <a:ln w="57150" cmpd="thickThin">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2B43E" id="Прямоугольник 2" o:spid="_x0000_s1026" style="position:absolute;margin-left:-29.55pt;margin-top:-38.7pt;width:522.75pt;height:80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keprgIAACAFAAAOAAAAZHJzL2Uyb0RvYy54bWysVNuK2zAQfS/0H4Tes77EuZl1liVOSqGX&#10;hd1+gGLLsVhbciUlzrYUCn0t9BP6EX0pvew3OH/UkeykSfellNogjzyj0TkzRzq/2JYF2lCpmOAR&#10;9s5cjChPRMr4KsKvbha9MUZKE56SQnAa4Tuq8MX08aPzugqpL3JRpFQiSMJVWFcRzrWuQsdRSU5L&#10;os5ERTk4MyFLomEqV04qSQ3Zy8LxXXfo1EKmlRQJVQr+xq0TT23+LKOJfpllimpURBiwaTtKOy7N&#10;6EzPSbiSpMpZ0sEg/4CiJIzDpodUMdEErSV7kKpkiRRKZPosEaUjsowl1HIANp77B5vrnFTUcoHi&#10;qOpQJvX/0iYvNlcSsTTCPkaclNCi5vPu/e5T86O5331ovjT3zffdx+Zn87X5hnxTr7pSISy7rq6k&#10;YayqZyK5VYiLWU74il5KKeqckhRQeibeOVlgJgqWomX9XKSwHVlrYUu3zWRpEkJR0NZ26O7QIbrV&#10;KIGfw2F/PPEHGCXg81y/P+mPBnYTEu7XV1LpJ1SUyBgRlqABm59snilt8JBwH2K242LBisLqoOCo&#10;jvBg5A1AKklZQVU06OL2Ju+6q0TBUhNuicvVclZItCGgrbFr3g7JSVjJNCi8YKUJMo8JIqGp0Jyn&#10;1taEFa0N2Apu3EAY0HZWq6S3E3cyH8/HQS/wh/Ne4MZx73IxC3rDhTcaxP14Nou9d4aqF4Q5S1PK&#10;DdS9qr3g71TTna9Wjwddn1BSx8wX9nnI3DmFYesOrPZfy85Kw6ihVdVSpHegDCmgbdABuFbAyIV8&#10;g1ENRzTC6vWaSIpR8ZSDuiZeEJgzbSfBYOTDRB57lscewhNIBR3FqDVnur0H1pVkqxx28qxMuLgE&#10;RWbMSsWotUXV6RiOoWXQXRnmnB/PbdTvi236CwAA//8DAFBLAwQUAAYACAAAACEA4bM3EeEAAAAM&#10;AQAADwAAAGRycy9kb3ducmV2LnhtbEyPwU6DQBCG7ya+w2ZMvLULKqVFloZoTLx4gDbxumWnQGR3&#10;CbtlsU/veNLbP5kv/3yT7xc9sBkn11sjIF5HwNA0VvWmFXA8vK22wJyXRsnBGhTwjQ72xe1NLjNl&#10;g6lwrn3LqMS4TArovB8zzl3ToZZubUc0tDvbSUtP49RyNclA5XrgD1G04Vr2hi50csSXDpuv+qIF&#10;1OXx9RA+ztf3btZVlaThs7wGIe7vlvIZmMfF/8Hwq0/qUJDTyV6McmwQsEp2MaEU0vQJGBG77YbC&#10;idDkMYmBFzn//0TxAwAA//8DAFBLAQItABQABgAIAAAAIQC2gziS/gAAAOEBAAATAAAAAAAAAAAA&#10;AAAAAAAAAABbQ29udGVudF9UeXBlc10ueG1sUEsBAi0AFAAGAAgAAAAhADj9If/WAAAAlAEAAAsA&#10;AAAAAAAAAAAAAAAALwEAAF9yZWxzLy5yZWxzUEsBAi0AFAAGAAgAAAAhABvmR6muAgAAIAUAAA4A&#10;AAAAAAAAAAAAAAAALgIAAGRycy9lMm9Eb2MueG1sUEsBAi0AFAAGAAgAAAAhAOGzNxHhAAAADAEA&#10;AA8AAAAAAAAAAAAAAAAACAUAAGRycy9kb3ducmV2LnhtbFBLBQYAAAAABAAEAPMAAAAWBgAAAAA=&#10;" filled="f" strokecolor="gray" strokeweight="4.5pt">
                <v:stroke linestyle="thickThin"/>
              </v:rect>
            </w:pict>
          </mc:Fallback>
        </mc:AlternateContent>
      </w:r>
      <w:r>
        <w:rPr>
          <w:b/>
          <w:color w:val="595959"/>
        </w:rPr>
        <w:t>РАЗРАБОТАНО ИНДИВИДУ</w:t>
      </w:r>
      <w:r w:rsidR="006C4CBE">
        <w:rPr>
          <w:b/>
          <w:color w:val="595959"/>
        </w:rPr>
        <w:t>А</w:t>
      </w:r>
      <w:r>
        <w:rPr>
          <w:b/>
          <w:color w:val="595959"/>
        </w:rPr>
        <w:t>ЛЬНЫМ ПРЕДПРИНИМАТЕЛЕМ</w:t>
      </w:r>
    </w:p>
    <w:p w14:paraId="0EA2AF4C" w14:textId="77777777" w:rsidR="009320DE" w:rsidRDefault="009320DE" w:rsidP="009320DE">
      <w:pPr>
        <w:jc w:val="center"/>
        <w:rPr>
          <w:b/>
          <w:color w:val="595959"/>
        </w:rPr>
      </w:pPr>
      <w:r>
        <w:rPr>
          <w:b/>
          <w:color w:val="595959"/>
        </w:rPr>
        <w:t>КОЧЕТОВЫМ ВЛАДИСЛАВОМ ВЛАДИСЛАВОВИЧЕМ</w:t>
      </w:r>
    </w:p>
    <w:p w14:paraId="122BAF2F" w14:textId="77777777" w:rsidR="009320DE" w:rsidRDefault="009320DE" w:rsidP="009320DE">
      <w:pPr>
        <w:jc w:val="center"/>
        <w:rPr>
          <w:color w:val="595959"/>
          <w:sz w:val="22"/>
        </w:rPr>
      </w:pPr>
    </w:p>
    <w:p w14:paraId="30EC56DF" w14:textId="77777777" w:rsidR="009320DE" w:rsidRDefault="009320DE" w:rsidP="009320DE">
      <w:pPr>
        <w:jc w:val="center"/>
        <w:rPr>
          <w:color w:val="595959"/>
        </w:rPr>
      </w:pPr>
      <w:r>
        <w:rPr>
          <w:color w:val="595959"/>
          <w:sz w:val="22"/>
        </w:rPr>
        <w:t xml:space="preserve"> </w:t>
      </w:r>
    </w:p>
    <w:p w14:paraId="75CD76B6" w14:textId="77777777" w:rsidR="009320DE" w:rsidRDefault="009320DE" w:rsidP="009320DE">
      <w:pPr>
        <w:jc w:val="center"/>
        <w:rPr>
          <w:color w:val="595959"/>
          <w:sz w:val="10"/>
        </w:rPr>
      </w:pPr>
      <w:r>
        <w:rPr>
          <w:color w:val="595959"/>
          <w:sz w:val="10"/>
        </w:rPr>
        <w:t xml:space="preserve">                                                            </w:t>
      </w:r>
    </w:p>
    <w:p w14:paraId="66500BD1" w14:textId="77777777" w:rsidR="009320DE" w:rsidRDefault="009320DE" w:rsidP="009320DE">
      <w:pPr>
        <w:jc w:val="center"/>
      </w:pPr>
    </w:p>
    <w:p w14:paraId="27E239C1" w14:textId="77777777" w:rsidR="009320DE" w:rsidRDefault="009320DE" w:rsidP="009320DE">
      <w:pPr>
        <w:ind w:left="-426"/>
        <w:contextualSpacing/>
        <w:jc w:val="center"/>
        <w:rPr>
          <w:noProof/>
          <w:color w:val="595959"/>
          <w:sz w:val="22"/>
        </w:rPr>
      </w:pPr>
    </w:p>
    <w:p w14:paraId="2CCE5903" w14:textId="77777777" w:rsidR="009320DE" w:rsidRDefault="009320DE" w:rsidP="009320DE">
      <w:pPr>
        <w:ind w:left="-426"/>
        <w:contextualSpacing/>
        <w:jc w:val="center"/>
        <w:rPr>
          <w:noProof/>
          <w:color w:val="595959"/>
          <w:sz w:val="22"/>
        </w:rPr>
      </w:pPr>
    </w:p>
    <w:p w14:paraId="03398EE7" w14:textId="77777777" w:rsidR="009320DE" w:rsidRDefault="009320DE" w:rsidP="009320DE">
      <w:pPr>
        <w:ind w:left="-426"/>
        <w:contextualSpacing/>
        <w:jc w:val="center"/>
        <w:rPr>
          <w:rFonts w:eastAsia="Calibri"/>
          <w:sz w:val="20"/>
          <w:szCs w:val="20"/>
        </w:rPr>
      </w:pPr>
    </w:p>
    <w:p w14:paraId="522BD9FB" w14:textId="77777777" w:rsidR="009320DE" w:rsidRDefault="009320DE" w:rsidP="009320DE">
      <w:pPr>
        <w:ind w:left="-426"/>
        <w:jc w:val="center"/>
        <w:rPr>
          <w:rFonts w:eastAsia="Calibri"/>
          <w:sz w:val="22"/>
          <w:szCs w:val="20"/>
        </w:rPr>
      </w:pPr>
    </w:p>
    <w:p w14:paraId="77565683" w14:textId="77777777" w:rsidR="009320DE" w:rsidRDefault="009320DE" w:rsidP="009320DE">
      <w:pPr>
        <w:ind w:left="-426"/>
        <w:jc w:val="center"/>
      </w:pPr>
    </w:p>
    <w:p w14:paraId="4641D8C0" w14:textId="77777777" w:rsidR="009320DE" w:rsidRDefault="009320DE" w:rsidP="009320DE">
      <w:pPr>
        <w:ind w:left="-426"/>
        <w:jc w:val="center"/>
      </w:pPr>
    </w:p>
    <w:p w14:paraId="67250CA6" w14:textId="77777777" w:rsidR="009320DE" w:rsidRDefault="009320DE" w:rsidP="009320DE">
      <w:pPr>
        <w:ind w:left="-426"/>
        <w:jc w:val="center"/>
      </w:pPr>
    </w:p>
    <w:p w14:paraId="13632069" w14:textId="77777777" w:rsidR="009320DE" w:rsidRDefault="009320DE" w:rsidP="009320DE">
      <w:pPr>
        <w:ind w:left="-426"/>
        <w:jc w:val="center"/>
        <w:rPr>
          <w:sz w:val="22"/>
        </w:rPr>
      </w:pPr>
    </w:p>
    <w:p w14:paraId="5CDF2965" w14:textId="77777777" w:rsidR="009320DE" w:rsidRDefault="009320DE" w:rsidP="009320DE">
      <w:pPr>
        <w:ind w:left="-426"/>
        <w:jc w:val="center"/>
        <w:rPr>
          <w:sz w:val="22"/>
        </w:rPr>
      </w:pPr>
    </w:p>
    <w:p w14:paraId="7843EBF1" w14:textId="77777777" w:rsidR="009320DE" w:rsidRPr="007D150B" w:rsidRDefault="009320DE" w:rsidP="009320DE">
      <w:pPr>
        <w:ind w:left="-425" w:right="-425"/>
        <w:contextualSpacing/>
        <w:jc w:val="center"/>
        <w:rPr>
          <w:b/>
          <w:color w:val="404040" w:themeColor="text1" w:themeTint="BF"/>
          <w:sz w:val="28"/>
          <w:szCs w:val="32"/>
        </w:rPr>
      </w:pPr>
      <w:r w:rsidRPr="007D150B">
        <w:rPr>
          <w:b/>
          <w:color w:val="404040" w:themeColor="text1" w:themeTint="BF"/>
          <w:sz w:val="28"/>
          <w:szCs w:val="32"/>
        </w:rPr>
        <w:t xml:space="preserve">МЕСТНЫЕ НОРМАТИВЫ </w:t>
      </w:r>
    </w:p>
    <w:p w14:paraId="60BF7E1A" w14:textId="77777777" w:rsidR="009320DE" w:rsidRPr="007D150B" w:rsidRDefault="009320DE" w:rsidP="009320DE">
      <w:pPr>
        <w:ind w:left="-425" w:right="-425"/>
        <w:contextualSpacing/>
        <w:jc w:val="center"/>
        <w:rPr>
          <w:b/>
          <w:color w:val="404040" w:themeColor="text1" w:themeTint="BF"/>
          <w:sz w:val="28"/>
          <w:szCs w:val="32"/>
        </w:rPr>
      </w:pPr>
      <w:r w:rsidRPr="007D150B">
        <w:rPr>
          <w:b/>
          <w:color w:val="404040" w:themeColor="text1" w:themeTint="BF"/>
          <w:sz w:val="28"/>
          <w:szCs w:val="32"/>
        </w:rPr>
        <w:t>ГРАДОСТРОИТЕЛЬНОГО ПРОЕКТИРОВАНИЯ</w:t>
      </w:r>
    </w:p>
    <w:p w14:paraId="249C8A3A" w14:textId="361E9F32" w:rsidR="001D50DD" w:rsidRPr="001D50DD" w:rsidRDefault="00EB10FE" w:rsidP="009320DE">
      <w:pPr>
        <w:ind w:left="-426" w:right="-425"/>
        <w:contextualSpacing/>
        <w:jc w:val="center"/>
        <w:rPr>
          <w:b/>
          <w:color w:val="404040"/>
          <w:sz w:val="28"/>
          <w:szCs w:val="40"/>
        </w:rPr>
      </w:pPr>
      <w:r>
        <w:rPr>
          <w:b/>
          <w:color w:val="404040"/>
          <w:sz w:val="28"/>
          <w:szCs w:val="40"/>
        </w:rPr>
        <w:t>ГОРОДСКОГО ПОСЕЛЕНИЯ</w:t>
      </w:r>
      <w:r w:rsidR="001D50DD" w:rsidRPr="001D50DD">
        <w:rPr>
          <w:b/>
          <w:color w:val="404040"/>
          <w:sz w:val="28"/>
          <w:szCs w:val="40"/>
        </w:rPr>
        <w:t xml:space="preserve"> </w:t>
      </w:r>
      <w:proofErr w:type="spellStart"/>
      <w:r w:rsidR="001F2626">
        <w:rPr>
          <w:b/>
          <w:color w:val="404040"/>
          <w:sz w:val="28"/>
          <w:szCs w:val="40"/>
        </w:rPr>
        <w:t>Пойковский</w:t>
      </w:r>
      <w:proofErr w:type="spellEnd"/>
      <w:r w:rsidR="001D50DD" w:rsidRPr="001D50DD">
        <w:rPr>
          <w:b/>
          <w:color w:val="404040"/>
          <w:sz w:val="28"/>
          <w:szCs w:val="40"/>
        </w:rPr>
        <w:t xml:space="preserve"> </w:t>
      </w:r>
    </w:p>
    <w:p w14:paraId="5C1880E9" w14:textId="4C5A9625" w:rsidR="009320DE" w:rsidRPr="001D50DD" w:rsidRDefault="00A37953" w:rsidP="009320DE">
      <w:pPr>
        <w:ind w:left="-426" w:right="-425"/>
        <w:contextualSpacing/>
        <w:jc w:val="center"/>
        <w:rPr>
          <w:b/>
          <w:color w:val="404040"/>
          <w:sz w:val="28"/>
          <w:szCs w:val="40"/>
        </w:rPr>
      </w:pPr>
      <w:r>
        <w:rPr>
          <w:b/>
          <w:color w:val="404040"/>
          <w:sz w:val="28"/>
          <w:szCs w:val="40"/>
        </w:rPr>
        <w:t>НЕФТЕЮГАНСКОГО</w:t>
      </w:r>
      <w:r w:rsidR="003F1238">
        <w:rPr>
          <w:b/>
          <w:color w:val="404040"/>
          <w:sz w:val="28"/>
          <w:szCs w:val="40"/>
        </w:rPr>
        <w:t xml:space="preserve"> РАЙОНА</w:t>
      </w:r>
    </w:p>
    <w:p w14:paraId="3316441C" w14:textId="0ED5AB88" w:rsidR="009320DE" w:rsidRPr="00A37953" w:rsidRDefault="00A37953" w:rsidP="009320DE">
      <w:pPr>
        <w:ind w:left="-426" w:right="-425"/>
        <w:contextualSpacing/>
        <w:jc w:val="center"/>
        <w:rPr>
          <w:b/>
          <w:color w:val="404040"/>
          <w:sz w:val="28"/>
          <w:szCs w:val="28"/>
        </w:rPr>
      </w:pPr>
      <w:r>
        <w:rPr>
          <w:b/>
          <w:color w:val="404040"/>
          <w:sz w:val="28"/>
          <w:szCs w:val="28"/>
        </w:rPr>
        <w:t>ХАНТЫ-МАНСИЙСКОГО АВТОНОМНОГО</w:t>
      </w:r>
      <w:r w:rsidRPr="00A37953">
        <w:rPr>
          <w:b/>
          <w:color w:val="404040"/>
          <w:sz w:val="28"/>
          <w:szCs w:val="28"/>
        </w:rPr>
        <w:t xml:space="preserve"> ОКРУГ</w:t>
      </w:r>
      <w:r>
        <w:rPr>
          <w:b/>
          <w:color w:val="404040"/>
          <w:sz w:val="28"/>
          <w:szCs w:val="28"/>
        </w:rPr>
        <w:t>А</w:t>
      </w:r>
      <w:r w:rsidRPr="00A37953">
        <w:rPr>
          <w:b/>
          <w:color w:val="404040"/>
          <w:sz w:val="28"/>
          <w:szCs w:val="28"/>
        </w:rPr>
        <w:t xml:space="preserve"> - ЮГРА АО</w:t>
      </w:r>
    </w:p>
    <w:p w14:paraId="783FBB5D" w14:textId="77777777" w:rsidR="009320DE" w:rsidRDefault="009320DE" w:rsidP="009320DE">
      <w:pPr>
        <w:ind w:left="-426" w:right="-425"/>
        <w:jc w:val="center"/>
        <w:rPr>
          <w:color w:val="404040"/>
          <w:sz w:val="28"/>
          <w:szCs w:val="40"/>
        </w:rPr>
      </w:pPr>
    </w:p>
    <w:p w14:paraId="4003CCC8" w14:textId="77777777" w:rsidR="009320DE" w:rsidRDefault="009320DE" w:rsidP="009320DE">
      <w:pPr>
        <w:ind w:left="-426" w:right="-425"/>
        <w:jc w:val="center"/>
        <w:rPr>
          <w:color w:val="404040"/>
          <w:sz w:val="28"/>
          <w:szCs w:val="40"/>
        </w:rPr>
      </w:pPr>
    </w:p>
    <w:p w14:paraId="6CD3E101" w14:textId="77777777" w:rsidR="009320DE" w:rsidRDefault="009320DE" w:rsidP="009320DE">
      <w:pPr>
        <w:ind w:left="-426" w:right="-425"/>
        <w:jc w:val="center"/>
        <w:rPr>
          <w:color w:val="404040"/>
          <w:sz w:val="28"/>
          <w:szCs w:val="40"/>
        </w:rPr>
      </w:pPr>
    </w:p>
    <w:p w14:paraId="176BE717" w14:textId="77777777" w:rsidR="009320DE" w:rsidRDefault="009320DE" w:rsidP="009320DE">
      <w:pPr>
        <w:ind w:left="-426" w:right="-425"/>
        <w:jc w:val="center"/>
        <w:rPr>
          <w:color w:val="404040"/>
          <w:sz w:val="28"/>
          <w:szCs w:val="40"/>
        </w:rPr>
      </w:pPr>
    </w:p>
    <w:p w14:paraId="218D1D6C" w14:textId="77777777" w:rsidR="009320DE" w:rsidRDefault="009320DE" w:rsidP="009320DE">
      <w:pPr>
        <w:ind w:left="-426" w:right="-425"/>
        <w:jc w:val="center"/>
        <w:rPr>
          <w:color w:val="404040"/>
          <w:sz w:val="28"/>
          <w:szCs w:val="40"/>
        </w:rPr>
      </w:pPr>
    </w:p>
    <w:p w14:paraId="3DAE7753" w14:textId="77777777" w:rsidR="009320DE" w:rsidRDefault="009320DE" w:rsidP="009320DE">
      <w:pPr>
        <w:rPr>
          <w:b/>
          <w:sz w:val="28"/>
          <w:szCs w:val="28"/>
        </w:rPr>
      </w:pPr>
    </w:p>
    <w:p w14:paraId="692482BE" w14:textId="77777777" w:rsidR="009320DE" w:rsidRDefault="009320DE" w:rsidP="009320DE"/>
    <w:p w14:paraId="38B899D3" w14:textId="77777777" w:rsidR="009320DE" w:rsidRDefault="009320DE" w:rsidP="009320DE"/>
    <w:p w14:paraId="1CF21596" w14:textId="77777777" w:rsidR="009320DE" w:rsidRDefault="009320DE" w:rsidP="009320DE">
      <w:r>
        <w:t xml:space="preserve">      </w:t>
      </w:r>
    </w:p>
    <w:tbl>
      <w:tblPr>
        <w:tblpPr w:leftFromText="180" w:rightFromText="180" w:bottomFromText="200" w:vertAnchor="page" w:horzAnchor="margin" w:tblpY="11322"/>
        <w:tblW w:w="9606" w:type="dxa"/>
        <w:tblLook w:val="04A0" w:firstRow="1" w:lastRow="0" w:firstColumn="1" w:lastColumn="0" w:noHBand="0" w:noVBand="1"/>
      </w:tblPr>
      <w:tblGrid>
        <w:gridCol w:w="3369"/>
        <w:gridCol w:w="6237"/>
      </w:tblGrid>
      <w:tr w:rsidR="009320DE" w14:paraId="202334A0" w14:textId="77777777" w:rsidTr="009320DE">
        <w:tc>
          <w:tcPr>
            <w:tcW w:w="3369" w:type="dxa"/>
          </w:tcPr>
          <w:p w14:paraId="0E32DE7B" w14:textId="77777777" w:rsidR="009320DE" w:rsidRDefault="009320DE">
            <w:pPr>
              <w:spacing w:line="276" w:lineRule="auto"/>
              <w:rPr>
                <w:b/>
                <w:lang w:eastAsia="en-US"/>
              </w:rPr>
            </w:pPr>
          </w:p>
          <w:p w14:paraId="508DD6FF" w14:textId="77777777" w:rsidR="009320DE" w:rsidRDefault="009320DE">
            <w:pPr>
              <w:spacing w:line="276" w:lineRule="auto"/>
              <w:rPr>
                <w:b/>
                <w:lang w:eastAsia="en-US"/>
              </w:rPr>
            </w:pPr>
            <w:r>
              <w:rPr>
                <w:b/>
                <w:lang w:eastAsia="en-US"/>
              </w:rPr>
              <w:t>Муниципальный контракт:</w:t>
            </w:r>
          </w:p>
        </w:tc>
        <w:tc>
          <w:tcPr>
            <w:tcW w:w="6237" w:type="dxa"/>
          </w:tcPr>
          <w:p w14:paraId="6C7DC4F5" w14:textId="77777777" w:rsidR="009320DE" w:rsidRDefault="009320DE">
            <w:pPr>
              <w:spacing w:line="276" w:lineRule="auto"/>
              <w:jc w:val="right"/>
              <w:rPr>
                <w:lang w:eastAsia="en-US"/>
              </w:rPr>
            </w:pPr>
          </w:p>
          <w:p w14:paraId="2FF9E06B" w14:textId="135968CB" w:rsidR="009320DE" w:rsidRDefault="00B53ADD" w:rsidP="00BD2BAD">
            <w:pPr>
              <w:spacing w:line="276" w:lineRule="auto"/>
              <w:jc w:val="right"/>
              <w:rPr>
                <w:lang w:eastAsia="en-US"/>
              </w:rPr>
            </w:pPr>
            <w:proofErr w:type="gramStart"/>
            <w:r>
              <w:rPr>
                <w:lang w:eastAsia="en-US"/>
              </w:rPr>
              <w:t xml:space="preserve">от </w:t>
            </w:r>
            <w:r w:rsidR="00215957">
              <w:rPr>
                <w:lang w:eastAsia="en-US"/>
              </w:rPr>
              <w:t xml:space="preserve"> 12.11.2019</w:t>
            </w:r>
            <w:proofErr w:type="gramEnd"/>
            <w:r w:rsidR="00215957">
              <w:rPr>
                <w:lang w:eastAsia="en-US"/>
              </w:rPr>
              <w:t xml:space="preserve"> </w:t>
            </w:r>
            <w:r w:rsidR="00215957" w:rsidRPr="003F1238">
              <w:t xml:space="preserve">№ </w:t>
            </w:r>
            <w:r w:rsidR="00215957">
              <w:t>38</w:t>
            </w:r>
          </w:p>
        </w:tc>
      </w:tr>
      <w:tr w:rsidR="009320DE" w14:paraId="19250225" w14:textId="77777777" w:rsidTr="009320DE">
        <w:tc>
          <w:tcPr>
            <w:tcW w:w="3369" w:type="dxa"/>
          </w:tcPr>
          <w:p w14:paraId="01A6AA1B" w14:textId="77777777" w:rsidR="009320DE" w:rsidRDefault="009320DE">
            <w:pPr>
              <w:spacing w:line="276" w:lineRule="auto"/>
              <w:rPr>
                <w:b/>
                <w:lang w:eastAsia="en-US"/>
              </w:rPr>
            </w:pPr>
          </w:p>
          <w:p w14:paraId="71D88853" w14:textId="77777777" w:rsidR="009320DE" w:rsidRDefault="009320DE">
            <w:pPr>
              <w:spacing w:line="276" w:lineRule="auto"/>
              <w:rPr>
                <w:b/>
                <w:lang w:eastAsia="en-US"/>
              </w:rPr>
            </w:pPr>
            <w:r>
              <w:rPr>
                <w:b/>
                <w:lang w:eastAsia="en-US"/>
              </w:rPr>
              <w:t>Заказчик:</w:t>
            </w:r>
          </w:p>
        </w:tc>
        <w:tc>
          <w:tcPr>
            <w:tcW w:w="6237" w:type="dxa"/>
          </w:tcPr>
          <w:p w14:paraId="1AF2D30A" w14:textId="77777777" w:rsidR="009320DE" w:rsidRDefault="009320DE">
            <w:pPr>
              <w:spacing w:line="276" w:lineRule="auto"/>
              <w:jc w:val="right"/>
              <w:rPr>
                <w:shd w:val="clear" w:color="auto" w:fill="FFFFFF" w:themeFill="background1"/>
                <w:lang w:eastAsia="en-US"/>
              </w:rPr>
            </w:pPr>
          </w:p>
          <w:p w14:paraId="6753E92B" w14:textId="2D768F00" w:rsidR="009320DE" w:rsidRDefault="003957E5" w:rsidP="003F1238">
            <w:pPr>
              <w:spacing w:line="276" w:lineRule="auto"/>
              <w:jc w:val="right"/>
              <w:rPr>
                <w:shd w:val="clear" w:color="auto" w:fill="FFFFFF" w:themeFill="background1"/>
                <w:lang w:eastAsia="en-US"/>
              </w:rPr>
            </w:pPr>
            <w:r>
              <w:rPr>
                <w:shd w:val="clear" w:color="auto" w:fill="FFFFFF" w:themeFill="background1"/>
                <w:lang w:eastAsia="en-US"/>
              </w:rPr>
              <w:t>А</w:t>
            </w:r>
            <w:r w:rsidRPr="003957E5">
              <w:rPr>
                <w:shd w:val="clear" w:color="auto" w:fill="FFFFFF" w:themeFill="background1"/>
                <w:lang w:eastAsia="en-US"/>
              </w:rPr>
              <w:t>дмини</w:t>
            </w:r>
            <w:r>
              <w:rPr>
                <w:shd w:val="clear" w:color="auto" w:fill="FFFFFF" w:themeFill="background1"/>
                <w:lang w:eastAsia="en-US"/>
              </w:rPr>
              <w:t xml:space="preserve">страция </w:t>
            </w:r>
            <w:r w:rsidR="003F1238">
              <w:rPr>
                <w:shd w:val="clear" w:color="auto" w:fill="FFFFFF" w:themeFill="background1"/>
                <w:lang w:eastAsia="en-US"/>
              </w:rPr>
              <w:t xml:space="preserve">городского поселения </w:t>
            </w:r>
            <w:proofErr w:type="spellStart"/>
            <w:r w:rsidR="001F2626">
              <w:rPr>
                <w:shd w:val="clear" w:color="auto" w:fill="FFFFFF" w:themeFill="background1"/>
                <w:lang w:eastAsia="en-US"/>
              </w:rPr>
              <w:t>Пойковский</w:t>
            </w:r>
            <w:proofErr w:type="spellEnd"/>
          </w:p>
        </w:tc>
      </w:tr>
      <w:tr w:rsidR="009320DE" w14:paraId="735E0DC1" w14:textId="77777777" w:rsidTr="009320DE">
        <w:tc>
          <w:tcPr>
            <w:tcW w:w="3369" w:type="dxa"/>
          </w:tcPr>
          <w:p w14:paraId="3BD01205" w14:textId="77777777" w:rsidR="009320DE" w:rsidRDefault="009320DE">
            <w:pPr>
              <w:spacing w:line="276" w:lineRule="auto"/>
              <w:rPr>
                <w:b/>
                <w:lang w:eastAsia="en-US"/>
              </w:rPr>
            </w:pPr>
          </w:p>
        </w:tc>
        <w:tc>
          <w:tcPr>
            <w:tcW w:w="6237" w:type="dxa"/>
          </w:tcPr>
          <w:p w14:paraId="385015B8" w14:textId="77777777" w:rsidR="009320DE" w:rsidRDefault="009320DE">
            <w:pPr>
              <w:spacing w:line="276" w:lineRule="auto"/>
              <w:jc w:val="right"/>
              <w:rPr>
                <w:lang w:eastAsia="en-US"/>
              </w:rPr>
            </w:pPr>
          </w:p>
        </w:tc>
      </w:tr>
    </w:tbl>
    <w:p w14:paraId="7A42A41D" w14:textId="77777777" w:rsidR="009320DE" w:rsidRDefault="009320DE" w:rsidP="009320DE">
      <w:pPr>
        <w:rPr>
          <w:szCs w:val="20"/>
        </w:rPr>
      </w:pPr>
      <w:r>
        <w:rPr>
          <w:sz w:val="20"/>
          <w:szCs w:val="20"/>
        </w:rPr>
        <w:tab/>
      </w:r>
      <w:r>
        <w:rPr>
          <w:sz w:val="20"/>
          <w:szCs w:val="20"/>
        </w:rPr>
        <w:tab/>
      </w:r>
      <w:r>
        <w:rPr>
          <w:sz w:val="20"/>
          <w:szCs w:val="20"/>
        </w:rPr>
        <w:tab/>
      </w:r>
      <w:r>
        <w:rPr>
          <w:sz w:val="20"/>
          <w:szCs w:val="20"/>
        </w:rPr>
        <w:tab/>
      </w:r>
      <w:r>
        <w:t xml:space="preserve">                                                                          </w:t>
      </w:r>
    </w:p>
    <w:p w14:paraId="699EE83D" w14:textId="77777777" w:rsidR="009320DE" w:rsidRDefault="009320DE" w:rsidP="009320DE"/>
    <w:p w14:paraId="1040682B" w14:textId="77777777" w:rsidR="009320DE" w:rsidRDefault="009320DE" w:rsidP="009320DE">
      <w:pPr>
        <w:jc w:val="center"/>
      </w:pPr>
    </w:p>
    <w:tbl>
      <w:tblPr>
        <w:tblpPr w:leftFromText="180" w:rightFromText="180" w:bottomFromText="200" w:vertAnchor="page" w:horzAnchor="margin" w:tblpY="13854"/>
        <w:tblW w:w="9606" w:type="dxa"/>
        <w:tblLook w:val="04A0" w:firstRow="1" w:lastRow="0" w:firstColumn="1" w:lastColumn="0" w:noHBand="0" w:noVBand="1"/>
      </w:tblPr>
      <w:tblGrid>
        <w:gridCol w:w="3794"/>
        <w:gridCol w:w="3260"/>
        <w:gridCol w:w="425"/>
        <w:gridCol w:w="2127"/>
      </w:tblGrid>
      <w:tr w:rsidR="009320DE" w14:paraId="266BF06B" w14:textId="77777777" w:rsidTr="009320DE">
        <w:tc>
          <w:tcPr>
            <w:tcW w:w="3794" w:type="dxa"/>
            <w:hideMark/>
          </w:tcPr>
          <w:p w14:paraId="11E904B4" w14:textId="77777777" w:rsidR="009320DE" w:rsidRDefault="009320DE">
            <w:pPr>
              <w:spacing w:line="276" w:lineRule="auto"/>
              <w:rPr>
                <w:lang w:eastAsia="en-US"/>
              </w:rPr>
            </w:pPr>
            <w:r>
              <w:rPr>
                <w:i/>
                <w:lang w:eastAsia="en-US"/>
              </w:rPr>
              <w:t>ИП</w:t>
            </w:r>
          </w:p>
        </w:tc>
        <w:tc>
          <w:tcPr>
            <w:tcW w:w="3260" w:type="dxa"/>
          </w:tcPr>
          <w:p w14:paraId="33662104" w14:textId="77777777" w:rsidR="009320DE" w:rsidRDefault="009320DE">
            <w:pPr>
              <w:spacing w:line="276" w:lineRule="auto"/>
              <w:jc w:val="center"/>
              <w:rPr>
                <w:lang w:eastAsia="en-US"/>
              </w:rPr>
            </w:pPr>
          </w:p>
        </w:tc>
        <w:tc>
          <w:tcPr>
            <w:tcW w:w="425" w:type="dxa"/>
          </w:tcPr>
          <w:p w14:paraId="700D760F" w14:textId="77777777" w:rsidR="009320DE" w:rsidRDefault="009320DE">
            <w:pPr>
              <w:spacing w:line="276" w:lineRule="auto"/>
              <w:jc w:val="center"/>
              <w:rPr>
                <w:i/>
                <w:lang w:eastAsia="en-US"/>
              </w:rPr>
            </w:pPr>
          </w:p>
        </w:tc>
        <w:tc>
          <w:tcPr>
            <w:tcW w:w="2127" w:type="dxa"/>
            <w:hideMark/>
          </w:tcPr>
          <w:p w14:paraId="4F7714F6" w14:textId="77777777" w:rsidR="009320DE" w:rsidRDefault="009320DE">
            <w:pPr>
              <w:spacing w:line="276" w:lineRule="auto"/>
              <w:jc w:val="center"/>
              <w:rPr>
                <w:lang w:eastAsia="en-US"/>
              </w:rPr>
            </w:pPr>
            <w:r>
              <w:rPr>
                <w:i/>
                <w:lang w:eastAsia="en-US"/>
              </w:rPr>
              <w:t>В.В. Кочетов</w:t>
            </w:r>
          </w:p>
        </w:tc>
      </w:tr>
      <w:tr w:rsidR="009320DE" w14:paraId="31FFDED4" w14:textId="77777777" w:rsidTr="009320DE">
        <w:tc>
          <w:tcPr>
            <w:tcW w:w="3794" w:type="dxa"/>
          </w:tcPr>
          <w:p w14:paraId="15F3048D" w14:textId="77777777" w:rsidR="009320DE" w:rsidRDefault="009320DE">
            <w:pPr>
              <w:spacing w:line="276" w:lineRule="auto"/>
              <w:rPr>
                <w:lang w:eastAsia="en-US"/>
              </w:rPr>
            </w:pPr>
          </w:p>
        </w:tc>
        <w:tc>
          <w:tcPr>
            <w:tcW w:w="3260" w:type="dxa"/>
          </w:tcPr>
          <w:p w14:paraId="27025A3C" w14:textId="77777777" w:rsidR="009320DE" w:rsidRDefault="009320DE">
            <w:pPr>
              <w:spacing w:line="276" w:lineRule="auto"/>
              <w:jc w:val="center"/>
              <w:rPr>
                <w:sz w:val="18"/>
                <w:szCs w:val="18"/>
                <w:lang w:eastAsia="en-US"/>
              </w:rPr>
            </w:pPr>
            <w:r>
              <w:rPr>
                <w:sz w:val="18"/>
                <w:szCs w:val="18"/>
                <w:lang w:eastAsia="en-US"/>
              </w:rPr>
              <w:t>(подпись)</w:t>
            </w:r>
          </w:p>
          <w:p w14:paraId="204C6E70" w14:textId="77777777" w:rsidR="009320DE" w:rsidRDefault="009320DE">
            <w:pPr>
              <w:spacing w:line="276" w:lineRule="auto"/>
              <w:jc w:val="center"/>
              <w:rPr>
                <w:sz w:val="20"/>
                <w:szCs w:val="20"/>
                <w:lang w:eastAsia="en-US"/>
              </w:rPr>
            </w:pPr>
            <w:r>
              <w:rPr>
                <w:sz w:val="20"/>
                <w:szCs w:val="20"/>
                <w:lang w:eastAsia="en-US"/>
              </w:rPr>
              <w:t>М.П.</w:t>
            </w:r>
          </w:p>
          <w:p w14:paraId="2F3592D5" w14:textId="77777777" w:rsidR="009320DE" w:rsidRDefault="009320DE">
            <w:pPr>
              <w:spacing w:line="276" w:lineRule="auto"/>
              <w:jc w:val="center"/>
              <w:rPr>
                <w:sz w:val="18"/>
                <w:szCs w:val="18"/>
                <w:lang w:eastAsia="en-US"/>
              </w:rPr>
            </w:pPr>
          </w:p>
        </w:tc>
        <w:tc>
          <w:tcPr>
            <w:tcW w:w="425" w:type="dxa"/>
          </w:tcPr>
          <w:p w14:paraId="354ECE8B" w14:textId="77777777" w:rsidR="009320DE" w:rsidRDefault="009320DE">
            <w:pPr>
              <w:spacing w:line="276" w:lineRule="auto"/>
              <w:jc w:val="center"/>
              <w:rPr>
                <w:sz w:val="18"/>
                <w:szCs w:val="18"/>
                <w:lang w:eastAsia="en-US"/>
              </w:rPr>
            </w:pPr>
          </w:p>
        </w:tc>
        <w:tc>
          <w:tcPr>
            <w:tcW w:w="2127" w:type="dxa"/>
            <w:hideMark/>
          </w:tcPr>
          <w:p w14:paraId="2B568A2E" w14:textId="77777777" w:rsidR="009320DE" w:rsidRDefault="009320DE">
            <w:pPr>
              <w:spacing w:line="276" w:lineRule="auto"/>
              <w:jc w:val="center"/>
              <w:rPr>
                <w:sz w:val="18"/>
                <w:szCs w:val="18"/>
                <w:lang w:eastAsia="en-US"/>
              </w:rPr>
            </w:pPr>
            <w:r>
              <w:rPr>
                <w:sz w:val="18"/>
                <w:szCs w:val="18"/>
                <w:lang w:eastAsia="en-US"/>
              </w:rPr>
              <w:t>(инициалы, фамилия)</w:t>
            </w:r>
          </w:p>
        </w:tc>
      </w:tr>
    </w:tbl>
    <w:p w14:paraId="401435DF" w14:textId="77777777" w:rsidR="009320DE" w:rsidRDefault="009320DE" w:rsidP="009320DE">
      <w:pPr>
        <w:jc w:val="center"/>
      </w:pPr>
    </w:p>
    <w:p w14:paraId="62637118" w14:textId="77777777" w:rsidR="009320DE" w:rsidRDefault="009320DE" w:rsidP="009320DE">
      <w:pPr>
        <w:spacing w:line="360" w:lineRule="auto"/>
        <w:ind w:firstLine="851"/>
        <w:rPr>
          <w:b/>
        </w:rPr>
      </w:pPr>
    </w:p>
    <w:p w14:paraId="5D400353" w14:textId="77777777" w:rsidR="008D66A1" w:rsidRDefault="008D66A1" w:rsidP="006A1FF3">
      <w:pPr>
        <w:spacing w:line="360" w:lineRule="auto"/>
        <w:ind w:firstLine="851"/>
        <w:rPr>
          <w:b/>
        </w:rPr>
      </w:pPr>
    </w:p>
    <w:p w14:paraId="3B731B21" w14:textId="77777777" w:rsidR="001D50DD" w:rsidRDefault="001D50DD" w:rsidP="006A1FF3">
      <w:pPr>
        <w:spacing w:line="360" w:lineRule="auto"/>
        <w:ind w:firstLine="851"/>
        <w:rPr>
          <w:b/>
        </w:rPr>
      </w:pPr>
    </w:p>
    <w:p w14:paraId="49E4877F" w14:textId="77777777" w:rsidR="001D50DD" w:rsidRDefault="001D50DD" w:rsidP="006A1FF3">
      <w:pPr>
        <w:spacing w:line="360" w:lineRule="auto"/>
        <w:ind w:firstLine="851"/>
        <w:rPr>
          <w:b/>
        </w:rPr>
      </w:pPr>
    </w:p>
    <w:p w14:paraId="76A83497" w14:textId="77777777" w:rsidR="00B53ADD" w:rsidRDefault="00B53ADD" w:rsidP="006A1FF3">
      <w:pPr>
        <w:spacing w:line="360" w:lineRule="auto"/>
        <w:ind w:firstLine="851"/>
        <w:rPr>
          <w:b/>
        </w:rPr>
      </w:pPr>
    </w:p>
    <w:p w14:paraId="7BCC60B0" w14:textId="77777777" w:rsidR="006A1FF3" w:rsidRPr="00821D86" w:rsidRDefault="006A1FF3" w:rsidP="006A1FF3">
      <w:pPr>
        <w:spacing w:line="360" w:lineRule="auto"/>
        <w:ind w:firstLine="851"/>
        <w:rPr>
          <w:b/>
        </w:rPr>
      </w:pPr>
      <w:r w:rsidRPr="00821D86">
        <w:rPr>
          <w:b/>
        </w:rPr>
        <w:lastRenderedPageBreak/>
        <w:t>СОДЕРЖАНИЕ</w:t>
      </w:r>
    </w:p>
    <w:tbl>
      <w:tblPr>
        <w:tblW w:w="9889" w:type="dxa"/>
        <w:tblInd w:w="-318" w:type="dxa"/>
        <w:tblLayout w:type="fixed"/>
        <w:tblLook w:val="04A0" w:firstRow="1" w:lastRow="0" w:firstColumn="1" w:lastColumn="0" w:noHBand="0" w:noVBand="1"/>
      </w:tblPr>
      <w:tblGrid>
        <w:gridCol w:w="9357"/>
        <w:gridCol w:w="532"/>
      </w:tblGrid>
      <w:tr w:rsidR="00822DEC" w14:paraId="39200F7E" w14:textId="77777777" w:rsidTr="00FE0D94">
        <w:trPr>
          <w:trHeight w:val="20"/>
        </w:trPr>
        <w:tc>
          <w:tcPr>
            <w:tcW w:w="9357" w:type="dxa"/>
            <w:tcBorders>
              <w:top w:val="nil"/>
              <w:left w:val="nil"/>
              <w:right w:val="nil"/>
            </w:tcBorders>
          </w:tcPr>
          <w:p w14:paraId="6AA64276" w14:textId="77777777" w:rsidR="00822DEC" w:rsidRDefault="00822DEC" w:rsidP="00FE0D94">
            <w:pPr>
              <w:ind w:left="176"/>
              <w:contextualSpacing/>
              <w:jc w:val="both"/>
              <w:rPr>
                <w:b/>
                <w:spacing w:val="-6"/>
                <w:lang w:eastAsia="en-US"/>
              </w:rPr>
            </w:pPr>
            <w:r>
              <w:rPr>
                <w:b/>
                <w:spacing w:val="-6"/>
                <w:lang w:eastAsia="en-US"/>
              </w:rPr>
              <w:t>Введение</w:t>
            </w:r>
          </w:p>
        </w:tc>
        <w:tc>
          <w:tcPr>
            <w:tcW w:w="532" w:type="dxa"/>
            <w:tcBorders>
              <w:top w:val="nil"/>
              <w:left w:val="nil"/>
              <w:right w:val="nil"/>
            </w:tcBorders>
            <w:vAlign w:val="center"/>
          </w:tcPr>
          <w:p w14:paraId="075092E5" w14:textId="77777777" w:rsidR="00822DEC" w:rsidRDefault="00822DEC" w:rsidP="00FE0D94">
            <w:pPr>
              <w:ind w:left="-284" w:right="-43"/>
              <w:jc w:val="right"/>
              <w:rPr>
                <w:lang w:eastAsia="en-US"/>
              </w:rPr>
            </w:pPr>
            <w:r>
              <w:rPr>
                <w:lang w:eastAsia="en-US"/>
              </w:rPr>
              <w:t>3</w:t>
            </w:r>
          </w:p>
        </w:tc>
      </w:tr>
      <w:tr w:rsidR="0096307C" w14:paraId="3E7B8F2C" w14:textId="77777777" w:rsidTr="00FE0D94">
        <w:trPr>
          <w:trHeight w:val="20"/>
        </w:trPr>
        <w:tc>
          <w:tcPr>
            <w:tcW w:w="9357" w:type="dxa"/>
            <w:tcBorders>
              <w:left w:val="nil"/>
              <w:right w:val="nil"/>
            </w:tcBorders>
          </w:tcPr>
          <w:p w14:paraId="1DFF265F" w14:textId="77777777" w:rsidR="0096307C" w:rsidRDefault="0096307C" w:rsidP="00FE0D94">
            <w:pPr>
              <w:ind w:left="176"/>
              <w:contextualSpacing/>
              <w:jc w:val="both"/>
              <w:rPr>
                <w:b/>
                <w:spacing w:val="-6"/>
                <w:lang w:eastAsia="en-US"/>
              </w:rPr>
            </w:pPr>
            <w:r>
              <w:rPr>
                <w:b/>
                <w:spacing w:val="-6"/>
                <w:lang w:eastAsia="en-US"/>
              </w:rPr>
              <w:t>Термины и определения</w:t>
            </w:r>
          </w:p>
        </w:tc>
        <w:tc>
          <w:tcPr>
            <w:tcW w:w="532" w:type="dxa"/>
            <w:tcBorders>
              <w:left w:val="nil"/>
              <w:right w:val="nil"/>
            </w:tcBorders>
            <w:vAlign w:val="center"/>
          </w:tcPr>
          <w:p w14:paraId="606FDCEE" w14:textId="77777777" w:rsidR="0096307C" w:rsidRDefault="0096307C" w:rsidP="00FE0D94">
            <w:pPr>
              <w:ind w:left="-284" w:right="-43"/>
              <w:jc w:val="right"/>
              <w:rPr>
                <w:lang w:eastAsia="en-US"/>
              </w:rPr>
            </w:pPr>
            <w:r>
              <w:rPr>
                <w:lang w:eastAsia="en-US"/>
              </w:rPr>
              <w:t>4</w:t>
            </w:r>
          </w:p>
        </w:tc>
      </w:tr>
      <w:tr w:rsidR="0096307C" w14:paraId="789AA8A4" w14:textId="77777777" w:rsidTr="00FE0D94">
        <w:trPr>
          <w:trHeight w:val="20"/>
        </w:trPr>
        <w:tc>
          <w:tcPr>
            <w:tcW w:w="9357" w:type="dxa"/>
            <w:tcBorders>
              <w:left w:val="nil"/>
              <w:bottom w:val="single" w:sz="12" w:space="0" w:color="244061" w:themeColor="accent1" w:themeShade="80"/>
              <w:right w:val="nil"/>
            </w:tcBorders>
          </w:tcPr>
          <w:p w14:paraId="2530565D" w14:textId="77777777" w:rsidR="0096307C" w:rsidRDefault="0096307C" w:rsidP="00FE0D94">
            <w:pPr>
              <w:ind w:left="176"/>
              <w:contextualSpacing/>
              <w:jc w:val="both"/>
              <w:rPr>
                <w:b/>
                <w:spacing w:val="-6"/>
                <w:lang w:eastAsia="en-US"/>
              </w:rPr>
            </w:pPr>
            <w:r w:rsidRPr="0096307C">
              <w:rPr>
                <w:b/>
                <w:spacing w:val="-6"/>
                <w:lang w:eastAsia="en-US"/>
              </w:rPr>
              <w:t>Перечень принятых сокращений и обозначений</w:t>
            </w:r>
          </w:p>
        </w:tc>
        <w:tc>
          <w:tcPr>
            <w:tcW w:w="532" w:type="dxa"/>
            <w:tcBorders>
              <w:left w:val="nil"/>
              <w:bottom w:val="single" w:sz="12" w:space="0" w:color="244061" w:themeColor="accent1" w:themeShade="80"/>
              <w:right w:val="nil"/>
            </w:tcBorders>
            <w:vAlign w:val="center"/>
          </w:tcPr>
          <w:p w14:paraId="4A6DFD49" w14:textId="2D666EFD" w:rsidR="0096307C" w:rsidRDefault="00F00025" w:rsidP="00FE0D94">
            <w:pPr>
              <w:ind w:left="-284" w:right="-43"/>
              <w:jc w:val="right"/>
              <w:rPr>
                <w:lang w:eastAsia="en-US"/>
              </w:rPr>
            </w:pPr>
            <w:r>
              <w:rPr>
                <w:lang w:eastAsia="en-US"/>
              </w:rPr>
              <w:t>5</w:t>
            </w:r>
          </w:p>
        </w:tc>
      </w:tr>
      <w:tr w:rsidR="00822DEC" w14:paraId="5A88AF45" w14:textId="77777777" w:rsidTr="00FE0D94">
        <w:trPr>
          <w:trHeight w:val="20"/>
        </w:trPr>
        <w:tc>
          <w:tcPr>
            <w:tcW w:w="9357" w:type="dxa"/>
            <w:tcBorders>
              <w:top w:val="single" w:sz="12" w:space="0" w:color="244061" w:themeColor="accent1" w:themeShade="80"/>
              <w:left w:val="nil"/>
              <w:bottom w:val="nil"/>
              <w:right w:val="nil"/>
            </w:tcBorders>
            <w:shd w:val="clear" w:color="auto" w:fill="F2F2F2" w:themeFill="background1" w:themeFillShade="F2"/>
          </w:tcPr>
          <w:p w14:paraId="60449496" w14:textId="77777777" w:rsidR="00822DEC" w:rsidRDefault="00822DEC" w:rsidP="00FE0D94">
            <w:pPr>
              <w:ind w:left="176"/>
              <w:contextualSpacing/>
              <w:jc w:val="both"/>
              <w:rPr>
                <w:spacing w:val="-6"/>
                <w:sz w:val="10"/>
                <w:lang w:eastAsia="en-US"/>
              </w:rPr>
            </w:pPr>
          </w:p>
        </w:tc>
        <w:tc>
          <w:tcPr>
            <w:tcW w:w="532" w:type="dxa"/>
            <w:tcBorders>
              <w:top w:val="single" w:sz="12" w:space="0" w:color="244061" w:themeColor="accent1" w:themeShade="80"/>
              <w:left w:val="nil"/>
              <w:bottom w:val="nil"/>
              <w:right w:val="nil"/>
            </w:tcBorders>
            <w:shd w:val="clear" w:color="auto" w:fill="F2F2F2" w:themeFill="background1" w:themeFillShade="F2"/>
            <w:vAlign w:val="center"/>
          </w:tcPr>
          <w:p w14:paraId="420525D2" w14:textId="77777777" w:rsidR="00822DEC" w:rsidRDefault="00822DEC" w:rsidP="00FE0D94">
            <w:pPr>
              <w:ind w:left="-284" w:right="-43"/>
              <w:jc w:val="right"/>
              <w:rPr>
                <w:sz w:val="10"/>
                <w:lang w:eastAsia="en-US"/>
              </w:rPr>
            </w:pPr>
          </w:p>
        </w:tc>
      </w:tr>
      <w:tr w:rsidR="00822DEC" w14:paraId="2CDA7439" w14:textId="77777777" w:rsidTr="00FE0D94">
        <w:trPr>
          <w:trHeight w:val="20"/>
        </w:trPr>
        <w:tc>
          <w:tcPr>
            <w:tcW w:w="9357" w:type="dxa"/>
            <w:tcBorders>
              <w:top w:val="nil"/>
              <w:left w:val="nil"/>
              <w:bottom w:val="single" w:sz="12" w:space="0" w:color="244061" w:themeColor="accent1" w:themeShade="80"/>
              <w:right w:val="nil"/>
            </w:tcBorders>
          </w:tcPr>
          <w:p w14:paraId="48B8DCEE" w14:textId="77777777" w:rsidR="00822DEC" w:rsidRDefault="00822DEC" w:rsidP="00FE0D94">
            <w:pPr>
              <w:ind w:left="176"/>
              <w:jc w:val="both"/>
              <w:rPr>
                <w:b/>
                <w:spacing w:val="-6"/>
                <w:sz w:val="12"/>
                <w:szCs w:val="12"/>
                <w:lang w:eastAsia="en-US"/>
              </w:rPr>
            </w:pPr>
          </w:p>
          <w:p w14:paraId="770081C1" w14:textId="3D02BBF7" w:rsidR="00822DEC" w:rsidRDefault="00822DEC" w:rsidP="00FE0D94">
            <w:pPr>
              <w:ind w:left="318"/>
              <w:jc w:val="both"/>
              <w:rPr>
                <w:b/>
                <w:spacing w:val="-6"/>
                <w:lang w:eastAsia="en-US"/>
              </w:rPr>
            </w:pPr>
            <w:r>
              <w:rPr>
                <w:b/>
                <w:spacing w:val="-6"/>
                <w:lang w:eastAsia="en-US"/>
              </w:rPr>
              <w:t xml:space="preserve">Основная часть </w:t>
            </w:r>
            <w:r w:rsidR="00B53366">
              <w:rPr>
                <w:b/>
                <w:spacing w:val="-6"/>
                <w:lang w:eastAsia="en-US"/>
              </w:rPr>
              <w:t>нормативов</w:t>
            </w:r>
            <w:r>
              <w:rPr>
                <w:b/>
                <w:spacing w:val="-6"/>
                <w:lang w:eastAsia="en-US"/>
              </w:rPr>
              <w:t xml:space="preserve"> градостроительного</w:t>
            </w:r>
            <w:r w:rsidR="008D66A1">
              <w:rPr>
                <w:b/>
                <w:spacing w:val="-6"/>
                <w:lang w:eastAsia="en-US"/>
              </w:rPr>
              <w:t xml:space="preserve"> проектирования </w:t>
            </w:r>
            <w:r w:rsidR="00EB10FE">
              <w:rPr>
                <w:b/>
                <w:spacing w:val="-6"/>
                <w:lang w:eastAsia="en-US"/>
              </w:rPr>
              <w:t>городского поселения</w:t>
            </w:r>
            <w:r w:rsidR="001D50DD">
              <w:rPr>
                <w:b/>
                <w:spacing w:val="-6"/>
                <w:lang w:eastAsia="en-US"/>
              </w:rPr>
              <w:t xml:space="preserve"> </w:t>
            </w:r>
            <w:proofErr w:type="spellStart"/>
            <w:r w:rsidR="001F2626">
              <w:rPr>
                <w:b/>
                <w:spacing w:val="-6"/>
                <w:lang w:eastAsia="en-US"/>
              </w:rPr>
              <w:t>Пойковский</w:t>
            </w:r>
            <w:proofErr w:type="spellEnd"/>
            <w:r w:rsidR="001D50DD">
              <w:rPr>
                <w:b/>
                <w:spacing w:val="-6"/>
                <w:lang w:eastAsia="en-US"/>
              </w:rPr>
              <w:t xml:space="preserve"> </w:t>
            </w:r>
            <w:proofErr w:type="spellStart"/>
            <w:r w:rsidR="00A37953">
              <w:rPr>
                <w:b/>
                <w:spacing w:val="-6"/>
                <w:lang w:eastAsia="en-US"/>
              </w:rPr>
              <w:t>Нефтеюганского</w:t>
            </w:r>
            <w:proofErr w:type="spellEnd"/>
            <w:r w:rsidR="003F1238">
              <w:rPr>
                <w:b/>
                <w:spacing w:val="-6"/>
                <w:lang w:eastAsia="en-US"/>
              </w:rPr>
              <w:t xml:space="preserve"> района</w:t>
            </w:r>
          </w:p>
          <w:p w14:paraId="697ECD82" w14:textId="77777777" w:rsidR="00822DEC" w:rsidRDefault="00822DEC" w:rsidP="00FE0D94">
            <w:pPr>
              <w:ind w:left="176"/>
              <w:jc w:val="both"/>
              <w:rPr>
                <w:b/>
                <w:spacing w:val="-6"/>
                <w:sz w:val="4"/>
                <w:szCs w:val="4"/>
                <w:lang w:eastAsia="en-US"/>
              </w:rPr>
            </w:pPr>
          </w:p>
        </w:tc>
        <w:tc>
          <w:tcPr>
            <w:tcW w:w="532" w:type="dxa"/>
            <w:tcBorders>
              <w:top w:val="nil"/>
              <w:left w:val="nil"/>
              <w:bottom w:val="single" w:sz="12" w:space="0" w:color="244061" w:themeColor="accent1" w:themeShade="80"/>
              <w:right w:val="nil"/>
            </w:tcBorders>
            <w:vAlign w:val="bottom"/>
            <w:hideMark/>
          </w:tcPr>
          <w:p w14:paraId="409EF2EE" w14:textId="5C376C08" w:rsidR="00822DEC" w:rsidRDefault="00F00025" w:rsidP="00FE0D94">
            <w:pPr>
              <w:ind w:left="-284" w:right="-43"/>
              <w:jc w:val="right"/>
              <w:rPr>
                <w:lang w:eastAsia="en-US"/>
              </w:rPr>
            </w:pPr>
            <w:r>
              <w:rPr>
                <w:lang w:eastAsia="en-US"/>
              </w:rPr>
              <w:t>6</w:t>
            </w:r>
          </w:p>
        </w:tc>
      </w:tr>
      <w:tr w:rsidR="00822DEC" w14:paraId="66A14B1F" w14:textId="77777777" w:rsidTr="004A07B0">
        <w:trPr>
          <w:trHeight w:val="20"/>
        </w:trPr>
        <w:tc>
          <w:tcPr>
            <w:tcW w:w="9357" w:type="dxa"/>
            <w:tcBorders>
              <w:top w:val="single" w:sz="12" w:space="0" w:color="244061" w:themeColor="accent1" w:themeShade="80"/>
              <w:left w:val="nil"/>
              <w:bottom w:val="nil"/>
              <w:right w:val="nil"/>
            </w:tcBorders>
            <w:hideMark/>
          </w:tcPr>
          <w:p w14:paraId="53A9676D" w14:textId="533EEED7" w:rsidR="00822DEC" w:rsidRDefault="00822DEC" w:rsidP="003957E5">
            <w:pPr>
              <w:autoSpaceDE w:val="0"/>
              <w:autoSpaceDN w:val="0"/>
              <w:adjustRightInd w:val="0"/>
              <w:ind w:left="176" w:firstLine="567"/>
              <w:jc w:val="both"/>
              <w:rPr>
                <w:rFonts w:eastAsia="Calibri"/>
                <w:bCs/>
                <w:lang w:eastAsia="en-US"/>
              </w:rPr>
            </w:pPr>
            <w:r>
              <w:rPr>
                <w:rFonts w:eastAsia="Calibri"/>
                <w:b/>
                <w:bCs/>
                <w:lang w:eastAsia="en-US"/>
              </w:rPr>
              <w:t>1.</w:t>
            </w:r>
            <w:r>
              <w:rPr>
                <w:rFonts w:eastAsia="Calibri"/>
                <w:bCs/>
                <w:lang w:eastAsia="en-US"/>
              </w:rPr>
              <w:t xml:space="preserve"> Расчётные показатели минимально допустимого уровня обеспеченности объектами местного значения </w:t>
            </w:r>
            <w:r w:rsidR="00EB10FE">
              <w:rPr>
                <w:rFonts w:eastAsia="Calibri"/>
                <w:bCs/>
                <w:lang w:eastAsia="en-US"/>
              </w:rPr>
              <w:t>городского поселения</w:t>
            </w:r>
            <w:r>
              <w:rPr>
                <w:rFonts w:eastAsia="Calibri"/>
                <w:bCs/>
                <w:lang w:eastAsia="en-US"/>
              </w:rPr>
              <w:t xml:space="preserve"> в области инженерного обеспечения (электро-, тепло-, газо-, водоснабжение населения и водоотведение) и показатели максимально допустимого уровня территориальной доступнос</w:t>
            </w:r>
            <w:r w:rsidR="003957E5">
              <w:rPr>
                <w:rFonts w:eastAsia="Calibri"/>
                <w:bCs/>
                <w:lang w:eastAsia="en-US"/>
              </w:rPr>
              <w:t>ти таких объектов для населения</w:t>
            </w:r>
            <w:r w:rsidR="003957E5">
              <w:t xml:space="preserve"> </w:t>
            </w:r>
            <w:r w:rsidR="00EB10FE">
              <w:rPr>
                <w:rFonts w:eastAsia="Calibri"/>
                <w:bCs/>
                <w:lang w:eastAsia="en-US"/>
              </w:rPr>
              <w:t>городского поселения</w:t>
            </w:r>
            <w:r w:rsidR="003957E5" w:rsidRPr="003957E5">
              <w:rPr>
                <w:rFonts w:eastAsia="Calibri"/>
                <w:bCs/>
                <w:lang w:eastAsia="en-US"/>
              </w:rPr>
              <w:t xml:space="preserve"> </w:t>
            </w:r>
            <w:proofErr w:type="spellStart"/>
            <w:r w:rsidR="001F2626">
              <w:rPr>
                <w:rFonts w:eastAsia="Calibri"/>
                <w:bCs/>
                <w:lang w:eastAsia="en-US"/>
              </w:rPr>
              <w:t>Пойковский</w:t>
            </w:r>
            <w:proofErr w:type="spellEnd"/>
          </w:p>
        </w:tc>
        <w:tc>
          <w:tcPr>
            <w:tcW w:w="532" w:type="dxa"/>
            <w:tcBorders>
              <w:top w:val="single" w:sz="12" w:space="0" w:color="244061" w:themeColor="accent1" w:themeShade="80"/>
              <w:left w:val="nil"/>
              <w:bottom w:val="nil"/>
              <w:right w:val="nil"/>
            </w:tcBorders>
            <w:vAlign w:val="bottom"/>
          </w:tcPr>
          <w:p w14:paraId="24F1ADB2" w14:textId="3206BA8E" w:rsidR="00822DEC" w:rsidRDefault="00F00025" w:rsidP="00FE0D94">
            <w:pPr>
              <w:ind w:left="-284" w:right="-43"/>
              <w:jc w:val="right"/>
              <w:rPr>
                <w:lang w:eastAsia="en-US"/>
              </w:rPr>
            </w:pPr>
            <w:r>
              <w:rPr>
                <w:lang w:eastAsia="en-US"/>
              </w:rPr>
              <w:t>6</w:t>
            </w:r>
          </w:p>
        </w:tc>
      </w:tr>
      <w:tr w:rsidR="00822DEC" w14:paraId="2C2EA9F8" w14:textId="77777777" w:rsidTr="004A07B0">
        <w:trPr>
          <w:trHeight w:val="20"/>
        </w:trPr>
        <w:tc>
          <w:tcPr>
            <w:tcW w:w="9357" w:type="dxa"/>
            <w:hideMark/>
          </w:tcPr>
          <w:p w14:paraId="54CBCCB6" w14:textId="77777777" w:rsidR="00822DEC" w:rsidRDefault="00822DEC" w:rsidP="00FE0D94">
            <w:pPr>
              <w:autoSpaceDE w:val="0"/>
              <w:autoSpaceDN w:val="0"/>
              <w:adjustRightInd w:val="0"/>
              <w:ind w:left="176" w:firstLine="567"/>
              <w:jc w:val="both"/>
              <w:rPr>
                <w:rFonts w:eastAsia="Calibri"/>
                <w:bCs/>
                <w:lang w:eastAsia="en-US"/>
              </w:rPr>
            </w:pPr>
            <w:r>
              <w:rPr>
                <w:rFonts w:eastAsia="Calibri"/>
                <w:bCs/>
                <w:lang w:eastAsia="en-US"/>
              </w:rPr>
              <w:t>1.1. Расчетные показатели объектов, относящихся к области электроснабжения</w:t>
            </w:r>
          </w:p>
        </w:tc>
        <w:tc>
          <w:tcPr>
            <w:tcW w:w="532" w:type="dxa"/>
            <w:vAlign w:val="bottom"/>
          </w:tcPr>
          <w:p w14:paraId="297943E6" w14:textId="0C312C34" w:rsidR="00822DEC" w:rsidRDefault="00F00025" w:rsidP="00FE0D94">
            <w:pPr>
              <w:ind w:left="-284" w:right="-43"/>
              <w:jc w:val="right"/>
              <w:rPr>
                <w:lang w:eastAsia="en-US"/>
              </w:rPr>
            </w:pPr>
            <w:r>
              <w:rPr>
                <w:lang w:eastAsia="en-US"/>
              </w:rPr>
              <w:t>6</w:t>
            </w:r>
          </w:p>
        </w:tc>
      </w:tr>
      <w:tr w:rsidR="00822DEC" w14:paraId="732701D4" w14:textId="77777777" w:rsidTr="004A07B0">
        <w:trPr>
          <w:trHeight w:val="20"/>
        </w:trPr>
        <w:tc>
          <w:tcPr>
            <w:tcW w:w="9357" w:type="dxa"/>
            <w:hideMark/>
          </w:tcPr>
          <w:p w14:paraId="153B59A6" w14:textId="77777777" w:rsidR="00822DEC" w:rsidRDefault="00822DEC" w:rsidP="00FE0D94">
            <w:pPr>
              <w:autoSpaceDE w:val="0"/>
              <w:autoSpaceDN w:val="0"/>
              <w:adjustRightInd w:val="0"/>
              <w:ind w:left="176" w:firstLine="567"/>
              <w:jc w:val="both"/>
              <w:rPr>
                <w:rFonts w:eastAsia="Calibri"/>
                <w:bCs/>
                <w:lang w:eastAsia="en-US"/>
              </w:rPr>
            </w:pPr>
            <w:r>
              <w:rPr>
                <w:rFonts w:eastAsia="Calibri"/>
                <w:bCs/>
                <w:lang w:eastAsia="en-US"/>
              </w:rPr>
              <w:t>1.2. Расчетные показатели объектов, относящихся к области газоснабжения</w:t>
            </w:r>
          </w:p>
        </w:tc>
        <w:tc>
          <w:tcPr>
            <w:tcW w:w="532" w:type="dxa"/>
            <w:vAlign w:val="bottom"/>
          </w:tcPr>
          <w:p w14:paraId="20EB04E1" w14:textId="31E4E7F9" w:rsidR="00822DEC" w:rsidRDefault="00F00025" w:rsidP="00FE0D94">
            <w:pPr>
              <w:ind w:left="-284" w:right="-43"/>
              <w:jc w:val="right"/>
              <w:rPr>
                <w:lang w:eastAsia="en-US"/>
              </w:rPr>
            </w:pPr>
            <w:r>
              <w:rPr>
                <w:lang w:eastAsia="en-US"/>
              </w:rPr>
              <w:t>7</w:t>
            </w:r>
          </w:p>
        </w:tc>
      </w:tr>
      <w:tr w:rsidR="00822DEC" w14:paraId="76604D59" w14:textId="77777777" w:rsidTr="004A07B0">
        <w:trPr>
          <w:trHeight w:val="20"/>
        </w:trPr>
        <w:tc>
          <w:tcPr>
            <w:tcW w:w="9357" w:type="dxa"/>
            <w:hideMark/>
          </w:tcPr>
          <w:p w14:paraId="3A7E16E8" w14:textId="77777777" w:rsidR="00822DEC" w:rsidRDefault="00822DEC" w:rsidP="00FE0D94">
            <w:pPr>
              <w:autoSpaceDE w:val="0"/>
              <w:autoSpaceDN w:val="0"/>
              <w:adjustRightInd w:val="0"/>
              <w:ind w:left="176" w:firstLine="567"/>
              <w:jc w:val="both"/>
              <w:rPr>
                <w:rFonts w:eastAsia="Calibri"/>
                <w:bCs/>
                <w:lang w:eastAsia="en-US"/>
              </w:rPr>
            </w:pPr>
            <w:r>
              <w:rPr>
                <w:rFonts w:eastAsia="Calibri"/>
                <w:bCs/>
                <w:lang w:eastAsia="en-US"/>
              </w:rPr>
              <w:t>1.3. Расчетные показатели объектов, относящихся к области теплоснабжения</w:t>
            </w:r>
          </w:p>
        </w:tc>
        <w:tc>
          <w:tcPr>
            <w:tcW w:w="532" w:type="dxa"/>
            <w:vAlign w:val="bottom"/>
          </w:tcPr>
          <w:p w14:paraId="1241838C" w14:textId="7B63DA64" w:rsidR="00822DEC" w:rsidRDefault="00F00025" w:rsidP="00FE0D94">
            <w:pPr>
              <w:ind w:left="-284" w:right="-43"/>
              <w:jc w:val="right"/>
              <w:rPr>
                <w:lang w:eastAsia="en-US"/>
              </w:rPr>
            </w:pPr>
            <w:r>
              <w:rPr>
                <w:lang w:eastAsia="en-US"/>
              </w:rPr>
              <w:t>7</w:t>
            </w:r>
          </w:p>
        </w:tc>
      </w:tr>
      <w:tr w:rsidR="00822DEC" w14:paraId="6B042BD8" w14:textId="77777777" w:rsidTr="004A07B0">
        <w:trPr>
          <w:trHeight w:val="20"/>
        </w:trPr>
        <w:tc>
          <w:tcPr>
            <w:tcW w:w="9357" w:type="dxa"/>
            <w:hideMark/>
          </w:tcPr>
          <w:p w14:paraId="67845813" w14:textId="77777777" w:rsidR="00822DEC" w:rsidRDefault="00822DEC" w:rsidP="00FE0D94">
            <w:pPr>
              <w:autoSpaceDE w:val="0"/>
              <w:autoSpaceDN w:val="0"/>
              <w:adjustRightInd w:val="0"/>
              <w:ind w:left="744"/>
              <w:jc w:val="both"/>
              <w:rPr>
                <w:rFonts w:eastAsia="Calibri"/>
                <w:bCs/>
                <w:lang w:eastAsia="en-US"/>
              </w:rPr>
            </w:pPr>
            <w:r>
              <w:rPr>
                <w:rFonts w:eastAsia="Calibri"/>
                <w:bCs/>
                <w:lang w:eastAsia="en-US"/>
              </w:rPr>
              <w:t xml:space="preserve">1.4. Расчетные показатели объектов, относящихся к области водоснабжения </w:t>
            </w:r>
          </w:p>
        </w:tc>
        <w:tc>
          <w:tcPr>
            <w:tcW w:w="532" w:type="dxa"/>
            <w:vAlign w:val="bottom"/>
          </w:tcPr>
          <w:p w14:paraId="5B33BDC6" w14:textId="73C34B6A" w:rsidR="00822DEC" w:rsidRDefault="00F00025" w:rsidP="00FE0D94">
            <w:pPr>
              <w:ind w:left="-284" w:right="-43"/>
              <w:jc w:val="right"/>
              <w:rPr>
                <w:lang w:eastAsia="en-US"/>
              </w:rPr>
            </w:pPr>
            <w:r>
              <w:rPr>
                <w:lang w:eastAsia="en-US"/>
              </w:rPr>
              <w:t>8</w:t>
            </w:r>
          </w:p>
        </w:tc>
      </w:tr>
      <w:tr w:rsidR="00822DEC" w14:paraId="798DB568" w14:textId="77777777" w:rsidTr="00FE0D94">
        <w:trPr>
          <w:trHeight w:val="20"/>
        </w:trPr>
        <w:tc>
          <w:tcPr>
            <w:tcW w:w="9357" w:type="dxa"/>
          </w:tcPr>
          <w:p w14:paraId="1A12F249" w14:textId="77777777" w:rsidR="00822DEC" w:rsidRDefault="00822DEC" w:rsidP="00FE0D94">
            <w:pPr>
              <w:tabs>
                <w:tab w:val="left" w:pos="1814"/>
              </w:tabs>
              <w:autoSpaceDE w:val="0"/>
              <w:autoSpaceDN w:val="0"/>
              <w:adjustRightInd w:val="0"/>
              <w:ind w:left="744"/>
              <w:jc w:val="both"/>
              <w:rPr>
                <w:rFonts w:eastAsia="Calibri"/>
                <w:bCs/>
                <w:lang w:eastAsia="en-US"/>
              </w:rPr>
            </w:pPr>
            <w:r>
              <w:rPr>
                <w:rFonts w:eastAsia="Calibri"/>
                <w:bCs/>
                <w:lang w:eastAsia="en-US"/>
              </w:rPr>
              <w:t>1.5. Расчетные показатели объектов, относящихся к области водоотведения</w:t>
            </w:r>
          </w:p>
        </w:tc>
        <w:tc>
          <w:tcPr>
            <w:tcW w:w="532" w:type="dxa"/>
            <w:vAlign w:val="bottom"/>
          </w:tcPr>
          <w:p w14:paraId="63E594E3" w14:textId="45B35731" w:rsidR="00822DEC" w:rsidRDefault="00F00025" w:rsidP="00FE0D94">
            <w:pPr>
              <w:ind w:left="-284" w:right="-43"/>
              <w:jc w:val="right"/>
              <w:rPr>
                <w:lang w:eastAsia="en-US"/>
              </w:rPr>
            </w:pPr>
            <w:r>
              <w:rPr>
                <w:lang w:eastAsia="en-US"/>
              </w:rPr>
              <w:t>8</w:t>
            </w:r>
          </w:p>
        </w:tc>
      </w:tr>
      <w:tr w:rsidR="00822DEC" w14:paraId="140F1AB4" w14:textId="77777777" w:rsidTr="004A07B0">
        <w:trPr>
          <w:trHeight w:val="20"/>
        </w:trPr>
        <w:tc>
          <w:tcPr>
            <w:tcW w:w="9357" w:type="dxa"/>
            <w:hideMark/>
          </w:tcPr>
          <w:p w14:paraId="4C755B07" w14:textId="0BF52D73" w:rsidR="00822DEC" w:rsidRDefault="00822DEC" w:rsidP="00DC203B">
            <w:pPr>
              <w:ind w:left="176" w:firstLine="567"/>
              <w:jc w:val="both"/>
              <w:rPr>
                <w:rFonts w:eastAsia="Calibri"/>
                <w:bCs/>
                <w:lang w:eastAsia="en-US"/>
              </w:rPr>
            </w:pPr>
            <w:r>
              <w:rPr>
                <w:rFonts w:eastAsia="Calibri"/>
                <w:b/>
                <w:bCs/>
                <w:lang w:eastAsia="en-US"/>
              </w:rPr>
              <w:t>2.</w:t>
            </w:r>
            <w:r>
              <w:rPr>
                <w:rFonts w:eastAsia="Calibri"/>
                <w:bCs/>
                <w:lang w:eastAsia="en-US"/>
              </w:rPr>
              <w:t xml:space="preserve"> Расчётные показатели минимально допустимого уровня обеспеченности объектами местного значения </w:t>
            </w:r>
            <w:r w:rsidR="00DC203B">
              <w:rPr>
                <w:rFonts w:eastAsia="Calibri"/>
                <w:bCs/>
                <w:lang w:eastAsia="en-US"/>
              </w:rPr>
              <w:t>поселения</w:t>
            </w:r>
            <w:r>
              <w:rPr>
                <w:rFonts w:eastAsia="Calibri"/>
                <w:bCs/>
                <w:lang w:eastAsia="en-US"/>
              </w:rPr>
              <w:t xml:space="preserve"> в области транспорта (автомобильные дороги местного значения)</w:t>
            </w:r>
          </w:p>
        </w:tc>
        <w:tc>
          <w:tcPr>
            <w:tcW w:w="532" w:type="dxa"/>
            <w:vAlign w:val="bottom"/>
          </w:tcPr>
          <w:p w14:paraId="4D320C4F" w14:textId="304CE4B0" w:rsidR="00822DEC" w:rsidRDefault="00F00025" w:rsidP="00993AB4">
            <w:pPr>
              <w:ind w:left="-284" w:right="-43"/>
              <w:jc w:val="right"/>
              <w:rPr>
                <w:lang w:eastAsia="en-US"/>
              </w:rPr>
            </w:pPr>
            <w:r>
              <w:rPr>
                <w:lang w:eastAsia="en-US"/>
              </w:rPr>
              <w:t>9</w:t>
            </w:r>
          </w:p>
        </w:tc>
      </w:tr>
      <w:tr w:rsidR="00DC203B" w14:paraId="3F718CBB" w14:textId="77777777" w:rsidTr="004A07B0">
        <w:trPr>
          <w:trHeight w:val="20"/>
        </w:trPr>
        <w:tc>
          <w:tcPr>
            <w:tcW w:w="9357" w:type="dxa"/>
          </w:tcPr>
          <w:p w14:paraId="0D5E2689" w14:textId="0FC1FA41" w:rsidR="00DC203B" w:rsidRPr="00DC203B" w:rsidRDefault="00DC203B" w:rsidP="00DC203B">
            <w:pPr>
              <w:ind w:left="176" w:firstLine="567"/>
              <w:jc w:val="both"/>
              <w:rPr>
                <w:rFonts w:eastAsia="Calibri"/>
                <w:bCs/>
                <w:lang w:eastAsia="en-US"/>
              </w:rPr>
            </w:pPr>
            <w:r w:rsidRPr="00F00025">
              <w:rPr>
                <w:rFonts w:eastAsia="Calibri"/>
                <w:b/>
                <w:bCs/>
                <w:lang w:eastAsia="en-US"/>
              </w:rPr>
              <w:t>3.</w:t>
            </w:r>
            <w:r>
              <w:rPr>
                <w:rFonts w:eastAsia="Calibri"/>
                <w:bCs/>
                <w:lang w:eastAsia="en-US"/>
              </w:rPr>
              <w:t xml:space="preserve"> </w:t>
            </w:r>
            <w:r w:rsidRPr="00DC203B">
              <w:rPr>
                <w:rFonts w:eastAsia="Calibri"/>
                <w:bCs/>
                <w:lang w:eastAsia="en-US"/>
              </w:rPr>
              <w:t xml:space="preserve">Расчётные   показатели   минимально   допустимого   уровня обеспеченности иными объектами в областях, связанных с решением вопросов местного значения </w:t>
            </w:r>
            <w:r w:rsidR="00EB10FE">
              <w:rPr>
                <w:rFonts w:eastAsia="Calibri"/>
                <w:bCs/>
                <w:lang w:eastAsia="en-US"/>
              </w:rPr>
              <w:t>городского поселения</w:t>
            </w:r>
            <w:r w:rsidRPr="00DC203B">
              <w:rPr>
                <w:rFonts w:eastAsia="Calibri"/>
                <w:bCs/>
                <w:lang w:eastAsia="en-US"/>
              </w:rPr>
              <w:t xml:space="preserve"> </w:t>
            </w:r>
            <w:proofErr w:type="spellStart"/>
            <w:r w:rsidR="001F2626">
              <w:rPr>
                <w:rFonts w:eastAsia="Calibri"/>
                <w:bCs/>
                <w:lang w:eastAsia="en-US"/>
              </w:rPr>
              <w:t>Пойковский</w:t>
            </w:r>
            <w:proofErr w:type="spellEnd"/>
            <w:r w:rsidRPr="00DC203B">
              <w:rPr>
                <w:rFonts w:eastAsia="Calibri"/>
                <w:bCs/>
                <w:lang w:eastAsia="en-US"/>
              </w:rPr>
              <w:t xml:space="preserve"> </w:t>
            </w:r>
            <w:proofErr w:type="spellStart"/>
            <w:r w:rsidR="00A37953">
              <w:rPr>
                <w:rFonts w:eastAsia="Calibri"/>
                <w:bCs/>
                <w:lang w:eastAsia="en-US"/>
              </w:rPr>
              <w:t>Нефтеюганского</w:t>
            </w:r>
            <w:proofErr w:type="spellEnd"/>
            <w:r w:rsidR="003F1238">
              <w:rPr>
                <w:rFonts w:eastAsia="Calibri"/>
                <w:bCs/>
                <w:lang w:eastAsia="en-US"/>
              </w:rPr>
              <w:t xml:space="preserve"> района</w:t>
            </w:r>
          </w:p>
        </w:tc>
        <w:tc>
          <w:tcPr>
            <w:tcW w:w="532" w:type="dxa"/>
            <w:vAlign w:val="bottom"/>
          </w:tcPr>
          <w:p w14:paraId="6FF9063F" w14:textId="40BE39D8" w:rsidR="00DC203B" w:rsidRDefault="00F00025" w:rsidP="00993AB4">
            <w:pPr>
              <w:ind w:left="-284" w:right="-43"/>
              <w:jc w:val="right"/>
              <w:rPr>
                <w:lang w:eastAsia="en-US"/>
              </w:rPr>
            </w:pPr>
            <w:r>
              <w:rPr>
                <w:lang w:eastAsia="en-US"/>
              </w:rPr>
              <w:t>14</w:t>
            </w:r>
          </w:p>
        </w:tc>
      </w:tr>
      <w:tr w:rsidR="00822DEC" w14:paraId="3959809E" w14:textId="77777777" w:rsidTr="00FE0D94">
        <w:trPr>
          <w:trHeight w:val="20"/>
        </w:trPr>
        <w:tc>
          <w:tcPr>
            <w:tcW w:w="9357" w:type="dxa"/>
          </w:tcPr>
          <w:p w14:paraId="2280235D" w14:textId="1F5A0EF8" w:rsidR="00822DEC" w:rsidRDefault="00FE0D94" w:rsidP="00F00025">
            <w:pPr>
              <w:autoSpaceDE w:val="0"/>
              <w:autoSpaceDN w:val="0"/>
              <w:adjustRightInd w:val="0"/>
              <w:ind w:left="176" w:firstLine="567"/>
              <w:jc w:val="both"/>
              <w:rPr>
                <w:rFonts w:eastAsia="Calibri"/>
                <w:bCs/>
                <w:lang w:eastAsia="en-US"/>
              </w:rPr>
            </w:pPr>
            <w:r w:rsidRPr="00F00025">
              <w:rPr>
                <w:rFonts w:eastAsia="Calibri"/>
                <w:bCs/>
                <w:lang w:eastAsia="en-US"/>
              </w:rPr>
              <w:t>3.</w:t>
            </w:r>
            <w:r w:rsidR="00DC203B" w:rsidRPr="00F00025">
              <w:rPr>
                <w:rFonts w:eastAsia="Calibri"/>
                <w:bCs/>
                <w:lang w:eastAsia="en-US"/>
              </w:rPr>
              <w:t>1</w:t>
            </w:r>
            <w:r w:rsidR="00F00025">
              <w:rPr>
                <w:rFonts w:eastAsia="Calibri"/>
                <w:bCs/>
                <w:lang w:eastAsia="en-US"/>
              </w:rPr>
              <w:t>.</w:t>
            </w:r>
            <w:r w:rsidR="00822DEC">
              <w:rPr>
                <w:rFonts w:eastAsia="Calibri"/>
                <w:bCs/>
                <w:lang w:eastAsia="en-US"/>
              </w:rPr>
              <w:t xml:space="preserve"> </w:t>
            </w:r>
            <w:r w:rsidRPr="00FE0D94">
              <w:rPr>
                <w:rFonts w:eastAsia="Calibri"/>
                <w:bCs/>
                <w:lang w:eastAsia="en-US"/>
              </w:rPr>
              <w:t>Расчётные показатели в области физической культуры и массового спорта</w:t>
            </w:r>
          </w:p>
        </w:tc>
        <w:tc>
          <w:tcPr>
            <w:tcW w:w="532" w:type="dxa"/>
            <w:vAlign w:val="bottom"/>
          </w:tcPr>
          <w:p w14:paraId="28D97490" w14:textId="7E87B2E2" w:rsidR="00822DEC" w:rsidRDefault="00993AB4" w:rsidP="00F00025">
            <w:pPr>
              <w:ind w:left="-284" w:right="-43"/>
              <w:jc w:val="right"/>
              <w:rPr>
                <w:lang w:eastAsia="en-US"/>
              </w:rPr>
            </w:pPr>
            <w:r>
              <w:rPr>
                <w:lang w:eastAsia="en-US"/>
              </w:rPr>
              <w:t>1</w:t>
            </w:r>
            <w:r w:rsidR="00F00025">
              <w:rPr>
                <w:lang w:eastAsia="en-US"/>
              </w:rPr>
              <w:t>4</w:t>
            </w:r>
          </w:p>
        </w:tc>
      </w:tr>
      <w:tr w:rsidR="00F00025" w14:paraId="7416D90F" w14:textId="77777777" w:rsidTr="00FE0D94">
        <w:trPr>
          <w:trHeight w:val="20"/>
        </w:trPr>
        <w:tc>
          <w:tcPr>
            <w:tcW w:w="9357" w:type="dxa"/>
          </w:tcPr>
          <w:p w14:paraId="252A6150" w14:textId="71136EB6" w:rsidR="00F00025" w:rsidRPr="00F00025" w:rsidRDefault="00F00025" w:rsidP="00F00025">
            <w:pPr>
              <w:autoSpaceDE w:val="0"/>
              <w:autoSpaceDN w:val="0"/>
              <w:adjustRightInd w:val="0"/>
              <w:ind w:left="176" w:firstLine="567"/>
              <w:jc w:val="both"/>
              <w:rPr>
                <w:rFonts w:eastAsia="Calibri"/>
                <w:bCs/>
                <w:lang w:eastAsia="en-US"/>
              </w:rPr>
            </w:pPr>
            <w:r>
              <w:rPr>
                <w:rFonts w:eastAsia="Calibri"/>
                <w:bCs/>
                <w:lang w:eastAsia="en-US"/>
              </w:rPr>
              <w:t>3.2.</w:t>
            </w:r>
            <w:r>
              <w:t xml:space="preserve"> </w:t>
            </w:r>
            <w:r w:rsidRPr="00F00025">
              <w:rPr>
                <w:rFonts w:eastAsia="Calibri"/>
                <w:bCs/>
                <w:lang w:eastAsia="en-US"/>
              </w:rPr>
              <w:t>Расчётные показатели в области утили</w:t>
            </w:r>
            <w:r>
              <w:rPr>
                <w:rFonts w:eastAsia="Calibri"/>
                <w:bCs/>
                <w:lang w:eastAsia="en-US"/>
              </w:rPr>
              <w:t>зации и переработки твердых ком</w:t>
            </w:r>
            <w:r w:rsidRPr="00F00025">
              <w:rPr>
                <w:rFonts w:eastAsia="Calibri"/>
                <w:bCs/>
                <w:lang w:eastAsia="en-US"/>
              </w:rPr>
              <w:t>мунальных отходов</w:t>
            </w:r>
          </w:p>
        </w:tc>
        <w:tc>
          <w:tcPr>
            <w:tcW w:w="532" w:type="dxa"/>
            <w:vAlign w:val="bottom"/>
          </w:tcPr>
          <w:p w14:paraId="65E3ED63" w14:textId="118B2C23" w:rsidR="00F00025" w:rsidRDefault="00F00025" w:rsidP="00F00025">
            <w:pPr>
              <w:ind w:left="-284" w:right="-43"/>
              <w:jc w:val="right"/>
              <w:rPr>
                <w:lang w:eastAsia="en-US"/>
              </w:rPr>
            </w:pPr>
            <w:r>
              <w:rPr>
                <w:lang w:eastAsia="en-US"/>
              </w:rPr>
              <w:t>14</w:t>
            </w:r>
          </w:p>
        </w:tc>
      </w:tr>
      <w:tr w:rsidR="002D1138" w14:paraId="66F28147" w14:textId="77777777" w:rsidTr="00FE0D94">
        <w:trPr>
          <w:trHeight w:val="20"/>
        </w:trPr>
        <w:tc>
          <w:tcPr>
            <w:tcW w:w="9357" w:type="dxa"/>
          </w:tcPr>
          <w:p w14:paraId="3EC1F550" w14:textId="7776FABE" w:rsidR="002D1138" w:rsidRDefault="00F00025" w:rsidP="00F00025">
            <w:pPr>
              <w:autoSpaceDE w:val="0"/>
              <w:autoSpaceDN w:val="0"/>
              <w:adjustRightInd w:val="0"/>
              <w:ind w:left="176" w:firstLine="567"/>
              <w:jc w:val="both"/>
              <w:rPr>
                <w:rFonts w:eastAsia="Calibri"/>
                <w:bCs/>
                <w:lang w:eastAsia="en-US"/>
              </w:rPr>
            </w:pPr>
            <w:r>
              <w:rPr>
                <w:rFonts w:eastAsia="Calibri"/>
                <w:bCs/>
                <w:lang w:eastAsia="en-US"/>
              </w:rPr>
              <w:t>3.3</w:t>
            </w:r>
            <w:r w:rsidR="007A6F4C">
              <w:rPr>
                <w:rFonts w:eastAsia="Calibri"/>
                <w:bCs/>
                <w:lang w:eastAsia="en-US"/>
              </w:rPr>
              <w:t>. Р</w:t>
            </w:r>
            <w:r w:rsidR="002D1138">
              <w:rPr>
                <w:rFonts w:eastAsia="Calibri"/>
                <w:bCs/>
                <w:lang w:eastAsia="en-US"/>
              </w:rPr>
              <w:t>асчетные показатели в области культуры и искусства</w:t>
            </w:r>
          </w:p>
        </w:tc>
        <w:tc>
          <w:tcPr>
            <w:tcW w:w="532" w:type="dxa"/>
            <w:vAlign w:val="bottom"/>
          </w:tcPr>
          <w:p w14:paraId="31ECDD4C" w14:textId="1066F841" w:rsidR="002D1138" w:rsidRPr="004E5DCC" w:rsidRDefault="00993AB4" w:rsidP="00F00025">
            <w:pPr>
              <w:ind w:left="-284" w:right="-43"/>
              <w:jc w:val="right"/>
              <w:rPr>
                <w:lang w:val="en-US" w:eastAsia="en-US"/>
              </w:rPr>
            </w:pPr>
            <w:r>
              <w:rPr>
                <w:lang w:eastAsia="en-US"/>
              </w:rPr>
              <w:t>1</w:t>
            </w:r>
            <w:r w:rsidR="004E5DCC">
              <w:rPr>
                <w:lang w:val="en-US" w:eastAsia="en-US"/>
              </w:rPr>
              <w:t>5</w:t>
            </w:r>
          </w:p>
        </w:tc>
      </w:tr>
      <w:tr w:rsidR="0096307C" w14:paraId="3EEDC889" w14:textId="77777777" w:rsidTr="00FE0D94">
        <w:trPr>
          <w:trHeight w:val="20"/>
        </w:trPr>
        <w:tc>
          <w:tcPr>
            <w:tcW w:w="9357" w:type="dxa"/>
          </w:tcPr>
          <w:p w14:paraId="46F25980" w14:textId="471C2438" w:rsidR="0096307C" w:rsidRDefault="00F00025" w:rsidP="00F00025">
            <w:pPr>
              <w:autoSpaceDE w:val="0"/>
              <w:autoSpaceDN w:val="0"/>
              <w:adjustRightInd w:val="0"/>
              <w:ind w:left="176" w:firstLine="567"/>
              <w:jc w:val="both"/>
              <w:rPr>
                <w:rFonts w:eastAsia="Calibri"/>
                <w:bCs/>
                <w:lang w:eastAsia="en-US"/>
              </w:rPr>
            </w:pPr>
            <w:r>
              <w:rPr>
                <w:rFonts w:eastAsia="Calibri"/>
                <w:bCs/>
                <w:lang w:eastAsia="en-US"/>
              </w:rPr>
              <w:t>3.4</w:t>
            </w:r>
            <w:r w:rsidR="0096307C">
              <w:rPr>
                <w:rFonts w:eastAsia="Calibri"/>
                <w:bCs/>
                <w:lang w:eastAsia="en-US"/>
              </w:rPr>
              <w:t xml:space="preserve"> Расчетные показатели в области местного самоуправления</w:t>
            </w:r>
          </w:p>
        </w:tc>
        <w:tc>
          <w:tcPr>
            <w:tcW w:w="532" w:type="dxa"/>
            <w:vAlign w:val="bottom"/>
          </w:tcPr>
          <w:p w14:paraId="5A60641E" w14:textId="5693C30E" w:rsidR="0096307C" w:rsidRDefault="00993AB4" w:rsidP="00F00025">
            <w:pPr>
              <w:ind w:left="-284" w:right="-43"/>
              <w:jc w:val="right"/>
              <w:rPr>
                <w:lang w:eastAsia="en-US"/>
              </w:rPr>
            </w:pPr>
            <w:r>
              <w:rPr>
                <w:lang w:eastAsia="en-US"/>
              </w:rPr>
              <w:t>1</w:t>
            </w:r>
            <w:r w:rsidR="00F00025">
              <w:rPr>
                <w:lang w:eastAsia="en-US"/>
              </w:rPr>
              <w:t>5</w:t>
            </w:r>
          </w:p>
        </w:tc>
      </w:tr>
      <w:tr w:rsidR="004E459F" w14:paraId="43247E85" w14:textId="77777777" w:rsidTr="00FE0D94">
        <w:trPr>
          <w:trHeight w:val="20"/>
        </w:trPr>
        <w:tc>
          <w:tcPr>
            <w:tcW w:w="9357" w:type="dxa"/>
          </w:tcPr>
          <w:p w14:paraId="4333105A" w14:textId="1D7E0DD4" w:rsidR="004E459F" w:rsidRDefault="00F00025" w:rsidP="00FE0D94">
            <w:pPr>
              <w:autoSpaceDE w:val="0"/>
              <w:autoSpaceDN w:val="0"/>
              <w:adjustRightInd w:val="0"/>
              <w:ind w:left="176" w:firstLine="567"/>
              <w:jc w:val="both"/>
              <w:rPr>
                <w:rFonts w:eastAsia="Calibri"/>
                <w:bCs/>
                <w:lang w:eastAsia="en-US"/>
              </w:rPr>
            </w:pPr>
            <w:r>
              <w:rPr>
                <w:rFonts w:eastAsia="Calibri"/>
                <w:bCs/>
                <w:lang w:eastAsia="en-US"/>
              </w:rPr>
              <w:t>3.5</w:t>
            </w:r>
            <w:r w:rsidR="004E459F">
              <w:rPr>
                <w:rFonts w:eastAsia="Calibri"/>
                <w:bCs/>
                <w:lang w:eastAsia="en-US"/>
              </w:rPr>
              <w:t xml:space="preserve">. </w:t>
            </w:r>
            <w:r w:rsidR="004E459F" w:rsidRPr="004E459F">
              <w:rPr>
                <w:rFonts w:eastAsia="Calibri"/>
                <w:bCs/>
                <w:lang w:eastAsia="en-US"/>
              </w:rPr>
              <w:t>Расчётные показатели в области ритуального обслуживания населения</w:t>
            </w:r>
          </w:p>
        </w:tc>
        <w:tc>
          <w:tcPr>
            <w:tcW w:w="532" w:type="dxa"/>
            <w:vAlign w:val="bottom"/>
          </w:tcPr>
          <w:p w14:paraId="19072BB5" w14:textId="36994E5B" w:rsidR="004E459F" w:rsidRDefault="00993AB4" w:rsidP="00F00025">
            <w:pPr>
              <w:ind w:left="-284" w:right="-43"/>
              <w:jc w:val="right"/>
              <w:rPr>
                <w:lang w:eastAsia="en-US"/>
              </w:rPr>
            </w:pPr>
            <w:r>
              <w:rPr>
                <w:lang w:eastAsia="en-US"/>
              </w:rPr>
              <w:t>1</w:t>
            </w:r>
            <w:r w:rsidR="00F00025">
              <w:rPr>
                <w:lang w:eastAsia="en-US"/>
              </w:rPr>
              <w:t>5</w:t>
            </w:r>
          </w:p>
        </w:tc>
      </w:tr>
      <w:tr w:rsidR="00822DEC" w14:paraId="46F54662" w14:textId="77777777" w:rsidTr="00FE0D94">
        <w:trPr>
          <w:trHeight w:val="20"/>
        </w:trPr>
        <w:tc>
          <w:tcPr>
            <w:tcW w:w="9357" w:type="dxa"/>
          </w:tcPr>
          <w:p w14:paraId="6A167DE5" w14:textId="63B25078" w:rsidR="00CB2CA2" w:rsidRPr="00CB2CA2" w:rsidRDefault="00F00025" w:rsidP="00CB2CA2">
            <w:pPr>
              <w:autoSpaceDE w:val="0"/>
              <w:autoSpaceDN w:val="0"/>
              <w:adjustRightInd w:val="0"/>
              <w:ind w:left="176" w:firstLine="567"/>
              <w:jc w:val="both"/>
              <w:rPr>
                <w:rFonts w:eastAsia="Calibri"/>
                <w:bCs/>
                <w:lang w:eastAsia="en-US"/>
              </w:rPr>
            </w:pPr>
            <w:r>
              <w:rPr>
                <w:rFonts w:eastAsia="Calibri"/>
                <w:bCs/>
                <w:lang w:eastAsia="en-US"/>
              </w:rPr>
              <w:t>3.6</w:t>
            </w:r>
            <w:r w:rsidR="00822DEC">
              <w:rPr>
                <w:rFonts w:eastAsia="Calibri"/>
                <w:bCs/>
                <w:lang w:eastAsia="en-US"/>
              </w:rPr>
              <w:t xml:space="preserve"> </w:t>
            </w:r>
            <w:r w:rsidR="00CB2CA2" w:rsidRPr="00CB2CA2">
              <w:rPr>
                <w:rFonts w:eastAsia="Calibri"/>
                <w:bCs/>
                <w:lang w:eastAsia="en-US"/>
              </w:rPr>
              <w:t xml:space="preserve">Расчётные показатели в области защиты населения и территории от </w:t>
            </w:r>
          </w:p>
          <w:p w14:paraId="7BE8A243" w14:textId="77777777" w:rsidR="00822DEC" w:rsidRDefault="00CB2CA2" w:rsidP="00CB2CA2">
            <w:pPr>
              <w:autoSpaceDE w:val="0"/>
              <w:autoSpaceDN w:val="0"/>
              <w:adjustRightInd w:val="0"/>
              <w:ind w:left="176" w:firstLine="567"/>
              <w:jc w:val="both"/>
              <w:rPr>
                <w:rFonts w:eastAsia="Calibri"/>
                <w:bCs/>
                <w:lang w:eastAsia="en-US"/>
              </w:rPr>
            </w:pPr>
            <w:r w:rsidRPr="00CB2CA2">
              <w:rPr>
                <w:rFonts w:eastAsia="Calibri"/>
                <w:bCs/>
                <w:lang w:eastAsia="en-US"/>
              </w:rPr>
              <w:t>чрезвычайных ситуаций природного и техногенного характера</w:t>
            </w:r>
          </w:p>
        </w:tc>
        <w:tc>
          <w:tcPr>
            <w:tcW w:w="532" w:type="dxa"/>
            <w:vAlign w:val="bottom"/>
          </w:tcPr>
          <w:p w14:paraId="26A5F002" w14:textId="1F532870" w:rsidR="00822DEC" w:rsidRDefault="00993AB4" w:rsidP="00F00025">
            <w:pPr>
              <w:ind w:left="-284" w:right="-43"/>
              <w:jc w:val="right"/>
              <w:rPr>
                <w:lang w:eastAsia="en-US"/>
              </w:rPr>
            </w:pPr>
            <w:r>
              <w:rPr>
                <w:lang w:eastAsia="en-US"/>
              </w:rPr>
              <w:t>1</w:t>
            </w:r>
            <w:r w:rsidR="00F00025">
              <w:rPr>
                <w:lang w:eastAsia="en-US"/>
              </w:rPr>
              <w:t>6</w:t>
            </w:r>
          </w:p>
        </w:tc>
      </w:tr>
      <w:tr w:rsidR="00CB2CA2" w14:paraId="2BD62ACA" w14:textId="77777777" w:rsidTr="00FE0D94">
        <w:trPr>
          <w:trHeight w:val="20"/>
        </w:trPr>
        <w:tc>
          <w:tcPr>
            <w:tcW w:w="9357" w:type="dxa"/>
          </w:tcPr>
          <w:p w14:paraId="0E0D1EEA" w14:textId="6F67D792" w:rsidR="00CB2CA2" w:rsidRPr="00CB2CA2" w:rsidRDefault="00F00025" w:rsidP="00CB2CA2">
            <w:pPr>
              <w:autoSpaceDE w:val="0"/>
              <w:autoSpaceDN w:val="0"/>
              <w:adjustRightInd w:val="0"/>
              <w:ind w:left="176" w:firstLine="567"/>
              <w:jc w:val="both"/>
              <w:rPr>
                <w:rFonts w:eastAsia="Calibri"/>
                <w:b/>
                <w:bCs/>
                <w:lang w:eastAsia="en-US"/>
              </w:rPr>
            </w:pPr>
            <w:r>
              <w:rPr>
                <w:rFonts w:eastAsia="Calibri"/>
                <w:b/>
                <w:bCs/>
                <w:lang w:eastAsia="en-US"/>
              </w:rPr>
              <w:t>3.7</w:t>
            </w:r>
            <w:r w:rsidR="00CB2CA2" w:rsidRPr="00CB2CA2">
              <w:rPr>
                <w:rFonts w:eastAsia="Calibri"/>
                <w:b/>
                <w:bCs/>
                <w:lang w:eastAsia="en-US"/>
              </w:rPr>
              <w:t xml:space="preserve"> </w:t>
            </w:r>
            <w:r w:rsidR="00CB2CA2" w:rsidRPr="00CB2CA2">
              <w:rPr>
                <w:rFonts w:eastAsia="Calibri"/>
                <w:bCs/>
                <w:lang w:eastAsia="en-US"/>
              </w:rPr>
              <w:t>Расчетные показатели в области рекреации и благоустройства территории</w:t>
            </w:r>
          </w:p>
        </w:tc>
        <w:tc>
          <w:tcPr>
            <w:tcW w:w="532" w:type="dxa"/>
            <w:vAlign w:val="bottom"/>
          </w:tcPr>
          <w:p w14:paraId="2867A949" w14:textId="6F200DF4" w:rsidR="00CB2CA2" w:rsidRDefault="00F00025" w:rsidP="00F00025">
            <w:pPr>
              <w:ind w:left="-284" w:right="-43"/>
              <w:jc w:val="right"/>
              <w:rPr>
                <w:lang w:eastAsia="en-US"/>
              </w:rPr>
            </w:pPr>
            <w:r>
              <w:rPr>
                <w:lang w:eastAsia="en-US"/>
              </w:rPr>
              <w:t>16</w:t>
            </w:r>
          </w:p>
        </w:tc>
      </w:tr>
      <w:tr w:rsidR="00822DEC" w14:paraId="09976BE3" w14:textId="77777777" w:rsidTr="004A07B0">
        <w:trPr>
          <w:trHeight w:val="20"/>
        </w:trPr>
        <w:tc>
          <w:tcPr>
            <w:tcW w:w="9357" w:type="dxa"/>
            <w:tcBorders>
              <w:top w:val="single" w:sz="48" w:space="0" w:color="BFBFBF" w:themeColor="background1" w:themeShade="BF"/>
              <w:left w:val="nil"/>
              <w:bottom w:val="single" w:sz="12" w:space="0" w:color="244061" w:themeColor="accent1" w:themeShade="80"/>
              <w:right w:val="nil"/>
            </w:tcBorders>
          </w:tcPr>
          <w:p w14:paraId="523455FB" w14:textId="77777777" w:rsidR="00822DEC" w:rsidRDefault="00822DEC" w:rsidP="00FE0D94">
            <w:pPr>
              <w:ind w:left="210"/>
              <w:jc w:val="both"/>
              <w:rPr>
                <w:b/>
                <w:spacing w:val="-6"/>
                <w:sz w:val="4"/>
                <w:szCs w:val="4"/>
                <w:lang w:eastAsia="en-US"/>
              </w:rPr>
            </w:pPr>
          </w:p>
          <w:p w14:paraId="3CD36CC7" w14:textId="60474D43" w:rsidR="00822DEC" w:rsidRDefault="00822DEC" w:rsidP="00FE0D94">
            <w:pPr>
              <w:ind w:left="210"/>
              <w:jc w:val="both"/>
              <w:rPr>
                <w:b/>
                <w:spacing w:val="-6"/>
                <w:lang w:eastAsia="en-US"/>
              </w:rPr>
            </w:pPr>
            <w:r>
              <w:rPr>
                <w:b/>
                <w:spacing w:val="-6"/>
                <w:lang w:eastAsia="en-US"/>
              </w:rPr>
              <w:t xml:space="preserve">Материалы по обоснованию расчётных показателей, содержащихся в основной части </w:t>
            </w:r>
            <w:r w:rsidR="00B53366">
              <w:rPr>
                <w:b/>
                <w:spacing w:val="-6"/>
                <w:lang w:eastAsia="en-US"/>
              </w:rPr>
              <w:t>нормативов</w:t>
            </w:r>
            <w:r>
              <w:rPr>
                <w:b/>
                <w:spacing w:val="-6"/>
                <w:lang w:eastAsia="en-US"/>
              </w:rPr>
              <w:t xml:space="preserve"> градостроительного проектирования </w:t>
            </w:r>
            <w:r w:rsidR="00EB10FE">
              <w:rPr>
                <w:b/>
                <w:spacing w:val="-6"/>
                <w:lang w:eastAsia="en-US"/>
              </w:rPr>
              <w:t>городского поселения</w:t>
            </w:r>
            <w:r w:rsidR="001D50DD">
              <w:rPr>
                <w:b/>
                <w:spacing w:val="-6"/>
                <w:lang w:eastAsia="en-US"/>
              </w:rPr>
              <w:t xml:space="preserve"> </w:t>
            </w:r>
            <w:proofErr w:type="spellStart"/>
            <w:r w:rsidR="001F2626">
              <w:rPr>
                <w:b/>
                <w:spacing w:val="-6"/>
                <w:lang w:eastAsia="en-US"/>
              </w:rPr>
              <w:t>Пойковский</w:t>
            </w:r>
            <w:proofErr w:type="spellEnd"/>
            <w:r w:rsidR="001D50DD">
              <w:rPr>
                <w:b/>
                <w:spacing w:val="-6"/>
                <w:lang w:eastAsia="en-US"/>
              </w:rPr>
              <w:t xml:space="preserve"> </w:t>
            </w:r>
            <w:proofErr w:type="spellStart"/>
            <w:r w:rsidR="00A37953">
              <w:rPr>
                <w:b/>
                <w:spacing w:val="-6"/>
                <w:lang w:eastAsia="en-US"/>
              </w:rPr>
              <w:t>Нефтеюганского</w:t>
            </w:r>
            <w:proofErr w:type="spellEnd"/>
            <w:r w:rsidR="003F1238">
              <w:rPr>
                <w:b/>
                <w:spacing w:val="-6"/>
                <w:lang w:eastAsia="en-US"/>
              </w:rPr>
              <w:t xml:space="preserve"> района</w:t>
            </w:r>
          </w:p>
          <w:p w14:paraId="1600EC08" w14:textId="77777777" w:rsidR="00822DEC" w:rsidRDefault="00822DEC" w:rsidP="00FE0D94">
            <w:pPr>
              <w:ind w:left="210"/>
              <w:jc w:val="both"/>
              <w:rPr>
                <w:spacing w:val="-6"/>
                <w:sz w:val="4"/>
                <w:szCs w:val="4"/>
                <w:lang w:eastAsia="en-US"/>
              </w:rPr>
            </w:pPr>
          </w:p>
        </w:tc>
        <w:tc>
          <w:tcPr>
            <w:tcW w:w="532" w:type="dxa"/>
            <w:tcBorders>
              <w:top w:val="single" w:sz="48" w:space="0" w:color="BFBFBF" w:themeColor="background1" w:themeShade="BF"/>
              <w:left w:val="nil"/>
              <w:bottom w:val="single" w:sz="12" w:space="0" w:color="244061" w:themeColor="accent1" w:themeShade="80"/>
              <w:right w:val="nil"/>
            </w:tcBorders>
            <w:vAlign w:val="bottom"/>
          </w:tcPr>
          <w:p w14:paraId="3C6BAB4D" w14:textId="6FC9EAAD" w:rsidR="00822DEC" w:rsidRDefault="00F00025" w:rsidP="00993AB4">
            <w:pPr>
              <w:ind w:left="-284" w:right="-43"/>
              <w:jc w:val="right"/>
              <w:rPr>
                <w:lang w:eastAsia="en-US"/>
              </w:rPr>
            </w:pPr>
            <w:r>
              <w:rPr>
                <w:lang w:eastAsia="en-US"/>
              </w:rPr>
              <w:t>17</w:t>
            </w:r>
          </w:p>
        </w:tc>
      </w:tr>
      <w:tr w:rsidR="00822DEC" w14:paraId="31D4D633" w14:textId="77777777" w:rsidTr="004A07B0">
        <w:trPr>
          <w:trHeight w:val="20"/>
        </w:trPr>
        <w:tc>
          <w:tcPr>
            <w:tcW w:w="9357" w:type="dxa"/>
            <w:tcBorders>
              <w:top w:val="single" w:sz="48" w:space="0" w:color="BFBFBF" w:themeColor="background1" w:themeShade="BF"/>
              <w:left w:val="nil"/>
              <w:bottom w:val="single" w:sz="12" w:space="0" w:color="244061" w:themeColor="accent1" w:themeShade="80"/>
              <w:right w:val="nil"/>
            </w:tcBorders>
          </w:tcPr>
          <w:p w14:paraId="11129ED0" w14:textId="77777777" w:rsidR="00822DEC" w:rsidRDefault="00822DEC" w:rsidP="00FE0D94">
            <w:pPr>
              <w:ind w:left="210"/>
              <w:jc w:val="both"/>
              <w:rPr>
                <w:b/>
                <w:spacing w:val="-6"/>
                <w:sz w:val="4"/>
                <w:szCs w:val="4"/>
                <w:lang w:eastAsia="en-US"/>
              </w:rPr>
            </w:pPr>
          </w:p>
          <w:p w14:paraId="12633FA6" w14:textId="77777777" w:rsidR="00822DEC" w:rsidRDefault="00822DEC" w:rsidP="00FE0D94">
            <w:pPr>
              <w:ind w:left="210"/>
              <w:jc w:val="both"/>
              <w:rPr>
                <w:b/>
                <w:spacing w:val="-6"/>
                <w:sz w:val="4"/>
                <w:szCs w:val="4"/>
                <w:lang w:eastAsia="en-US"/>
              </w:rPr>
            </w:pPr>
          </w:p>
          <w:p w14:paraId="048D6B9F" w14:textId="07D75677" w:rsidR="00822DEC" w:rsidRDefault="00822DEC" w:rsidP="00FE0D94">
            <w:pPr>
              <w:ind w:left="210"/>
              <w:jc w:val="both"/>
              <w:rPr>
                <w:spacing w:val="-6"/>
                <w:sz w:val="4"/>
                <w:szCs w:val="4"/>
                <w:lang w:eastAsia="en-US"/>
              </w:rPr>
            </w:pPr>
            <w:r>
              <w:rPr>
                <w:rFonts w:eastAsia="Calibri"/>
                <w:b/>
                <w:bCs/>
                <w:lang w:eastAsia="en-US"/>
              </w:rPr>
              <w:t xml:space="preserve">Правила и область применения расчётных показателей, содержащихся в основной части </w:t>
            </w:r>
            <w:r w:rsidR="00B53366">
              <w:rPr>
                <w:rFonts w:eastAsia="Calibri"/>
                <w:b/>
                <w:bCs/>
                <w:lang w:eastAsia="en-US"/>
              </w:rPr>
              <w:t>нормативов</w:t>
            </w:r>
            <w:r>
              <w:rPr>
                <w:rFonts w:eastAsia="Calibri"/>
                <w:b/>
                <w:bCs/>
                <w:lang w:eastAsia="en-US"/>
              </w:rPr>
              <w:t xml:space="preserve"> градостроительного проектирования</w:t>
            </w:r>
            <w:r>
              <w:rPr>
                <w:b/>
                <w:spacing w:val="-6"/>
                <w:lang w:eastAsia="en-US"/>
              </w:rPr>
              <w:t xml:space="preserve"> </w:t>
            </w:r>
            <w:r w:rsidR="00EB10FE">
              <w:rPr>
                <w:b/>
                <w:spacing w:val="-6"/>
                <w:lang w:eastAsia="en-US"/>
              </w:rPr>
              <w:t>городского поселения</w:t>
            </w:r>
            <w:r w:rsidR="001D50DD">
              <w:rPr>
                <w:b/>
                <w:spacing w:val="-6"/>
                <w:lang w:eastAsia="en-US"/>
              </w:rPr>
              <w:t xml:space="preserve"> </w:t>
            </w:r>
            <w:proofErr w:type="spellStart"/>
            <w:r w:rsidR="001F2626">
              <w:rPr>
                <w:b/>
                <w:spacing w:val="-6"/>
                <w:lang w:eastAsia="en-US"/>
              </w:rPr>
              <w:t>Пойковский</w:t>
            </w:r>
            <w:proofErr w:type="spellEnd"/>
            <w:r w:rsidR="001D50DD">
              <w:rPr>
                <w:b/>
                <w:spacing w:val="-6"/>
                <w:lang w:eastAsia="en-US"/>
              </w:rPr>
              <w:t xml:space="preserve"> </w:t>
            </w:r>
            <w:proofErr w:type="spellStart"/>
            <w:r w:rsidR="00A37953">
              <w:rPr>
                <w:b/>
                <w:spacing w:val="-6"/>
                <w:lang w:eastAsia="en-US"/>
              </w:rPr>
              <w:t>Нефтеюганского</w:t>
            </w:r>
            <w:proofErr w:type="spellEnd"/>
            <w:r w:rsidR="003F1238">
              <w:rPr>
                <w:b/>
                <w:spacing w:val="-6"/>
                <w:lang w:eastAsia="en-US"/>
              </w:rPr>
              <w:t xml:space="preserve"> района</w:t>
            </w:r>
          </w:p>
        </w:tc>
        <w:tc>
          <w:tcPr>
            <w:tcW w:w="532" w:type="dxa"/>
            <w:tcBorders>
              <w:top w:val="single" w:sz="48" w:space="0" w:color="BFBFBF" w:themeColor="background1" w:themeShade="BF"/>
              <w:left w:val="nil"/>
              <w:bottom w:val="single" w:sz="12" w:space="0" w:color="244061" w:themeColor="accent1" w:themeShade="80"/>
              <w:right w:val="nil"/>
            </w:tcBorders>
            <w:vAlign w:val="bottom"/>
          </w:tcPr>
          <w:p w14:paraId="40665B99" w14:textId="15ECCFFB" w:rsidR="00822DEC" w:rsidRDefault="00F00025" w:rsidP="00993AB4">
            <w:pPr>
              <w:ind w:left="-284" w:right="-43"/>
              <w:jc w:val="right"/>
              <w:rPr>
                <w:lang w:eastAsia="en-US"/>
              </w:rPr>
            </w:pPr>
            <w:r>
              <w:rPr>
                <w:lang w:eastAsia="en-US"/>
              </w:rPr>
              <w:t>25</w:t>
            </w:r>
          </w:p>
        </w:tc>
      </w:tr>
    </w:tbl>
    <w:p w14:paraId="4D2A1F4B" w14:textId="77777777" w:rsidR="001A4B62" w:rsidRDefault="001A4B62" w:rsidP="00CB2CA2">
      <w:pPr>
        <w:tabs>
          <w:tab w:val="left" w:pos="2025"/>
        </w:tabs>
        <w:autoSpaceDE w:val="0"/>
        <w:autoSpaceDN w:val="0"/>
        <w:adjustRightInd w:val="0"/>
        <w:spacing w:line="276" w:lineRule="auto"/>
        <w:ind w:firstLine="851"/>
        <w:jc w:val="both"/>
        <w:rPr>
          <w:b/>
          <w:sz w:val="22"/>
        </w:rPr>
      </w:pPr>
    </w:p>
    <w:p w14:paraId="7E95EEA6" w14:textId="77777777" w:rsidR="00993AB4" w:rsidRDefault="00993AB4" w:rsidP="00821D86">
      <w:pPr>
        <w:autoSpaceDE w:val="0"/>
        <w:autoSpaceDN w:val="0"/>
        <w:adjustRightInd w:val="0"/>
        <w:spacing w:line="276" w:lineRule="auto"/>
        <w:ind w:firstLine="851"/>
        <w:jc w:val="both"/>
        <w:rPr>
          <w:b/>
          <w:sz w:val="22"/>
        </w:rPr>
      </w:pPr>
    </w:p>
    <w:p w14:paraId="58F15262" w14:textId="77777777" w:rsidR="00993AB4" w:rsidRDefault="00993AB4" w:rsidP="00821D86">
      <w:pPr>
        <w:autoSpaceDE w:val="0"/>
        <w:autoSpaceDN w:val="0"/>
        <w:adjustRightInd w:val="0"/>
        <w:spacing w:line="276" w:lineRule="auto"/>
        <w:ind w:firstLine="851"/>
        <w:jc w:val="both"/>
        <w:rPr>
          <w:b/>
          <w:sz w:val="22"/>
        </w:rPr>
      </w:pPr>
    </w:p>
    <w:p w14:paraId="3CF27203" w14:textId="77777777" w:rsidR="00993AB4" w:rsidRDefault="00993AB4" w:rsidP="00821D86">
      <w:pPr>
        <w:autoSpaceDE w:val="0"/>
        <w:autoSpaceDN w:val="0"/>
        <w:adjustRightInd w:val="0"/>
        <w:spacing w:line="276" w:lineRule="auto"/>
        <w:ind w:firstLine="851"/>
        <w:jc w:val="both"/>
        <w:rPr>
          <w:b/>
          <w:sz w:val="22"/>
        </w:rPr>
      </w:pPr>
    </w:p>
    <w:p w14:paraId="7DC5EA7B" w14:textId="77777777" w:rsidR="00F00025" w:rsidRDefault="00F00025" w:rsidP="00821D86">
      <w:pPr>
        <w:autoSpaceDE w:val="0"/>
        <w:autoSpaceDN w:val="0"/>
        <w:adjustRightInd w:val="0"/>
        <w:spacing w:line="276" w:lineRule="auto"/>
        <w:ind w:firstLine="851"/>
        <w:jc w:val="both"/>
        <w:rPr>
          <w:b/>
          <w:sz w:val="22"/>
        </w:rPr>
      </w:pPr>
    </w:p>
    <w:p w14:paraId="2CC166FF" w14:textId="77777777" w:rsidR="00F00025" w:rsidRDefault="00F00025" w:rsidP="00821D86">
      <w:pPr>
        <w:autoSpaceDE w:val="0"/>
        <w:autoSpaceDN w:val="0"/>
        <w:adjustRightInd w:val="0"/>
        <w:spacing w:line="276" w:lineRule="auto"/>
        <w:ind w:firstLine="851"/>
        <w:jc w:val="both"/>
        <w:rPr>
          <w:b/>
          <w:sz w:val="22"/>
        </w:rPr>
      </w:pPr>
    </w:p>
    <w:p w14:paraId="12991749" w14:textId="77777777" w:rsidR="00F00025" w:rsidRDefault="00F00025" w:rsidP="00821D86">
      <w:pPr>
        <w:autoSpaceDE w:val="0"/>
        <w:autoSpaceDN w:val="0"/>
        <w:adjustRightInd w:val="0"/>
        <w:spacing w:line="276" w:lineRule="auto"/>
        <w:ind w:firstLine="851"/>
        <w:jc w:val="both"/>
        <w:rPr>
          <w:b/>
          <w:sz w:val="22"/>
        </w:rPr>
      </w:pPr>
    </w:p>
    <w:p w14:paraId="161F0C69" w14:textId="77777777" w:rsidR="00F00025" w:rsidRDefault="00F00025" w:rsidP="00821D86">
      <w:pPr>
        <w:autoSpaceDE w:val="0"/>
        <w:autoSpaceDN w:val="0"/>
        <w:adjustRightInd w:val="0"/>
        <w:spacing w:line="276" w:lineRule="auto"/>
        <w:ind w:firstLine="851"/>
        <w:jc w:val="both"/>
        <w:rPr>
          <w:b/>
          <w:sz w:val="22"/>
        </w:rPr>
      </w:pPr>
    </w:p>
    <w:p w14:paraId="402BD729" w14:textId="77777777" w:rsidR="00F00025" w:rsidRDefault="00F00025" w:rsidP="00821D86">
      <w:pPr>
        <w:autoSpaceDE w:val="0"/>
        <w:autoSpaceDN w:val="0"/>
        <w:adjustRightInd w:val="0"/>
        <w:spacing w:line="276" w:lineRule="auto"/>
        <w:ind w:firstLine="851"/>
        <w:jc w:val="both"/>
        <w:rPr>
          <w:b/>
          <w:sz w:val="22"/>
        </w:rPr>
      </w:pPr>
    </w:p>
    <w:p w14:paraId="6CEA1084" w14:textId="77777777" w:rsidR="00F00025" w:rsidRDefault="00F00025" w:rsidP="00821D86">
      <w:pPr>
        <w:autoSpaceDE w:val="0"/>
        <w:autoSpaceDN w:val="0"/>
        <w:adjustRightInd w:val="0"/>
        <w:spacing w:line="276" w:lineRule="auto"/>
        <w:ind w:firstLine="851"/>
        <w:jc w:val="both"/>
        <w:rPr>
          <w:b/>
          <w:sz w:val="22"/>
        </w:rPr>
      </w:pPr>
    </w:p>
    <w:p w14:paraId="6A8882E0" w14:textId="77777777" w:rsidR="00F00025" w:rsidRDefault="00F00025" w:rsidP="00821D86">
      <w:pPr>
        <w:autoSpaceDE w:val="0"/>
        <w:autoSpaceDN w:val="0"/>
        <w:adjustRightInd w:val="0"/>
        <w:spacing w:line="276" w:lineRule="auto"/>
        <w:ind w:firstLine="851"/>
        <w:jc w:val="both"/>
        <w:rPr>
          <w:b/>
          <w:sz w:val="22"/>
        </w:rPr>
      </w:pPr>
    </w:p>
    <w:p w14:paraId="1211AD02" w14:textId="77777777" w:rsidR="00F00025" w:rsidRDefault="00F00025" w:rsidP="00821D86">
      <w:pPr>
        <w:autoSpaceDE w:val="0"/>
        <w:autoSpaceDN w:val="0"/>
        <w:adjustRightInd w:val="0"/>
        <w:spacing w:line="276" w:lineRule="auto"/>
        <w:ind w:firstLine="851"/>
        <w:jc w:val="both"/>
        <w:rPr>
          <w:b/>
          <w:sz w:val="22"/>
        </w:rPr>
      </w:pPr>
    </w:p>
    <w:p w14:paraId="63FF65FF" w14:textId="77777777" w:rsidR="00821D86" w:rsidRPr="00B41ED2" w:rsidRDefault="00821D86" w:rsidP="00821D86">
      <w:pPr>
        <w:autoSpaceDE w:val="0"/>
        <w:autoSpaceDN w:val="0"/>
        <w:adjustRightInd w:val="0"/>
        <w:spacing w:line="276" w:lineRule="auto"/>
        <w:ind w:firstLine="851"/>
        <w:jc w:val="both"/>
        <w:rPr>
          <w:b/>
          <w:sz w:val="21"/>
          <w:szCs w:val="21"/>
        </w:rPr>
      </w:pPr>
      <w:r w:rsidRPr="00B41ED2">
        <w:rPr>
          <w:b/>
          <w:sz w:val="21"/>
          <w:szCs w:val="21"/>
        </w:rPr>
        <w:t>ВВЕДЕНИЕ</w:t>
      </w:r>
    </w:p>
    <w:p w14:paraId="57F8DB1A" w14:textId="77777777" w:rsidR="00821D86" w:rsidRPr="001D50DD" w:rsidRDefault="00821D86" w:rsidP="00821D86">
      <w:pPr>
        <w:autoSpaceDE w:val="0"/>
        <w:autoSpaceDN w:val="0"/>
        <w:adjustRightInd w:val="0"/>
        <w:spacing w:line="276" w:lineRule="auto"/>
        <w:ind w:firstLine="851"/>
        <w:jc w:val="both"/>
        <w:rPr>
          <w:sz w:val="6"/>
        </w:rPr>
      </w:pPr>
    </w:p>
    <w:p w14:paraId="00FA4AC4" w14:textId="51907013" w:rsidR="0052073E" w:rsidRDefault="0052073E" w:rsidP="00FE0D94">
      <w:pPr>
        <w:autoSpaceDE w:val="0"/>
        <w:autoSpaceDN w:val="0"/>
        <w:adjustRightInd w:val="0"/>
        <w:spacing w:line="276" w:lineRule="auto"/>
        <w:ind w:firstLine="851"/>
        <w:jc w:val="both"/>
      </w:pPr>
      <w:r>
        <w:t>Местные нормативы градостроительного проектирования</w:t>
      </w:r>
      <w:r w:rsidR="007E51E0">
        <w:t xml:space="preserve"> </w:t>
      </w:r>
      <w:r w:rsidR="00EB10FE">
        <w:t>городского поселения</w:t>
      </w:r>
      <w:r w:rsidR="001D50DD">
        <w:t xml:space="preserve"> </w:t>
      </w:r>
      <w:proofErr w:type="spellStart"/>
      <w:r w:rsidR="001F2626">
        <w:t>Пойковский</w:t>
      </w:r>
      <w:proofErr w:type="spellEnd"/>
      <w:r w:rsidR="001D50DD">
        <w:t xml:space="preserve"> </w:t>
      </w:r>
      <w:proofErr w:type="spellStart"/>
      <w:r w:rsidR="00A37953">
        <w:t>Нефтеюганского</w:t>
      </w:r>
      <w:proofErr w:type="spellEnd"/>
      <w:r w:rsidR="003F1238">
        <w:t xml:space="preserve"> района</w:t>
      </w:r>
      <w:r w:rsidRPr="00821D86">
        <w:t xml:space="preserve"> </w:t>
      </w:r>
      <w:r>
        <w:t xml:space="preserve">(далее также МНГП) разработаны Индивидуальным предпринимателем Кочетовым Владиславом Владиславовичем, далее Исполнитель в соответствии </w:t>
      </w:r>
      <w:r w:rsidRPr="00821D86">
        <w:t xml:space="preserve">с требованиями федерального законодательства </w:t>
      </w:r>
      <w:r w:rsidRPr="00BD2BAD">
        <w:t>(</w:t>
      </w:r>
      <w:r w:rsidR="00B53ADD">
        <w:t>Федеральный Закон от 29.12.2</w:t>
      </w:r>
      <w:r w:rsidR="007C3D94">
        <w:t>004 №190 «</w:t>
      </w:r>
      <w:r w:rsidRPr="00BD2BAD">
        <w:t>Градостроительн</w:t>
      </w:r>
      <w:r w:rsidR="007C3D94">
        <w:t>ый кодекс</w:t>
      </w:r>
      <w:r w:rsidR="00BD2BAD">
        <w:t xml:space="preserve"> Российской Федерации</w:t>
      </w:r>
      <w:r w:rsidR="007C3D94">
        <w:t>»</w:t>
      </w:r>
      <w:r w:rsidR="00BD2BAD" w:rsidRPr="00821D86">
        <w:t>),</w:t>
      </w:r>
      <w:r w:rsidRPr="00BD2BAD">
        <w:t xml:space="preserve"> </w:t>
      </w:r>
      <w:r w:rsidR="00BD2BAD" w:rsidRPr="00821D86">
        <w:t>регионального законодательства (</w:t>
      </w:r>
      <w:r w:rsidR="007C3D94">
        <w:t>Закон</w:t>
      </w:r>
      <w:r w:rsidR="00BD2BAD">
        <w:t xml:space="preserve"> </w:t>
      </w:r>
      <w:r w:rsidR="001F2626">
        <w:t>Ханты-Мансийского Автономного округа-Югры</w:t>
      </w:r>
      <w:r w:rsidR="001F2626">
        <w:t xml:space="preserve"> </w:t>
      </w:r>
      <w:r w:rsidR="00BD2BAD">
        <w:t xml:space="preserve">от </w:t>
      </w:r>
      <w:r w:rsidR="00755D0B">
        <w:t>18</w:t>
      </w:r>
      <w:r w:rsidR="00EB2558">
        <w:t>.</w:t>
      </w:r>
      <w:r w:rsidR="00755D0B">
        <w:t>04</w:t>
      </w:r>
      <w:r w:rsidR="00EB2558">
        <w:t>.</w:t>
      </w:r>
      <w:r w:rsidR="003957E5">
        <w:t>201</w:t>
      </w:r>
      <w:r w:rsidR="00755D0B">
        <w:t>7</w:t>
      </w:r>
      <w:r w:rsidR="00BD2BAD">
        <w:t xml:space="preserve"> № </w:t>
      </w:r>
      <w:r w:rsidR="00755D0B">
        <w:t>39-ОЗ</w:t>
      </w:r>
      <w:r w:rsidR="00BD2BAD">
        <w:t xml:space="preserve"> «О градостроительной деятельности </w:t>
      </w:r>
      <w:r w:rsidR="00755D0B">
        <w:t>на территории Ханты-Мансийского Автономного округа-Югры</w:t>
      </w:r>
      <w:r w:rsidR="00BD2BAD">
        <w:t>»</w:t>
      </w:r>
      <w:r w:rsidR="007C3D94">
        <w:t>,</w:t>
      </w:r>
      <w:r w:rsidR="00BD2BAD">
        <w:t xml:space="preserve"> </w:t>
      </w:r>
      <w:r w:rsidR="009B0EC5" w:rsidRPr="009130CB">
        <w:t xml:space="preserve">Региональные нормативы градостроительного проектирования </w:t>
      </w:r>
      <w:r w:rsidR="001F2626">
        <w:t>Ханты-Мансийского Автономного округа-Югры</w:t>
      </w:r>
      <w:r w:rsidR="001F2626">
        <w:rPr>
          <w:lang w:val="ru"/>
        </w:rPr>
        <w:t xml:space="preserve"> </w:t>
      </w:r>
      <w:r w:rsidR="009B0EC5" w:rsidRPr="009130CB">
        <w:rPr>
          <w:lang w:val="ru"/>
        </w:rPr>
        <w:t xml:space="preserve">утверждены </w:t>
      </w:r>
      <w:r w:rsidR="003957E5">
        <w:rPr>
          <w:lang w:val="ru"/>
        </w:rPr>
        <w:t>Постановлением Правительс</w:t>
      </w:r>
      <w:r w:rsidR="00B53ADD">
        <w:rPr>
          <w:lang w:val="ru"/>
        </w:rPr>
        <w:t xml:space="preserve">тва </w:t>
      </w:r>
      <w:r w:rsidR="00215957">
        <w:rPr>
          <w:lang w:val="ru"/>
        </w:rPr>
        <w:t>Ханты-Мансийского автономного округа-Югры от 14.06.2014</w:t>
      </w:r>
      <w:r w:rsidR="003957E5">
        <w:rPr>
          <w:lang w:val="ru"/>
        </w:rPr>
        <w:t xml:space="preserve"> № </w:t>
      </w:r>
      <w:r w:rsidR="00215957">
        <w:rPr>
          <w:lang w:val="ru"/>
        </w:rPr>
        <w:t>534-п</w:t>
      </w:r>
      <w:r w:rsidR="009B0EC5" w:rsidRPr="00EB2558">
        <w:t>)</w:t>
      </w:r>
      <w:r w:rsidR="009B0EC5">
        <w:t xml:space="preserve">; </w:t>
      </w:r>
      <w:r w:rsidRPr="00BD2BAD">
        <w:t>н</w:t>
      </w:r>
      <w:r w:rsidR="001D2712">
        <w:t xml:space="preserve">ормативных </w:t>
      </w:r>
      <w:r w:rsidRPr="00BD2BAD">
        <w:t>правовых актов органов местного самоуправления</w:t>
      </w:r>
      <w:r w:rsidR="003957E5" w:rsidRPr="003957E5">
        <w:t xml:space="preserve"> </w:t>
      </w:r>
      <w:r w:rsidR="00EB10FE">
        <w:t>городского поселения</w:t>
      </w:r>
      <w:r w:rsidR="003957E5">
        <w:t xml:space="preserve"> </w:t>
      </w:r>
      <w:proofErr w:type="spellStart"/>
      <w:r w:rsidR="001F2626">
        <w:t>Пойковский</w:t>
      </w:r>
      <w:proofErr w:type="spellEnd"/>
      <w:r w:rsidR="003957E5" w:rsidRPr="003957E5">
        <w:t xml:space="preserve">, </w:t>
      </w:r>
      <w:r w:rsidRPr="003957E5">
        <w:t xml:space="preserve"> на основании муниципального контракта </w:t>
      </w:r>
      <w:r w:rsidR="00B53ADD">
        <w:rPr>
          <w:lang w:eastAsia="en-US"/>
        </w:rPr>
        <w:t xml:space="preserve">от </w:t>
      </w:r>
      <w:r w:rsidR="00215957">
        <w:rPr>
          <w:lang w:eastAsia="en-US"/>
        </w:rPr>
        <w:t>12</w:t>
      </w:r>
      <w:r w:rsidR="00B53ADD">
        <w:rPr>
          <w:lang w:eastAsia="en-US"/>
        </w:rPr>
        <w:t>.</w:t>
      </w:r>
      <w:r w:rsidR="00215957">
        <w:rPr>
          <w:lang w:eastAsia="en-US"/>
        </w:rPr>
        <w:t>11</w:t>
      </w:r>
      <w:r w:rsidR="00B53ADD">
        <w:rPr>
          <w:lang w:eastAsia="en-US"/>
        </w:rPr>
        <w:t>.2019</w:t>
      </w:r>
      <w:r w:rsidR="00215957">
        <w:rPr>
          <w:lang w:eastAsia="en-US"/>
        </w:rPr>
        <w:t xml:space="preserve"> </w:t>
      </w:r>
      <w:r w:rsidR="00B53ADD" w:rsidRPr="003F1238">
        <w:t xml:space="preserve">№ </w:t>
      </w:r>
      <w:r w:rsidR="00215957">
        <w:t>38</w:t>
      </w:r>
      <w:r w:rsidRPr="003957E5">
        <w:t xml:space="preserve">, Заказчик – </w:t>
      </w:r>
      <w:r w:rsidR="00B53ADD">
        <w:rPr>
          <w:shd w:val="clear" w:color="auto" w:fill="FFFFFF" w:themeFill="background1"/>
          <w:lang w:eastAsia="en-US"/>
        </w:rPr>
        <w:t>А</w:t>
      </w:r>
      <w:r w:rsidR="00B53ADD" w:rsidRPr="003957E5">
        <w:rPr>
          <w:shd w:val="clear" w:color="auto" w:fill="FFFFFF" w:themeFill="background1"/>
          <w:lang w:eastAsia="en-US"/>
        </w:rPr>
        <w:t>дмини</w:t>
      </w:r>
      <w:r w:rsidR="00B53ADD">
        <w:rPr>
          <w:shd w:val="clear" w:color="auto" w:fill="FFFFFF" w:themeFill="background1"/>
          <w:lang w:eastAsia="en-US"/>
        </w:rPr>
        <w:t xml:space="preserve">страция городского поселения </w:t>
      </w:r>
      <w:proofErr w:type="spellStart"/>
      <w:r w:rsidR="001F2626">
        <w:rPr>
          <w:shd w:val="clear" w:color="auto" w:fill="FFFFFF" w:themeFill="background1"/>
          <w:lang w:eastAsia="en-US"/>
        </w:rPr>
        <w:t>Пойковский</w:t>
      </w:r>
      <w:proofErr w:type="spellEnd"/>
      <w:r w:rsidR="003957E5">
        <w:t>.</w:t>
      </w:r>
    </w:p>
    <w:p w14:paraId="1D12FE46" w14:textId="1D924B17" w:rsidR="008115CB" w:rsidRPr="008115CB" w:rsidRDefault="008115CB" w:rsidP="008115CB">
      <w:pPr>
        <w:autoSpaceDE w:val="0"/>
        <w:autoSpaceDN w:val="0"/>
        <w:adjustRightInd w:val="0"/>
        <w:spacing w:line="276" w:lineRule="auto"/>
        <w:ind w:firstLine="851"/>
        <w:jc w:val="both"/>
      </w:pPr>
      <w:r w:rsidRPr="008115CB">
        <w:t xml:space="preserve">Согласно  </w:t>
      </w:r>
      <w:r w:rsidR="001D2712">
        <w:t>п. 26</w:t>
      </w:r>
      <w:r w:rsidR="009B0EC5">
        <w:t xml:space="preserve"> ст.1 Градостроительного к</w:t>
      </w:r>
      <w:r w:rsidRPr="008115CB">
        <w:t>одекса Российской Федерации (далее также ГрК РФ), -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ГрК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w:t>
      </w:r>
      <w:r w:rsidR="00FE0D94">
        <w:t xml:space="preserve">ии, муниципальных образований. </w:t>
      </w:r>
    </w:p>
    <w:p w14:paraId="7CB17854" w14:textId="043B03DA" w:rsidR="008115CB" w:rsidRPr="008115CB" w:rsidRDefault="008115CB" w:rsidP="008115CB">
      <w:pPr>
        <w:autoSpaceDE w:val="0"/>
        <w:autoSpaceDN w:val="0"/>
        <w:adjustRightInd w:val="0"/>
        <w:spacing w:line="276" w:lineRule="auto"/>
        <w:ind w:firstLine="851"/>
        <w:jc w:val="both"/>
      </w:pPr>
      <w:r w:rsidRPr="008115CB">
        <w:t>Нормативы гра</w:t>
      </w:r>
      <w:r w:rsidR="008D66A1">
        <w:t>достроительного проектирования</w:t>
      </w:r>
      <w:r w:rsidRPr="008115CB">
        <w:t xml:space="preserve"> </w:t>
      </w:r>
      <w:r w:rsidR="00EB10FE">
        <w:t>городского поселения</w:t>
      </w:r>
      <w:r w:rsidR="001D50DD">
        <w:t xml:space="preserve"> </w:t>
      </w:r>
      <w:proofErr w:type="spellStart"/>
      <w:r w:rsidR="001F2626">
        <w:t>Пойковский</w:t>
      </w:r>
      <w:proofErr w:type="spellEnd"/>
      <w:r w:rsidR="001D50DD">
        <w:t xml:space="preserve"> </w:t>
      </w:r>
      <w:proofErr w:type="spellStart"/>
      <w:r w:rsidR="00A37953">
        <w:t>Нефтеюганского</w:t>
      </w:r>
      <w:proofErr w:type="spellEnd"/>
      <w:r w:rsidR="003F1238">
        <w:t xml:space="preserve"> района</w:t>
      </w:r>
      <w:r w:rsidR="00302944">
        <w:t xml:space="preserve"> </w:t>
      </w:r>
      <w:r w:rsidRPr="008115CB">
        <w:t xml:space="preserve"> – н</w:t>
      </w:r>
      <w:r w:rsidR="001D2712">
        <w:t xml:space="preserve">ормативный </w:t>
      </w:r>
      <w:r w:rsidRPr="008115CB">
        <w:t xml:space="preserve">правовой акт, устанавливающий совокупность расчетных показателей минимально допустимого уровня обеспеченности объектами местного значения </w:t>
      </w:r>
      <w:r w:rsidR="00EB10FE">
        <w:t>городского поселения</w:t>
      </w:r>
      <w:r w:rsidRPr="008115CB">
        <w:t xml:space="preserve">, относящимися к областям, указанным в </w:t>
      </w:r>
      <w:r w:rsidRPr="00FE0D94">
        <w:t>п.</w:t>
      </w:r>
      <w:r w:rsidR="007D150B">
        <w:t xml:space="preserve"> </w:t>
      </w:r>
      <w:r w:rsidRPr="00FE0D94">
        <w:t>1 ч. 5 ст. 23 ГрК РФ</w:t>
      </w:r>
      <w:r w:rsidR="00B53ADD">
        <w:t xml:space="preserve"> - </w:t>
      </w:r>
      <w:r w:rsidRPr="008115CB">
        <w:t>электро-, тепло-, газо- и водоснабжение населения, водоотведение; автомоб</w:t>
      </w:r>
      <w:r w:rsidR="00FE0D94">
        <w:t xml:space="preserve">ильные дороги местного значения; </w:t>
      </w:r>
      <w:r w:rsidR="00FE0D94" w:rsidRPr="00FE0D94">
        <w:t>физическая культура и массов</w:t>
      </w:r>
      <w:r w:rsidR="00FE0D94">
        <w:t>ый спорт; образование; здравоохранение;</w:t>
      </w:r>
      <w:r w:rsidR="00FE0D94" w:rsidRPr="00FE0D94">
        <w:t xml:space="preserve"> обработка, утилизация, обезвреживание, размещение твердых коммунальных отходов</w:t>
      </w:r>
      <w:r w:rsidR="00FE0D94">
        <w:t>,</w:t>
      </w:r>
      <w:r w:rsidRPr="008115CB">
        <w:t xml:space="preserve"> объектами благоустройства территории, иными объектами местного значения </w:t>
      </w:r>
      <w:r w:rsidR="00EB10FE">
        <w:t>городского поселения</w:t>
      </w:r>
      <w:r w:rsidRPr="008115CB">
        <w:t xml:space="preserve"> и расчетных показателей максимально допустимого уровня территориальной доступности таких объектов для населения </w:t>
      </w:r>
      <w:r w:rsidR="00EB10FE">
        <w:t>городского поселения</w:t>
      </w:r>
      <w:r w:rsidRPr="008115CB">
        <w:t xml:space="preserve"> (в соответствии с п. 4 ст. 29.2 ГрК РФ).</w:t>
      </w:r>
    </w:p>
    <w:p w14:paraId="3F621CFF" w14:textId="556D2CD0" w:rsidR="008115CB" w:rsidRPr="008115CB" w:rsidRDefault="008115CB" w:rsidP="008115CB">
      <w:pPr>
        <w:autoSpaceDE w:val="0"/>
        <w:autoSpaceDN w:val="0"/>
        <w:adjustRightInd w:val="0"/>
        <w:spacing w:line="276" w:lineRule="auto"/>
        <w:ind w:firstLine="851"/>
        <w:jc w:val="both"/>
      </w:pPr>
      <w:r w:rsidRPr="008115CB">
        <w:t>Согласно п. 5 ст. 29.2 ГрК РФ, Нормативы градостроительного проектирования</w:t>
      </w:r>
      <w:r w:rsidR="007D150B" w:rsidRPr="007D150B">
        <w:t xml:space="preserve"> </w:t>
      </w:r>
      <w:r w:rsidR="00EB10FE">
        <w:t>городского поселения</w:t>
      </w:r>
      <w:r w:rsidR="007D150B">
        <w:t xml:space="preserve"> </w:t>
      </w:r>
      <w:proofErr w:type="spellStart"/>
      <w:r w:rsidR="001F2626">
        <w:t>Пойковский</w:t>
      </w:r>
      <w:proofErr w:type="spellEnd"/>
      <w:r w:rsidRPr="008115CB">
        <w:t xml:space="preserve"> </w:t>
      </w:r>
      <w:proofErr w:type="spellStart"/>
      <w:r w:rsidR="00A37953">
        <w:t>Нефтеюганского</w:t>
      </w:r>
      <w:proofErr w:type="spellEnd"/>
      <w:r w:rsidR="003F1238">
        <w:t xml:space="preserve"> района</w:t>
      </w:r>
      <w:r w:rsidR="007D150B" w:rsidRPr="00821D86">
        <w:t xml:space="preserve"> </w:t>
      </w:r>
      <w:r w:rsidRPr="008115CB">
        <w:t xml:space="preserve">включают в себя: </w:t>
      </w:r>
    </w:p>
    <w:p w14:paraId="31FF4937" w14:textId="439A37C8" w:rsidR="008115CB" w:rsidRPr="008115CB" w:rsidRDefault="008115CB" w:rsidP="008115CB">
      <w:pPr>
        <w:autoSpaceDE w:val="0"/>
        <w:autoSpaceDN w:val="0"/>
        <w:adjustRightInd w:val="0"/>
        <w:spacing w:line="276" w:lineRule="auto"/>
        <w:ind w:firstLine="851"/>
        <w:jc w:val="both"/>
      </w:pPr>
      <w:r w:rsidRPr="008115CB">
        <w:t xml:space="preserve">1) основную часть (расчетные показатели минимально допустимого уровня обеспеченности объектами, </w:t>
      </w:r>
      <w:r w:rsidR="001D2712">
        <w:t xml:space="preserve">предусмотренными ч. </w:t>
      </w:r>
      <w:r w:rsidRPr="008115CB">
        <w:t xml:space="preserve">4 ст. 29.2 ГрК РФ,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 </w:t>
      </w:r>
    </w:p>
    <w:p w14:paraId="29A89002" w14:textId="77777777" w:rsidR="008115CB" w:rsidRPr="008115CB" w:rsidRDefault="008115CB" w:rsidP="008115CB">
      <w:pPr>
        <w:autoSpaceDE w:val="0"/>
        <w:autoSpaceDN w:val="0"/>
        <w:adjustRightInd w:val="0"/>
        <w:spacing w:line="276" w:lineRule="auto"/>
        <w:ind w:firstLine="851"/>
        <w:jc w:val="both"/>
      </w:pPr>
      <w:r w:rsidRPr="008115CB">
        <w:t xml:space="preserve">2) материалы по обоснованию расчетных показателей, содержащихся в основной части нормативов градостроительного проектирования; </w:t>
      </w:r>
    </w:p>
    <w:p w14:paraId="4618C907" w14:textId="79AF7A2E" w:rsidR="008D66A1" w:rsidRDefault="008115CB" w:rsidP="0052073E">
      <w:pPr>
        <w:autoSpaceDE w:val="0"/>
        <w:autoSpaceDN w:val="0"/>
        <w:adjustRightInd w:val="0"/>
        <w:spacing w:line="276" w:lineRule="auto"/>
        <w:ind w:firstLine="851"/>
        <w:jc w:val="both"/>
      </w:pPr>
      <w:r w:rsidRPr="008115CB">
        <w:t>3) правила и область применения расчетных показателей, содержащихся в основной части нормативов градостроительного проектирования.</w:t>
      </w:r>
    </w:p>
    <w:p w14:paraId="7D9C5025" w14:textId="77777777" w:rsidR="007D150B" w:rsidRDefault="007D150B" w:rsidP="0052073E">
      <w:pPr>
        <w:autoSpaceDE w:val="0"/>
        <w:autoSpaceDN w:val="0"/>
        <w:adjustRightInd w:val="0"/>
        <w:spacing w:line="276" w:lineRule="auto"/>
        <w:ind w:firstLine="851"/>
        <w:jc w:val="both"/>
      </w:pPr>
    </w:p>
    <w:p w14:paraId="3FE4F81F" w14:textId="04DD4925" w:rsidR="0052073E" w:rsidRDefault="0052073E" w:rsidP="0052073E">
      <w:pPr>
        <w:autoSpaceDE w:val="0"/>
        <w:autoSpaceDN w:val="0"/>
        <w:adjustRightInd w:val="0"/>
        <w:spacing w:line="276" w:lineRule="auto"/>
        <w:ind w:firstLine="851"/>
        <w:jc w:val="both"/>
      </w:pPr>
      <w:r>
        <w:lastRenderedPageBreak/>
        <w:t xml:space="preserve">МНГП разработаны на основании статистических и демографических данных, социально-демографического состава и плотности населения, природно-климатических особенностей, стратегий, программ и планов социально-экономического развития региона, </w:t>
      </w:r>
      <w:r w:rsidR="00EB10FE">
        <w:t>городского поселения</w:t>
      </w:r>
      <w:r>
        <w:t>, предложений органов местного самоуправления.</w:t>
      </w:r>
      <w:r w:rsidRPr="004850F3">
        <w:t xml:space="preserve"> </w:t>
      </w:r>
      <w:r>
        <w:t>При выполнении сбора, систематизации и анализа данных были подготовлены и направлены запросы в Администрацию</w:t>
      </w:r>
      <w:r w:rsidR="00D64288">
        <w:t xml:space="preserve"> </w:t>
      </w:r>
      <w:proofErr w:type="spellStart"/>
      <w:r w:rsidR="00A37953">
        <w:t>Нефтеюганского</w:t>
      </w:r>
      <w:proofErr w:type="spellEnd"/>
      <w:r w:rsidR="003F1238">
        <w:t xml:space="preserve"> района</w:t>
      </w:r>
      <w:r>
        <w:t xml:space="preserve">, дополнительные данные были собраны </w:t>
      </w:r>
      <w:r w:rsidR="001D2712">
        <w:t>Исполнителем</w:t>
      </w:r>
      <w:r>
        <w:t xml:space="preserve"> самостоятельно по результатам анализа официальных источников информации Администрации, </w:t>
      </w:r>
      <w:r w:rsidRPr="00DF2CA5">
        <w:t>Территориальн</w:t>
      </w:r>
      <w:r>
        <w:t>ого</w:t>
      </w:r>
      <w:r w:rsidRPr="00DF2CA5">
        <w:t xml:space="preserve"> орган</w:t>
      </w:r>
      <w:r>
        <w:t>а</w:t>
      </w:r>
      <w:r w:rsidRPr="00DF2CA5">
        <w:t xml:space="preserve"> Федеральной службы государственной статистики </w:t>
      </w:r>
      <w:r w:rsidR="005B7BD8">
        <w:t>по</w:t>
      </w:r>
      <w:r w:rsidRPr="00DF2CA5">
        <w:t xml:space="preserve"> </w:t>
      </w:r>
      <w:r w:rsidR="001F2626">
        <w:t>Ханты-Мансийского Автономного округа-Югры</w:t>
      </w:r>
      <w:r w:rsidR="001F2626">
        <w:t xml:space="preserve"> </w:t>
      </w:r>
      <w:r w:rsidR="005B7BD8">
        <w:t>(</w:t>
      </w:r>
      <w:proofErr w:type="spellStart"/>
      <w:r w:rsidR="001F2626">
        <w:t>ТюменьСтат</w:t>
      </w:r>
      <w:proofErr w:type="spellEnd"/>
      <w:r w:rsidR="005B7BD8">
        <w:t>)</w:t>
      </w:r>
      <w:r>
        <w:t>, действующих д</w:t>
      </w:r>
      <w:r w:rsidR="005B7BD8">
        <w:t xml:space="preserve">окументов </w:t>
      </w:r>
      <w:r>
        <w:t xml:space="preserve">территориального планирования </w:t>
      </w:r>
      <w:r w:rsidR="00EB10FE">
        <w:t>городского поселения</w:t>
      </w:r>
      <w:r w:rsidR="001D50DD">
        <w:t xml:space="preserve"> </w:t>
      </w:r>
      <w:proofErr w:type="spellStart"/>
      <w:r w:rsidR="001F2626">
        <w:t>Пойковский</w:t>
      </w:r>
      <w:proofErr w:type="spellEnd"/>
      <w:r w:rsidR="001D50DD">
        <w:t xml:space="preserve">, </w:t>
      </w:r>
      <w:r>
        <w:t>а также документов комплексного социально-экономического развития.</w:t>
      </w:r>
    </w:p>
    <w:p w14:paraId="4E0F8A4A" w14:textId="77777777" w:rsidR="00125B01" w:rsidRPr="00B41ED2" w:rsidRDefault="00125B01" w:rsidP="00556DCE">
      <w:pPr>
        <w:autoSpaceDE w:val="0"/>
        <w:autoSpaceDN w:val="0"/>
        <w:adjustRightInd w:val="0"/>
        <w:spacing w:line="276" w:lineRule="auto"/>
        <w:ind w:firstLine="851"/>
        <w:jc w:val="both"/>
        <w:rPr>
          <w:sz w:val="20"/>
          <w:szCs w:val="21"/>
        </w:rPr>
      </w:pPr>
    </w:p>
    <w:p w14:paraId="4539083B" w14:textId="77777777" w:rsidR="00A55F16" w:rsidRPr="00B41ED2" w:rsidRDefault="00A55F16" w:rsidP="00A55F16">
      <w:pPr>
        <w:ind w:firstLine="851"/>
        <w:rPr>
          <w:b/>
          <w:sz w:val="21"/>
          <w:szCs w:val="21"/>
        </w:rPr>
      </w:pPr>
      <w:r w:rsidRPr="00B41ED2">
        <w:rPr>
          <w:b/>
          <w:sz w:val="21"/>
          <w:szCs w:val="21"/>
        </w:rPr>
        <w:t>ТЕРМИНЫ И ОПРЕДЕЛЕНИЯ</w:t>
      </w:r>
    </w:p>
    <w:p w14:paraId="37FDA6FC" w14:textId="77777777" w:rsidR="00A55F16" w:rsidRPr="00B41ED2" w:rsidRDefault="00A55F16" w:rsidP="00A55F16">
      <w:pPr>
        <w:ind w:firstLine="851"/>
        <w:rPr>
          <w:sz w:val="2"/>
        </w:rPr>
      </w:pPr>
    </w:p>
    <w:p w14:paraId="18FBEC70" w14:textId="43B12F16" w:rsidR="00A55F16" w:rsidRDefault="00A55F16" w:rsidP="00A55F16">
      <w:pPr>
        <w:ind w:firstLine="851"/>
        <w:jc w:val="both"/>
      </w:pPr>
      <w:r w:rsidRPr="007D3A23">
        <w:rPr>
          <w:b/>
        </w:rPr>
        <w:t>градостроительная деятельность</w:t>
      </w:r>
      <w:r w:rsidRPr="00392BD6">
        <w:t xml:space="preserve"> -</w:t>
      </w:r>
      <w:r w:rsidR="009A23FC" w:rsidRPr="009A23FC">
        <w:rPr>
          <w:rFonts w:ascii="Arial" w:hAnsi="Arial" w:cs="Arial"/>
          <w:color w:val="333333"/>
          <w:shd w:val="clear" w:color="auto" w:fill="FFFFFF"/>
        </w:rPr>
        <w:t xml:space="preserve"> </w:t>
      </w:r>
      <w:r w:rsidR="009A23FC" w:rsidRPr="009A23FC">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392BD6">
        <w:t>;</w:t>
      </w:r>
    </w:p>
    <w:p w14:paraId="061F3F14" w14:textId="5AF4183F" w:rsidR="00A55F16" w:rsidRDefault="00A55F16" w:rsidP="00A55F16">
      <w:pPr>
        <w:ind w:firstLine="851"/>
        <w:jc w:val="both"/>
      </w:pPr>
      <w:r w:rsidRPr="007D3A23">
        <w:rPr>
          <w:b/>
        </w:rPr>
        <w:t>красные линии</w:t>
      </w:r>
      <w:r w:rsidRPr="007D3A23">
        <w:t xml:space="preserve"> - </w:t>
      </w:r>
      <w:r w:rsidR="009A23FC" w:rsidRPr="009A23FC">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009A23FC">
        <w:t>;</w:t>
      </w:r>
    </w:p>
    <w:p w14:paraId="77C38F5F" w14:textId="7B11EFEC" w:rsidR="00A55F16" w:rsidRPr="007D3A23" w:rsidRDefault="00A55F16" w:rsidP="00A55F16">
      <w:pPr>
        <w:ind w:firstLine="851"/>
        <w:jc w:val="both"/>
      </w:pPr>
      <w:r w:rsidRPr="007D3A23">
        <w:rPr>
          <w:b/>
          <w:bCs/>
          <w:iCs/>
        </w:rPr>
        <w:t>г</w:t>
      </w:r>
      <w:r w:rsidR="009A23FC">
        <w:rPr>
          <w:b/>
          <w:bCs/>
          <w:iCs/>
        </w:rPr>
        <w:t>радостроительное зонирование -</w:t>
      </w:r>
      <w:r w:rsidRPr="007D3A23">
        <w:rPr>
          <w:b/>
          <w:bCs/>
          <w:iCs/>
        </w:rPr>
        <w:t xml:space="preserve"> </w:t>
      </w:r>
      <w:r w:rsidRPr="007D3A23">
        <w:t xml:space="preserve">зонирование территорий муниципальных образований в целях определения территориальных зон и установления градостроительных регламентов; </w:t>
      </w:r>
    </w:p>
    <w:p w14:paraId="246016B1" w14:textId="77777777" w:rsidR="00A55F16" w:rsidRPr="007D3A23" w:rsidRDefault="008115CB" w:rsidP="00A55F16">
      <w:pPr>
        <w:ind w:firstLine="851"/>
        <w:jc w:val="both"/>
      </w:pPr>
      <w:r>
        <w:rPr>
          <w:b/>
          <w:bCs/>
          <w:iCs/>
        </w:rPr>
        <w:t>функциональные зоны -</w:t>
      </w:r>
      <w:r w:rsidR="00A55F16" w:rsidRPr="007D3A23">
        <w:rPr>
          <w:b/>
          <w:bCs/>
          <w:iCs/>
        </w:rPr>
        <w:t xml:space="preserve"> </w:t>
      </w:r>
      <w:r w:rsidR="00A55F16" w:rsidRPr="007D3A23">
        <w:t xml:space="preserve">зоны, для которых документами территориального планирования определяются границы и функциональное назначение; </w:t>
      </w:r>
    </w:p>
    <w:p w14:paraId="15533C6D" w14:textId="1D7D4CB9" w:rsidR="00A55F16" w:rsidRPr="007D3A23" w:rsidRDefault="008115CB" w:rsidP="00A55F16">
      <w:pPr>
        <w:ind w:firstLine="851"/>
        <w:jc w:val="both"/>
      </w:pPr>
      <w:r>
        <w:rPr>
          <w:b/>
          <w:bCs/>
          <w:iCs/>
        </w:rPr>
        <w:t>территориальное планирование -</w:t>
      </w:r>
      <w:r w:rsidR="009A23FC" w:rsidRPr="009A23FC">
        <w:rPr>
          <w:rFonts w:ascii="Arial" w:hAnsi="Arial" w:cs="Arial"/>
          <w:color w:val="333333"/>
          <w:shd w:val="clear" w:color="auto" w:fill="FFFFFF"/>
        </w:rPr>
        <w:t xml:space="preserve"> </w:t>
      </w:r>
      <w:r w:rsidR="009A23FC" w:rsidRPr="009A23FC">
        <w:rPr>
          <w:bCs/>
          <w:iCs/>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sidR="00A55F16" w:rsidRPr="007D3A23">
        <w:t xml:space="preserve">; </w:t>
      </w:r>
    </w:p>
    <w:p w14:paraId="3541D6F3" w14:textId="77777777" w:rsidR="00A55F16" w:rsidRDefault="008115CB" w:rsidP="00A55F16">
      <w:pPr>
        <w:ind w:firstLine="851"/>
        <w:jc w:val="both"/>
      </w:pPr>
      <w:r>
        <w:rPr>
          <w:b/>
          <w:bCs/>
          <w:iCs/>
        </w:rPr>
        <w:t>территориальные зоны -</w:t>
      </w:r>
      <w:r w:rsidR="00A55F16" w:rsidRPr="007D3A23">
        <w:rPr>
          <w:b/>
          <w:bCs/>
          <w:iCs/>
        </w:rPr>
        <w:t xml:space="preserve"> </w:t>
      </w:r>
      <w:r w:rsidR="00A55F16" w:rsidRPr="007D3A23">
        <w:t xml:space="preserve">зоны, для которых в правилах землепользования и застройки определены границы и установлены градостроительные регламенты; </w:t>
      </w:r>
    </w:p>
    <w:p w14:paraId="39DFE857" w14:textId="5059526F" w:rsidR="00A55F16" w:rsidRPr="007D3A23" w:rsidRDefault="008115CB" w:rsidP="00A55F16">
      <w:pPr>
        <w:ind w:firstLine="851"/>
        <w:jc w:val="both"/>
      </w:pPr>
      <w:r>
        <w:rPr>
          <w:b/>
          <w:bCs/>
          <w:iCs/>
        </w:rPr>
        <w:t>зона (район) застройки -</w:t>
      </w:r>
      <w:r w:rsidR="00A55F16" w:rsidRPr="007D3A23">
        <w:rPr>
          <w:b/>
          <w:bCs/>
          <w:iCs/>
        </w:rPr>
        <w:t xml:space="preserve"> </w:t>
      </w:r>
      <w:r w:rsidR="009A23FC">
        <w:t>з</w:t>
      </w:r>
      <w:r w:rsidR="00A55F16" w:rsidRPr="007D3A23">
        <w:t xml:space="preserve">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 </w:t>
      </w:r>
    </w:p>
    <w:p w14:paraId="5DE1370F" w14:textId="0A94AE2B" w:rsidR="008115CB" w:rsidRPr="008D66A1" w:rsidRDefault="00A55F16" w:rsidP="00A55F16">
      <w:pPr>
        <w:ind w:firstLine="851"/>
        <w:jc w:val="both"/>
      </w:pPr>
      <w:r w:rsidRPr="007D3A23">
        <w:rPr>
          <w:b/>
          <w:bCs/>
          <w:iCs/>
        </w:rPr>
        <w:t>микрорайон (кв</w:t>
      </w:r>
      <w:r w:rsidR="008115CB">
        <w:rPr>
          <w:b/>
          <w:bCs/>
          <w:iCs/>
        </w:rPr>
        <w:t>артал) -</w:t>
      </w:r>
      <w:r w:rsidRPr="007D3A23">
        <w:rPr>
          <w:b/>
          <w:bCs/>
          <w:iCs/>
        </w:rPr>
        <w:t xml:space="preserve"> </w:t>
      </w:r>
      <w:r w:rsidR="009A23FC">
        <w:t>п</w:t>
      </w:r>
      <w:r w:rsidRPr="007D3A23">
        <w:t>ланировочная единица застройки в границах красных линий, ограниченная маги</w:t>
      </w:r>
      <w:r w:rsidR="008D66A1">
        <w:t xml:space="preserve">стральными или жилыми улицами; </w:t>
      </w:r>
    </w:p>
    <w:p w14:paraId="240A120B" w14:textId="2BD5955A" w:rsidR="00A55F16" w:rsidRDefault="008115CB" w:rsidP="00A55F16">
      <w:pPr>
        <w:ind w:firstLine="851"/>
        <w:jc w:val="both"/>
      </w:pPr>
      <w:r>
        <w:rPr>
          <w:b/>
          <w:bCs/>
          <w:iCs/>
        </w:rPr>
        <w:t>озелененные территории -</w:t>
      </w:r>
      <w:r w:rsidR="00A55F16" w:rsidRPr="007D3A23">
        <w:rPr>
          <w:b/>
          <w:bCs/>
          <w:iCs/>
        </w:rPr>
        <w:t xml:space="preserve"> </w:t>
      </w:r>
      <w:r w:rsidR="009A23FC">
        <w:t>ч</w:t>
      </w:r>
      <w:r w:rsidR="00A55F16" w:rsidRPr="007D3A23">
        <w:t xml:space="preserve">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 </w:t>
      </w:r>
    </w:p>
    <w:p w14:paraId="3162F070" w14:textId="39616C93" w:rsidR="00A55F16" w:rsidRDefault="00A55F16" w:rsidP="00A55F16">
      <w:pPr>
        <w:ind w:firstLine="851"/>
        <w:jc w:val="both"/>
      </w:pPr>
      <w:r w:rsidRPr="001F5591">
        <w:rPr>
          <w:b/>
        </w:rPr>
        <w:t>территории общего пользования</w:t>
      </w:r>
      <w:r w:rsidRPr="001F5591">
        <w:t xml:space="preserve"> - </w:t>
      </w:r>
      <w:r w:rsidR="009A23FC" w:rsidRPr="009A23FC">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9A23FC">
        <w:t>;</w:t>
      </w:r>
    </w:p>
    <w:p w14:paraId="3BAEB442" w14:textId="698F281B" w:rsidR="00A55F16" w:rsidRPr="007D3A23" w:rsidRDefault="009A23FC" w:rsidP="00A55F16">
      <w:pPr>
        <w:ind w:firstLine="851"/>
        <w:jc w:val="both"/>
      </w:pPr>
      <w:r>
        <w:rPr>
          <w:b/>
        </w:rPr>
        <w:t xml:space="preserve">максимальный </w:t>
      </w:r>
      <w:r w:rsidR="00A55F16" w:rsidRPr="001F5591">
        <w:rPr>
          <w:b/>
        </w:rPr>
        <w:t>процент застройки</w:t>
      </w:r>
      <w:r w:rsidR="00A55F16" w:rsidRPr="001F5591">
        <w:t xml:space="preserve"> - отношение суммарной площади земельного участка, которая может быть застроена, ко всей площади земельного участка;</w:t>
      </w:r>
    </w:p>
    <w:p w14:paraId="38460AF7" w14:textId="77777777" w:rsidR="00A55F16" w:rsidRPr="007D3A23" w:rsidRDefault="00A55F16" w:rsidP="00A55F16">
      <w:pPr>
        <w:ind w:firstLine="851"/>
        <w:jc w:val="both"/>
      </w:pPr>
      <w:r w:rsidRPr="007D3A23">
        <w:rPr>
          <w:b/>
          <w:bCs/>
          <w:iCs/>
        </w:rPr>
        <w:t xml:space="preserve">гостевая стоянка автомобилей: </w:t>
      </w:r>
      <w:r w:rsidRPr="007D3A23">
        <w:t xml:space="preserve">Открытая площадка, предназначенная для парковки легковых автомобилей посетителей жилых зон; </w:t>
      </w:r>
    </w:p>
    <w:p w14:paraId="721F680A" w14:textId="77777777" w:rsidR="00A55F16" w:rsidRPr="007D3A23" w:rsidRDefault="008115CB" w:rsidP="00A55F16">
      <w:pPr>
        <w:ind w:firstLine="851"/>
        <w:jc w:val="both"/>
      </w:pPr>
      <w:r>
        <w:rPr>
          <w:b/>
          <w:bCs/>
          <w:iCs/>
        </w:rPr>
        <w:lastRenderedPageBreak/>
        <w:t>парковка (парковочное место) -</w:t>
      </w:r>
      <w:r w:rsidR="00A55F16" w:rsidRPr="007D3A23">
        <w:rPr>
          <w:b/>
          <w:bCs/>
          <w:iCs/>
        </w:rPr>
        <w:t xml:space="preserve"> </w:t>
      </w:r>
      <w:r w:rsidR="00A55F16" w:rsidRPr="007D3A23">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w:t>
      </w:r>
    </w:p>
    <w:p w14:paraId="39E73E52" w14:textId="54DBC073" w:rsidR="00A55F16" w:rsidRPr="007D3A23" w:rsidRDefault="00A55F16" w:rsidP="00A55F16">
      <w:pPr>
        <w:ind w:firstLine="851"/>
        <w:jc w:val="both"/>
      </w:pPr>
      <w:r w:rsidRPr="007D3A23">
        <w:rPr>
          <w:b/>
          <w:bCs/>
          <w:iCs/>
        </w:rPr>
        <w:t>м</w:t>
      </w:r>
      <w:r w:rsidR="00EC496E">
        <w:rPr>
          <w:b/>
          <w:bCs/>
          <w:iCs/>
        </w:rPr>
        <w:t>ашино-место -</w:t>
      </w:r>
      <w:r w:rsidRPr="007D3A23">
        <w:rPr>
          <w:b/>
          <w:bCs/>
          <w:iCs/>
        </w:rPr>
        <w:t xml:space="preserve"> </w:t>
      </w:r>
      <w:r w:rsidRPr="007D3A23">
        <w:t xml:space="preserve">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 </w:t>
      </w:r>
    </w:p>
    <w:p w14:paraId="774E9ED6" w14:textId="333B253A" w:rsidR="00A55F16" w:rsidRPr="007D3A23" w:rsidRDefault="00A55F16" w:rsidP="00A55F16">
      <w:pPr>
        <w:ind w:firstLine="851"/>
        <w:jc w:val="both"/>
      </w:pPr>
      <w:r w:rsidRPr="007D3A23">
        <w:rPr>
          <w:b/>
          <w:bCs/>
          <w:iCs/>
        </w:rPr>
        <w:t>пешеходная зона</w:t>
      </w:r>
      <w:r w:rsidR="00EC496E">
        <w:t xml:space="preserve"> </w:t>
      </w:r>
      <w:r w:rsidR="00930BD9" w:rsidRPr="00930BD9">
        <w:rPr>
          <w:b/>
          <w:bCs/>
          <w:iCs/>
        </w:rPr>
        <w:t xml:space="preserve">- </w:t>
      </w:r>
      <w:r w:rsidR="00930BD9">
        <w:t>т</w:t>
      </w:r>
      <w:r w:rsidRPr="007D3A23">
        <w:t xml:space="preserve">ерритория, предназначенная для передвижения пешеходов, на которой не допускается движение транспорта, за исключением специального, обслуживающего эту территорию; </w:t>
      </w:r>
    </w:p>
    <w:p w14:paraId="1E3069C9" w14:textId="0DC58B6E" w:rsidR="00A55F16" w:rsidRPr="007D3A23" w:rsidRDefault="00EC496E" w:rsidP="00A55F16">
      <w:pPr>
        <w:ind w:firstLine="851"/>
        <w:jc w:val="both"/>
      </w:pPr>
      <w:r>
        <w:rPr>
          <w:b/>
          <w:bCs/>
          <w:iCs/>
        </w:rPr>
        <w:t>улица, площадь -</w:t>
      </w:r>
      <w:r w:rsidR="00A55F16" w:rsidRPr="007D3A23">
        <w:rPr>
          <w:b/>
          <w:bCs/>
          <w:iCs/>
        </w:rPr>
        <w:t xml:space="preserve"> </w:t>
      </w:r>
      <w:r w:rsidR="00930BD9">
        <w:rPr>
          <w:b/>
          <w:bCs/>
          <w:iCs/>
        </w:rPr>
        <w:t>т</w:t>
      </w:r>
      <w:r w:rsidR="00A55F16" w:rsidRPr="007D3A23">
        <w:t xml:space="preserve">ерритория общего пользования, ограниченная красными линиями улично-дорожной сети </w:t>
      </w:r>
      <w:r w:rsidR="00A55F16">
        <w:t>населенного пункта</w:t>
      </w:r>
      <w:r w:rsidR="00A55F16" w:rsidRPr="007D3A23">
        <w:t xml:space="preserve">; </w:t>
      </w:r>
    </w:p>
    <w:p w14:paraId="4257092E" w14:textId="2819FCF6" w:rsidR="00A55F16" w:rsidRPr="007D3A23" w:rsidRDefault="00EC496E" w:rsidP="00A55F16">
      <w:pPr>
        <w:ind w:firstLine="851"/>
        <w:jc w:val="both"/>
      </w:pPr>
      <w:r>
        <w:rPr>
          <w:b/>
          <w:bCs/>
          <w:iCs/>
        </w:rPr>
        <w:t>улично-дорожная сеть (УДС) -</w:t>
      </w:r>
      <w:r w:rsidR="00A55F16" w:rsidRPr="007D3A23">
        <w:rPr>
          <w:b/>
          <w:bCs/>
          <w:iCs/>
        </w:rPr>
        <w:t xml:space="preserve"> </w:t>
      </w:r>
      <w:r w:rsidR="00930BD9">
        <w:t>с</w:t>
      </w:r>
      <w:r w:rsidR="00A55F16" w:rsidRPr="007D3A23">
        <w:t>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14:paraId="214E3E32" w14:textId="77777777" w:rsidR="001D50DD" w:rsidRPr="00B41ED2" w:rsidRDefault="001D50DD" w:rsidP="00624CEC">
      <w:pPr>
        <w:ind w:firstLine="851"/>
        <w:rPr>
          <w:sz w:val="14"/>
        </w:rPr>
      </w:pPr>
    </w:p>
    <w:p w14:paraId="0AB83909" w14:textId="77777777" w:rsidR="00624CEC" w:rsidRPr="00B41ED2" w:rsidRDefault="00624CEC" w:rsidP="00624CEC">
      <w:pPr>
        <w:ind w:firstLine="851"/>
        <w:rPr>
          <w:b/>
          <w:sz w:val="21"/>
          <w:szCs w:val="21"/>
        </w:rPr>
      </w:pPr>
      <w:r w:rsidRPr="00B41ED2">
        <w:rPr>
          <w:b/>
          <w:sz w:val="21"/>
          <w:szCs w:val="21"/>
        </w:rPr>
        <w:t>ПЕРЕЧЕНЬ ПРИНЯТЫХ СОКРАЩЕНИЙ И ОБОЗНАЧЕНИЙ</w:t>
      </w:r>
    </w:p>
    <w:tbl>
      <w:tblPr>
        <w:tblW w:w="5000"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595959" w:themeColor="text1" w:themeTint="A6"/>
          <w:insideV w:val="single" w:sz="4" w:space="0" w:color="595959" w:themeColor="text1" w:themeTint="A6"/>
        </w:tblBorders>
        <w:tblCellMar>
          <w:left w:w="40" w:type="dxa"/>
          <w:right w:w="40" w:type="dxa"/>
        </w:tblCellMar>
        <w:tblLook w:val="04A0" w:firstRow="1" w:lastRow="0" w:firstColumn="1" w:lastColumn="0" w:noHBand="0" w:noVBand="1"/>
      </w:tblPr>
      <w:tblGrid>
        <w:gridCol w:w="2962"/>
        <w:gridCol w:w="6364"/>
      </w:tblGrid>
      <w:tr w:rsidR="00D64288" w:rsidRPr="004826C4" w14:paraId="07FDDF3B" w14:textId="77777777" w:rsidTr="001D50DD">
        <w:trPr>
          <w:trHeight w:val="20"/>
          <w:jc w:val="center"/>
        </w:trPr>
        <w:tc>
          <w:tcPr>
            <w:tcW w:w="1588" w:type="pct"/>
            <w:tcBorders>
              <w:top w:val="single" w:sz="12" w:space="0" w:color="404040" w:themeColor="text1" w:themeTint="BF"/>
              <w:left w:val="single" w:sz="12" w:space="0" w:color="404040" w:themeColor="text1" w:themeTint="BF"/>
              <w:bottom w:val="single" w:sz="12" w:space="0" w:color="595959" w:themeColor="text1" w:themeTint="A6"/>
            </w:tcBorders>
            <w:shd w:val="clear" w:color="auto" w:fill="auto"/>
            <w:vAlign w:val="center"/>
          </w:tcPr>
          <w:p w14:paraId="7B970D98" w14:textId="77777777" w:rsidR="00D64288" w:rsidRPr="004826C4" w:rsidRDefault="00D64288" w:rsidP="00C35CD0">
            <w:pPr>
              <w:jc w:val="center"/>
              <w:rPr>
                <w:b/>
                <w:color w:val="000000"/>
                <w:sz w:val="22"/>
                <w:szCs w:val="22"/>
              </w:rPr>
            </w:pPr>
            <w:r>
              <w:rPr>
                <w:b/>
                <w:color w:val="000000"/>
                <w:sz w:val="22"/>
                <w:szCs w:val="22"/>
              </w:rPr>
              <w:t>Сокращение</w:t>
            </w:r>
          </w:p>
        </w:tc>
        <w:tc>
          <w:tcPr>
            <w:tcW w:w="3412" w:type="pct"/>
            <w:tcBorders>
              <w:top w:val="single" w:sz="12" w:space="0" w:color="404040" w:themeColor="text1" w:themeTint="BF"/>
              <w:bottom w:val="single" w:sz="12" w:space="0" w:color="595959" w:themeColor="text1" w:themeTint="A6"/>
              <w:right w:val="single" w:sz="12" w:space="0" w:color="404040" w:themeColor="text1" w:themeTint="BF"/>
            </w:tcBorders>
            <w:shd w:val="clear" w:color="auto" w:fill="auto"/>
            <w:vAlign w:val="center"/>
            <w:hideMark/>
          </w:tcPr>
          <w:p w14:paraId="6CF18165" w14:textId="77777777" w:rsidR="00D64288" w:rsidRPr="00D64288" w:rsidRDefault="00D64288" w:rsidP="00C35CD0">
            <w:pPr>
              <w:jc w:val="center"/>
              <w:rPr>
                <w:b/>
                <w:sz w:val="22"/>
                <w:szCs w:val="22"/>
              </w:rPr>
            </w:pPr>
            <w:r w:rsidRPr="00D64288">
              <w:rPr>
                <w:b/>
                <w:sz w:val="22"/>
                <w:szCs w:val="22"/>
              </w:rPr>
              <w:t>Слово/словосочетание</w:t>
            </w:r>
          </w:p>
        </w:tc>
      </w:tr>
      <w:tr w:rsidR="00624CEC" w:rsidRPr="004826C4" w14:paraId="641AF48E" w14:textId="77777777" w:rsidTr="001D50DD">
        <w:trPr>
          <w:trHeight w:val="20"/>
          <w:jc w:val="center"/>
        </w:trPr>
        <w:tc>
          <w:tcPr>
            <w:tcW w:w="1588" w:type="pct"/>
            <w:tcBorders>
              <w:top w:val="single" w:sz="12" w:space="0" w:color="595959" w:themeColor="text1" w:themeTint="A6"/>
              <w:left w:val="single" w:sz="12" w:space="0" w:color="404040" w:themeColor="text1" w:themeTint="BF"/>
              <w:bottom w:val="single" w:sz="4" w:space="0" w:color="auto"/>
            </w:tcBorders>
            <w:shd w:val="clear" w:color="auto" w:fill="FFFFFF"/>
            <w:vAlign w:val="center"/>
          </w:tcPr>
          <w:p w14:paraId="31697E53" w14:textId="12DCD877" w:rsidR="00624CEC" w:rsidRDefault="00EC496E" w:rsidP="00EC496E">
            <w:pPr>
              <w:widowControl w:val="0"/>
              <w:shd w:val="clear" w:color="auto" w:fill="FFFFFF"/>
              <w:autoSpaceDE w:val="0"/>
              <w:autoSpaceDN w:val="0"/>
              <w:adjustRightInd w:val="0"/>
              <w:ind w:left="142" w:right="101"/>
              <w:rPr>
                <w:color w:val="000000"/>
                <w:sz w:val="22"/>
                <w:szCs w:val="22"/>
              </w:rPr>
            </w:pPr>
            <w:r>
              <w:rPr>
                <w:color w:val="000000"/>
                <w:sz w:val="22"/>
                <w:szCs w:val="22"/>
              </w:rPr>
              <w:t xml:space="preserve">ГрК РФ </w:t>
            </w:r>
          </w:p>
        </w:tc>
        <w:tc>
          <w:tcPr>
            <w:tcW w:w="3412" w:type="pct"/>
            <w:tcBorders>
              <w:top w:val="single" w:sz="12" w:space="0" w:color="595959" w:themeColor="text1" w:themeTint="A6"/>
              <w:bottom w:val="single" w:sz="4" w:space="0" w:color="auto"/>
              <w:right w:val="single" w:sz="12" w:space="0" w:color="404040" w:themeColor="text1" w:themeTint="BF"/>
            </w:tcBorders>
            <w:shd w:val="clear" w:color="auto" w:fill="FFFFFF"/>
            <w:vAlign w:val="center"/>
          </w:tcPr>
          <w:p w14:paraId="37201038" w14:textId="77777777" w:rsidR="00624CEC" w:rsidRDefault="000410AB" w:rsidP="00D64288">
            <w:pPr>
              <w:widowControl w:val="0"/>
              <w:shd w:val="clear" w:color="auto" w:fill="FFFFFF"/>
              <w:autoSpaceDE w:val="0"/>
              <w:autoSpaceDN w:val="0"/>
              <w:adjustRightInd w:val="0"/>
              <w:ind w:left="142" w:right="101"/>
              <w:rPr>
                <w:color w:val="000000"/>
                <w:sz w:val="22"/>
                <w:szCs w:val="22"/>
              </w:rPr>
            </w:pPr>
            <w:r w:rsidRPr="000410AB">
              <w:rPr>
                <w:color w:val="000000"/>
                <w:sz w:val="22"/>
                <w:szCs w:val="22"/>
              </w:rPr>
              <w:t>Градостроительный кодекс Российской Федерации</w:t>
            </w:r>
          </w:p>
        </w:tc>
      </w:tr>
      <w:tr w:rsidR="00D64288" w:rsidRPr="004826C4" w14:paraId="6A93153F" w14:textId="77777777" w:rsidTr="001D50DD">
        <w:trPr>
          <w:trHeight w:val="20"/>
          <w:jc w:val="center"/>
        </w:trPr>
        <w:tc>
          <w:tcPr>
            <w:tcW w:w="1588" w:type="pct"/>
            <w:tcBorders>
              <w:top w:val="single" w:sz="2" w:space="0" w:color="404040" w:themeColor="text1" w:themeTint="BF"/>
              <w:left w:val="single" w:sz="12" w:space="0" w:color="404040" w:themeColor="text1" w:themeTint="BF"/>
              <w:bottom w:val="single" w:sz="4" w:space="0" w:color="404040" w:themeColor="text1" w:themeTint="BF"/>
            </w:tcBorders>
            <w:shd w:val="clear" w:color="auto" w:fill="FFFFFF"/>
            <w:vAlign w:val="center"/>
          </w:tcPr>
          <w:p w14:paraId="7924DEF9" w14:textId="77777777" w:rsidR="00D64288" w:rsidRPr="004826C4" w:rsidRDefault="00D64288" w:rsidP="00D64288">
            <w:pPr>
              <w:widowControl w:val="0"/>
              <w:shd w:val="clear" w:color="auto" w:fill="FFFFFF"/>
              <w:autoSpaceDE w:val="0"/>
              <w:autoSpaceDN w:val="0"/>
              <w:adjustRightInd w:val="0"/>
              <w:ind w:left="142" w:right="101"/>
              <w:rPr>
                <w:color w:val="000000"/>
                <w:sz w:val="22"/>
                <w:szCs w:val="22"/>
              </w:rPr>
            </w:pPr>
            <w:r>
              <w:rPr>
                <w:color w:val="000000"/>
                <w:sz w:val="22"/>
                <w:szCs w:val="22"/>
              </w:rPr>
              <w:t>МНГП</w:t>
            </w:r>
          </w:p>
        </w:tc>
        <w:tc>
          <w:tcPr>
            <w:tcW w:w="3412" w:type="pct"/>
            <w:tcBorders>
              <w:top w:val="single" w:sz="2" w:space="0" w:color="404040" w:themeColor="text1" w:themeTint="BF"/>
              <w:bottom w:val="single" w:sz="4" w:space="0" w:color="404040" w:themeColor="text1" w:themeTint="BF"/>
              <w:right w:val="single" w:sz="12" w:space="0" w:color="404040" w:themeColor="text1" w:themeTint="BF"/>
            </w:tcBorders>
            <w:shd w:val="clear" w:color="auto" w:fill="FFFFFF"/>
            <w:vAlign w:val="center"/>
          </w:tcPr>
          <w:p w14:paraId="168AEC2C" w14:textId="77777777" w:rsidR="00D64288" w:rsidRPr="00D64288" w:rsidRDefault="00D64288" w:rsidP="00D64288">
            <w:pPr>
              <w:widowControl w:val="0"/>
              <w:shd w:val="clear" w:color="auto" w:fill="FFFFFF"/>
              <w:autoSpaceDE w:val="0"/>
              <w:autoSpaceDN w:val="0"/>
              <w:adjustRightInd w:val="0"/>
              <w:ind w:left="142" w:right="101"/>
              <w:rPr>
                <w:color w:val="000000"/>
                <w:sz w:val="22"/>
                <w:szCs w:val="22"/>
              </w:rPr>
            </w:pPr>
            <w:r>
              <w:rPr>
                <w:color w:val="000000"/>
                <w:sz w:val="22"/>
                <w:szCs w:val="22"/>
              </w:rPr>
              <w:t>Местные нормативы градостроительного проектирования</w:t>
            </w:r>
          </w:p>
        </w:tc>
      </w:tr>
      <w:tr w:rsidR="00E36A0E" w:rsidRPr="004826C4" w14:paraId="36CA787A" w14:textId="77777777" w:rsidTr="001D50DD">
        <w:trPr>
          <w:trHeight w:val="20"/>
          <w:jc w:val="center"/>
        </w:trPr>
        <w:tc>
          <w:tcPr>
            <w:tcW w:w="1588" w:type="pct"/>
            <w:tcBorders>
              <w:top w:val="single" w:sz="4" w:space="0" w:color="404040" w:themeColor="text1" w:themeTint="BF"/>
              <w:left w:val="single" w:sz="12" w:space="0" w:color="404040" w:themeColor="text1" w:themeTint="BF"/>
            </w:tcBorders>
            <w:shd w:val="clear" w:color="auto" w:fill="FFFFFF"/>
            <w:vAlign w:val="center"/>
          </w:tcPr>
          <w:p w14:paraId="32CB5B15" w14:textId="19B9E2B1" w:rsidR="00E36A0E" w:rsidRDefault="00E36A0E" w:rsidP="00D64288">
            <w:pPr>
              <w:widowControl w:val="0"/>
              <w:shd w:val="clear" w:color="auto" w:fill="FFFFFF"/>
              <w:autoSpaceDE w:val="0"/>
              <w:autoSpaceDN w:val="0"/>
              <w:adjustRightInd w:val="0"/>
              <w:ind w:left="142" w:right="101"/>
              <w:rPr>
                <w:color w:val="000000"/>
                <w:sz w:val="22"/>
                <w:szCs w:val="22"/>
              </w:rPr>
            </w:pPr>
            <w:r>
              <w:rPr>
                <w:color w:val="000000"/>
                <w:sz w:val="22"/>
                <w:szCs w:val="22"/>
              </w:rPr>
              <w:t>н. п.</w:t>
            </w:r>
          </w:p>
        </w:tc>
        <w:tc>
          <w:tcPr>
            <w:tcW w:w="3412" w:type="pct"/>
            <w:tcBorders>
              <w:top w:val="single" w:sz="4" w:space="0" w:color="404040" w:themeColor="text1" w:themeTint="BF"/>
              <w:right w:val="single" w:sz="12" w:space="0" w:color="404040" w:themeColor="text1" w:themeTint="BF"/>
            </w:tcBorders>
            <w:shd w:val="clear" w:color="auto" w:fill="FFFFFF"/>
            <w:vAlign w:val="center"/>
          </w:tcPr>
          <w:p w14:paraId="3E72022E" w14:textId="0B3A6E28" w:rsidR="00E36A0E" w:rsidRDefault="00E36A0E" w:rsidP="00D64288">
            <w:pPr>
              <w:widowControl w:val="0"/>
              <w:shd w:val="clear" w:color="auto" w:fill="FFFFFF"/>
              <w:autoSpaceDE w:val="0"/>
              <w:autoSpaceDN w:val="0"/>
              <w:adjustRightInd w:val="0"/>
              <w:ind w:left="142" w:right="101"/>
              <w:rPr>
                <w:color w:val="000000"/>
                <w:sz w:val="22"/>
                <w:szCs w:val="22"/>
              </w:rPr>
            </w:pPr>
            <w:r>
              <w:rPr>
                <w:color w:val="000000"/>
                <w:sz w:val="22"/>
                <w:szCs w:val="22"/>
              </w:rPr>
              <w:t>населённый пункт</w:t>
            </w:r>
          </w:p>
        </w:tc>
      </w:tr>
      <w:tr w:rsidR="00D64288" w:rsidRPr="004826C4" w14:paraId="6976BF30" w14:textId="77777777" w:rsidTr="001D50DD">
        <w:trPr>
          <w:trHeight w:val="20"/>
          <w:jc w:val="center"/>
        </w:trPr>
        <w:tc>
          <w:tcPr>
            <w:tcW w:w="1588" w:type="pct"/>
            <w:tcBorders>
              <w:top w:val="single" w:sz="4" w:space="0" w:color="404040" w:themeColor="text1" w:themeTint="BF"/>
              <w:left w:val="single" w:sz="12" w:space="0" w:color="404040" w:themeColor="text1" w:themeTint="BF"/>
            </w:tcBorders>
            <w:shd w:val="clear" w:color="auto" w:fill="FFFFFF"/>
            <w:vAlign w:val="center"/>
          </w:tcPr>
          <w:p w14:paraId="47B8ABEE" w14:textId="77777777" w:rsidR="00D64288" w:rsidRDefault="00D64288" w:rsidP="00D64288">
            <w:pPr>
              <w:widowControl w:val="0"/>
              <w:shd w:val="clear" w:color="auto" w:fill="FFFFFF"/>
              <w:autoSpaceDE w:val="0"/>
              <w:autoSpaceDN w:val="0"/>
              <w:adjustRightInd w:val="0"/>
              <w:ind w:left="142" w:right="101"/>
              <w:rPr>
                <w:color w:val="000000"/>
                <w:sz w:val="22"/>
                <w:szCs w:val="22"/>
              </w:rPr>
            </w:pPr>
            <w:r>
              <w:rPr>
                <w:color w:val="000000"/>
                <w:sz w:val="22"/>
                <w:szCs w:val="22"/>
              </w:rPr>
              <w:t>ВЛ</w:t>
            </w:r>
          </w:p>
        </w:tc>
        <w:tc>
          <w:tcPr>
            <w:tcW w:w="3412" w:type="pct"/>
            <w:tcBorders>
              <w:top w:val="single" w:sz="4" w:space="0" w:color="404040" w:themeColor="text1" w:themeTint="BF"/>
              <w:right w:val="single" w:sz="12" w:space="0" w:color="404040" w:themeColor="text1" w:themeTint="BF"/>
            </w:tcBorders>
            <w:shd w:val="clear" w:color="auto" w:fill="FFFFFF"/>
            <w:vAlign w:val="center"/>
          </w:tcPr>
          <w:p w14:paraId="12A89C09" w14:textId="77777777" w:rsidR="00D64288" w:rsidRDefault="000410AB" w:rsidP="00D64288">
            <w:pPr>
              <w:widowControl w:val="0"/>
              <w:shd w:val="clear" w:color="auto" w:fill="FFFFFF"/>
              <w:autoSpaceDE w:val="0"/>
              <w:autoSpaceDN w:val="0"/>
              <w:adjustRightInd w:val="0"/>
              <w:ind w:left="142" w:right="101"/>
              <w:rPr>
                <w:color w:val="000000"/>
                <w:sz w:val="22"/>
                <w:szCs w:val="22"/>
              </w:rPr>
            </w:pPr>
            <w:r>
              <w:rPr>
                <w:color w:val="000000"/>
                <w:sz w:val="22"/>
                <w:szCs w:val="22"/>
              </w:rPr>
              <w:t>в</w:t>
            </w:r>
            <w:r w:rsidRPr="000410AB">
              <w:rPr>
                <w:color w:val="000000"/>
                <w:sz w:val="22"/>
                <w:szCs w:val="22"/>
              </w:rPr>
              <w:t>оздушная линия электропередачи</w:t>
            </w:r>
          </w:p>
        </w:tc>
      </w:tr>
      <w:tr w:rsidR="00885256" w:rsidRPr="004826C4" w14:paraId="76BCB00D" w14:textId="77777777" w:rsidTr="001D50DD">
        <w:trPr>
          <w:trHeight w:val="20"/>
          <w:jc w:val="center"/>
        </w:trPr>
        <w:tc>
          <w:tcPr>
            <w:tcW w:w="1588" w:type="pct"/>
            <w:tcBorders>
              <w:left w:val="single" w:sz="12" w:space="0" w:color="404040" w:themeColor="text1" w:themeTint="BF"/>
            </w:tcBorders>
            <w:shd w:val="clear" w:color="auto" w:fill="FFFFFF"/>
            <w:vAlign w:val="center"/>
          </w:tcPr>
          <w:p w14:paraId="17FE555E" w14:textId="77777777" w:rsidR="00885256" w:rsidRDefault="00885256" w:rsidP="00D64288">
            <w:pPr>
              <w:widowControl w:val="0"/>
              <w:shd w:val="clear" w:color="auto" w:fill="FFFFFF"/>
              <w:autoSpaceDE w:val="0"/>
              <w:autoSpaceDN w:val="0"/>
              <w:adjustRightInd w:val="0"/>
              <w:ind w:left="142" w:right="101"/>
              <w:rPr>
                <w:color w:val="000000"/>
                <w:sz w:val="22"/>
                <w:szCs w:val="22"/>
              </w:rPr>
            </w:pPr>
            <w:r>
              <w:rPr>
                <w:color w:val="000000"/>
                <w:sz w:val="22"/>
                <w:szCs w:val="22"/>
              </w:rPr>
              <w:t>ГНС</w:t>
            </w:r>
          </w:p>
        </w:tc>
        <w:tc>
          <w:tcPr>
            <w:tcW w:w="3412" w:type="pct"/>
            <w:tcBorders>
              <w:right w:val="single" w:sz="12" w:space="0" w:color="404040" w:themeColor="text1" w:themeTint="BF"/>
            </w:tcBorders>
            <w:shd w:val="clear" w:color="auto" w:fill="FFFFFF"/>
            <w:vAlign w:val="center"/>
          </w:tcPr>
          <w:p w14:paraId="131DBBDC" w14:textId="77777777" w:rsidR="00885256" w:rsidRPr="000410AB" w:rsidRDefault="005553D7" w:rsidP="00D64288">
            <w:pPr>
              <w:widowControl w:val="0"/>
              <w:shd w:val="clear" w:color="auto" w:fill="FFFFFF"/>
              <w:autoSpaceDE w:val="0"/>
              <w:autoSpaceDN w:val="0"/>
              <w:adjustRightInd w:val="0"/>
              <w:ind w:left="142" w:right="101"/>
              <w:rPr>
                <w:color w:val="000000"/>
                <w:sz w:val="22"/>
                <w:szCs w:val="22"/>
              </w:rPr>
            </w:pPr>
            <w:r>
              <w:rPr>
                <w:color w:val="000000"/>
                <w:sz w:val="22"/>
                <w:szCs w:val="22"/>
              </w:rPr>
              <w:t>газонаполнительная станция</w:t>
            </w:r>
          </w:p>
        </w:tc>
      </w:tr>
      <w:tr w:rsidR="00FB233E" w:rsidRPr="004826C4" w14:paraId="1D3B7134" w14:textId="77777777" w:rsidTr="001D50DD">
        <w:trPr>
          <w:trHeight w:val="20"/>
          <w:jc w:val="center"/>
        </w:trPr>
        <w:tc>
          <w:tcPr>
            <w:tcW w:w="1588" w:type="pct"/>
            <w:tcBorders>
              <w:left w:val="single" w:sz="12" w:space="0" w:color="404040" w:themeColor="text1" w:themeTint="BF"/>
            </w:tcBorders>
            <w:shd w:val="clear" w:color="auto" w:fill="FFFFFF"/>
            <w:vAlign w:val="center"/>
          </w:tcPr>
          <w:p w14:paraId="7E19338A" w14:textId="0C72A479" w:rsidR="00FB233E" w:rsidRDefault="00FB233E" w:rsidP="00D64288">
            <w:pPr>
              <w:widowControl w:val="0"/>
              <w:shd w:val="clear" w:color="auto" w:fill="FFFFFF"/>
              <w:autoSpaceDE w:val="0"/>
              <w:autoSpaceDN w:val="0"/>
              <w:adjustRightInd w:val="0"/>
              <w:ind w:left="142" w:right="101"/>
              <w:rPr>
                <w:color w:val="000000"/>
                <w:sz w:val="22"/>
                <w:szCs w:val="22"/>
              </w:rPr>
            </w:pPr>
            <w:r>
              <w:rPr>
                <w:color w:val="000000"/>
                <w:sz w:val="22"/>
                <w:szCs w:val="22"/>
              </w:rPr>
              <w:t>ГНП</w:t>
            </w:r>
          </w:p>
        </w:tc>
        <w:tc>
          <w:tcPr>
            <w:tcW w:w="3412" w:type="pct"/>
            <w:tcBorders>
              <w:right w:val="single" w:sz="12" w:space="0" w:color="404040" w:themeColor="text1" w:themeTint="BF"/>
            </w:tcBorders>
            <w:shd w:val="clear" w:color="auto" w:fill="FFFFFF"/>
            <w:vAlign w:val="center"/>
          </w:tcPr>
          <w:p w14:paraId="27DB2587" w14:textId="3D03CEED" w:rsidR="00FB233E" w:rsidRDefault="00FB233E" w:rsidP="00FB233E">
            <w:pPr>
              <w:pStyle w:val="Default"/>
              <w:ind w:left="102"/>
              <w:rPr>
                <w:sz w:val="22"/>
                <w:szCs w:val="22"/>
              </w:rPr>
            </w:pPr>
            <w:r>
              <w:rPr>
                <w:sz w:val="22"/>
                <w:szCs w:val="22"/>
              </w:rPr>
              <w:t xml:space="preserve">газонаполнительные пункты </w:t>
            </w:r>
          </w:p>
        </w:tc>
      </w:tr>
      <w:tr w:rsidR="00FB233E" w:rsidRPr="004826C4" w14:paraId="15496CA8" w14:textId="77777777" w:rsidTr="001D50DD">
        <w:trPr>
          <w:trHeight w:val="20"/>
          <w:jc w:val="center"/>
        </w:trPr>
        <w:tc>
          <w:tcPr>
            <w:tcW w:w="1588" w:type="pct"/>
            <w:tcBorders>
              <w:left w:val="single" w:sz="12" w:space="0" w:color="404040" w:themeColor="text1" w:themeTint="BF"/>
            </w:tcBorders>
            <w:shd w:val="clear" w:color="auto" w:fill="FFFFFF"/>
            <w:vAlign w:val="center"/>
          </w:tcPr>
          <w:p w14:paraId="132F91AD" w14:textId="3CDA3502" w:rsidR="00FB233E" w:rsidRDefault="00FB233E" w:rsidP="00D64288">
            <w:pPr>
              <w:widowControl w:val="0"/>
              <w:shd w:val="clear" w:color="auto" w:fill="FFFFFF"/>
              <w:autoSpaceDE w:val="0"/>
              <w:autoSpaceDN w:val="0"/>
              <w:adjustRightInd w:val="0"/>
              <w:ind w:left="142" w:right="101"/>
              <w:rPr>
                <w:color w:val="000000"/>
                <w:sz w:val="22"/>
                <w:szCs w:val="22"/>
              </w:rPr>
            </w:pPr>
            <w:r>
              <w:rPr>
                <w:color w:val="000000"/>
                <w:sz w:val="22"/>
                <w:szCs w:val="22"/>
              </w:rPr>
              <w:t>ПСБ</w:t>
            </w:r>
          </w:p>
        </w:tc>
        <w:tc>
          <w:tcPr>
            <w:tcW w:w="3412" w:type="pct"/>
            <w:tcBorders>
              <w:right w:val="single" w:sz="12" w:space="0" w:color="404040" w:themeColor="text1" w:themeTint="BF"/>
            </w:tcBorders>
            <w:shd w:val="clear" w:color="auto" w:fill="FFFFFF"/>
            <w:vAlign w:val="center"/>
          </w:tcPr>
          <w:p w14:paraId="22F46813" w14:textId="6220C8F9" w:rsidR="00FB233E" w:rsidRDefault="00FB233E" w:rsidP="00FB233E">
            <w:pPr>
              <w:pStyle w:val="Default"/>
              <w:ind w:left="102"/>
              <w:rPr>
                <w:sz w:val="22"/>
                <w:szCs w:val="22"/>
              </w:rPr>
            </w:pPr>
            <w:r>
              <w:rPr>
                <w:sz w:val="22"/>
                <w:szCs w:val="22"/>
              </w:rPr>
              <w:t>п</w:t>
            </w:r>
            <w:r w:rsidRPr="00FB233E">
              <w:rPr>
                <w:sz w:val="22"/>
                <w:szCs w:val="22"/>
              </w:rPr>
              <w:t>ромежуточные склады баллонов</w:t>
            </w:r>
          </w:p>
        </w:tc>
      </w:tr>
      <w:tr w:rsidR="00FB233E" w:rsidRPr="004826C4" w14:paraId="3D3347C3" w14:textId="77777777" w:rsidTr="001D50DD">
        <w:trPr>
          <w:trHeight w:val="20"/>
          <w:jc w:val="center"/>
        </w:trPr>
        <w:tc>
          <w:tcPr>
            <w:tcW w:w="1588" w:type="pct"/>
            <w:tcBorders>
              <w:left w:val="single" w:sz="12" w:space="0" w:color="404040" w:themeColor="text1" w:themeTint="BF"/>
            </w:tcBorders>
            <w:shd w:val="clear" w:color="auto" w:fill="FFFFFF"/>
            <w:vAlign w:val="center"/>
          </w:tcPr>
          <w:p w14:paraId="3A55CC72" w14:textId="7354E372" w:rsidR="00FB233E" w:rsidRDefault="00FB233E" w:rsidP="00D64288">
            <w:pPr>
              <w:widowControl w:val="0"/>
              <w:shd w:val="clear" w:color="auto" w:fill="FFFFFF"/>
              <w:autoSpaceDE w:val="0"/>
              <w:autoSpaceDN w:val="0"/>
              <w:adjustRightInd w:val="0"/>
              <w:ind w:left="142" w:right="101"/>
              <w:rPr>
                <w:color w:val="000000"/>
                <w:sz w:val="22"/>
                <w:szCs w:val="22"/>
              </w:rPr>
            </w:pPr>
            <w:r>
              <w:rPr>
                <w:color w:val="000000"/>
                <w:sz w:val="22"/>
                <w:szCs w:val="22"/>
              </w:rPr>
              <w:t>ГРП</w:t>
            </w:r>
          </w:p>
        </w:tc>
        <w:tc>
          <w:tcPr>
            <w:tcW w:w="3412" w:type="pct"/>
            <w:tcBorders>
              <w:right w:val="single" w:sz="12" w:space="0" w:color="404040" w:themeColor="text1" w:themeTint="BF"/>
            </w:tcBorders>
            <w:shd w:val="clear" w:color="auto" w:fill="FFFFFF"/>
            <w:vAlign w:val="center"/>
          </w:tcPr>
          <w:p w14:paraId="0890FC7F" w14:textId="3C532E80" w:rsidR="00FB233E" w:rsidRDefault="00FB233E" w:rsidP="00FB233E">
            <w:pPr>
              <w:pStyle w:val="Default"/>
              <w:ind w:left="102"/>
              <w:rPr>
                <w:sz w:val="22"/>
                <w:szCs w:val="22"/>
              </w:rPr>
            </w:pPr>
            <w:r>
              <w:rPr>
                <w:sz w:val="22"/>
                <w:szCs w:val="22"/>
              </w:rPr>
              <w:t>г</w:t>
            </w:r>
            <w:r w:rsidRPr="00FB233E">
              <w:rPr>
                <w:sz w:val="22"/>
                <w:szCs w:val="22"/>
              </w:rPr>
              <w:t>азораспределительные пункты</w:t>
            </w:r>
          </w:p>
        </w:tc>
      </w:tr>
      <w:tr w:rsidR="00D64288" w:rsidRPr="004826C4" w14:paraId="43B75A10" w14:textId="77777777" w:rsidTr="001D50DD">
        <w:trPr>
          <w:trHeight w:val="20"/>
          <w:jc w:val="center"/>
        </w:trPr>
        <w:tc>
          <w:tcPr>
            <w:tcW w:w="1588" w:type="pct"/>
            <w:tcBorders>
              <w:left w:val="single" w:sz="12" w:space="0" w:color="404040" w:themeColor="text1" w:themeTint="BF"/>
            </w:tcBorders>
            <w:shd w:val="clear" w:color="auto" w:fill="FFFFFF"/>
            <w:vAlign w:val="center"/>
          </w:tcPr>
          <w:p w14:paraId="3FBAC75A" w14:textId="77777777" w:rsidR="00D64288" w:rsidRDefault="00D64288" w:rsidP="00D64288">
            <w:pPr>
              <w:widowControl w:val="0"/>
              <w:shd w:val="clear" w:color="auto" w:fill="FFFFFF"/>
              <w:autoSpaceDE w:val="0"/>
              <w:autoSpaceDN w:val="0"/>
              <w:adjustRightInd w:val="0"/>
              <w:ind w:left="142" w:right="101"/>
              <w:rPr>
                <w:color w:val="000000"/>
                <w:sz w:val="22"/>
                <w:szCs w:val="22"/>
              </w:rPr>
            </w:pPr>
            <w:r>
              <w:rPr>
                <w:color w:val="000000"/>
                <w:sz w:val="22"/>
                <w:szCs w:val="22"/>
              </w:rPr>
              <w:t>ЕПС</w:t>
            </w:r>
          </w:p>
        </w:tc>
        <w:tc>
          <w:tcPr>
            <w:tcW w:w="3412" w:type="pct"/>
            <w:tcBorders>
              <w:right w:val="single" w:sz="12" w:space="0" w:color="404040" w:themeColor="text1" w:themeTint="BF"/>
            </w:tcBorders>
            <w:shd w:val="clear" w:color="auto" w:fill="FFFFFF"/>
            <w:vAlign w:val="center"/>
          </w:tcPr>
          <w:p w14:paraId="7B7E9F6F" w14:textId="77777777" w:rsidR="00D64288" w:rsidRPr="00D64288" w:rsidRDefault="000410AB" w:rsidP="00D64288">
            <w:pPr>
              <w:widowControl w:val="0"/>
              <w:shd w:val="clear" w:color="auto" w:fill="FFFFFF"/>
              <w:autoSpaceDE w:val="0"/>
              <w:autoSpaceDN w:val="0"/>
              <w:adjustRightInd w:val="0"/>
              <w:ind w:left="142" w:right="101"/>
              <w:rPr>
                <w:color w:val="000000"/>
                <w:sz w:val="22"/>
                <w:szCs w:val="22"/>
              </w:rPr>
            </w:pPr>
            <w:r>
              <w:rPr>
                <w:color w:val="000000"/>
                <w:sz w:val="22"/>
                <w:szCs w:val="22"/>
              </w:rPr>
              <w:t>единовременная пропускная способность</w:t>
            </w:r>
          </w:p>
        </w:tc>
      </w:tr>
      <w:tr w:rsidR="00D64288" w:rsidRPr="004826C4" w14:paraId="776F9845" w14:textId="77777777" w:rsidTr="001D50DD">
        <w:trPr>
          <w:trHeight w:val="20"/>
          <w:jc w:val="center"/>
        </w:trPr>
        <w:tc>
          <w:tcPr>
            <w:tcW w:w="1588" w:type="pct"/>
            <w:tcBorders>
              <w:left w:val="single" w:sz="12" w:space="0" w:color="404040" w:themeColor="text1" w:themeTint="BF"/>
            </w:tcBorders>
            <w:shd w:val="clear" w:color="auto" w:fill="FFFFFF"/>
            <w:vAlign w:val="center"/>
          </w:tcPr>
          <w:p w14:paraId="7189D523" w14:textId="77777777" w:rsidR="00D64288" w:rsidRDefault="00D64288" w:rsidP="00D64288">
            <w:pPr>
              <w:widowControl w:val="0"/>
              <w:shd w:val="clear" w:color="auto" w:fill="FFFFFF"/>
              <w:autoSpaceDE w:val="0"/>
              <w:autoSpaceDN w:val="0"/>
              <w:adjustRightInd w:val="0"/>
              <w:ind w:left="142" w:right="101"/>
              <w:rPr>
                <w:color w:val="000000"/>
                <w:sz w:val="22"/>
                <w:szCs w:val="22"/>
              </w:rPr>
            </w:pPr>
            <w:r>
              <w:rPr>
                <w:color w:val="000000"/>
                <w:sz w:val="22"/>
                <w:szCs w:val="22"/>
              </w:rPr>
              <w:t>СЗЗ</w:t>
            </w:r>
          </w:p>
        </w:tc>
        <w:tc>
          <w:tcPr>
            <w:tcW w:w="3412" w:type="pct"/>
            <w:tcBorders>
              <w:right w:val="single" w:sz="12" w:space="0" w:color="404040" w:themeColor="text1" w:themeTint="BF"/>
            </w:tcBorders>
            <w:shd w:val="clear" w:color="auto" w:fill="FFFFFF"/>
            <w:vAlign w:val="center"/>
          </w:tcPr>
          <w:p w14:paraId="4FC298E0" w14:textId="77777777" w:rsidR="00D64288" w:rsidRPr="00D64288" w:rsidRDefault="000410AB" w:rsidP="00D64288">
            <w:pPr>
              <w:widowControl w:val="0"/>
              <w:shd w:val="clear" w:color="auto" w:fill="FFFFFF"/>
              <w:autoSpaceDE w:val="0"/>
              <w:autoSpaceDN w:val="0"/>
              <w:adjustRightInd w:val="0"/>
              <w:ind w:left="142" w:right="101"/>
              <w:rPr>
                <w:color w:val="000000"/>
                <w:sz w:val="22"/>
                <w:szCs w:val="22"/>
              </w:rPr>
            </w:pPr>
            <w:r w:rsidRPr="000410AB">
              <w:rPr>
                <w:color w:val="000000"/>
                <w:sz w:val="22"/>
                <w:szCs w:val="22"/>
              </w:rPr>
              <w:t>санитарно-защитная зона</w:t>
            </w:r>
          </w:p>
        </w:tc>
      </w:tr>
      <w:tr w:rsidR="00D64288" w:rsidRPr="004826C4" w14:paraId="54A0E5FF" w14:textId="77777777" w:rsidTr="001D50DD">
        <w:trPr>
          <w:trHeight w:val="20"/>
          <w:jc w:val="center"/>
        </w:trPr>
        <w:tc>
          <w:tcPr>
            <w:tcW w:w="1588" w:type="pct"/>
            <w:tcBorders>
              <w:left w:val="single" w:sz="12" w:space="0" w:color="404040" w:themeColor="text1" w:themeTint="BF"/>
            </w:tcBorders>
            <w:shd w:val="clear" w:color="auto" w:fill="FFFFFF"/>
            <w:vAlign w:val="center"/>
          </w:tcPr>
          <w:p w14:paraId="6FC8DBE0" w14:textId="77777777" w:rsidR="00D64288" w:rsidRDefault="00D64288" w:rsidP="00D64288">
            <w:pPr>
              <w:widowControl w:val="0"/>
              <w:shd w:val="clear" w:color="auto" w:fill="FFFFFF"/>
              <w:autoSpaceDE w:val="0"/>
              <w:autoSpaceDN w:val="0"/>
              <w:adjustRightInd w:val="0"/>
              <w:ind w:left="142" w:right="101"/>
              <w:rPr>
                <w:color w:val="000000"/>
                <w:sz w:val="22"/>
                <w:szCs w:val="22"/>
              </w:rPr>
            </w:pPr>
            <w:r>
              <w:rPr>
                <w:color w:val="000000"/>
                <w:sz w:val="22"/>
                <w:szCs w:val="22"/>
              </w:rPr>
              <w:t>ТКО</w:t>
            </w:r>
          </w:p>
        </w:tc>
        <w:tc>
          <w:tcPr>
            <w:tcW w:w="3412" w:type="pct"/>
            <w:tcBorders>
              <w:right w:val="single" w:sz="12" w:space="0" w:color="404040" w:themeColor="text1" w:themeTint="BF"/>
            </w:tcBorders>
            <w:shd w:val="clear" w:color="auto" w:fill="FFFFFF"/>
            <w:vAlign w:val="center"/>
          </w:tcPr>
          <w:p w14:paraId="07A80A54" w14:textId="77777777" w:rsidR="00D64288" w:rsidRPr="00D64288" w:rsidRDefault="000410AB" w:rsidP="00D64288">
            <w:pPr>
              <w:widowControl w:val="0"/>
              <w:shd w:val="clear" w:color="auto" w:fill="FFFFFF"/>
              <w:autoSpaceDE w:val="0"/>
              <w:autoSpaceDN w:val="0"/>
              <w:adjustRightInd w:val="0"/>
              <w:ind w:left="142" w:right="101"/>
              <w:rPr>
                <w:color w:val="000000"/>
                <w:sz w:val="22"/>
                <w:szCs w:val="22"/>
              </w:rPr>
            </w:pPr>
            <w:r w:rsidRPr="000410AB">
              <w:rPr>
                <w:color w:val="000000"/>
                <w:sz w:val="22"/>
                <w:szCs w:val="22"/>
              </w:rPr>
              <w:t>твердые коммунальные отходы</w:t>
            </w:r>
          </w:p>
        </w:tc>
      </w:tr>
    </w:tbl>
    <w:p w14:paraId="436A5F86" w14:textId="77777777" w:rsidR="00A61656" w:rsidRPr="00B41ED2" w:rsidRDefault="00A61656" w:rsidP="00556DCE">
      <w:pPr>
        <w:autoSpaceDE w:val="0"/>
        <w:autoSpaceDN w:val="0"/>
        <w:adjustRightInd w:val="0"/>
        <w:spacing w:line="276" w:lineRule="auto"/>
        <w:ind w:firstLine="851"/>
        <w:jc w:val="both"/>
        <w:rPr>
          <w:sz w:val="12"/>
        </w:rPr>
      </w:pPr>
    </w:p>
    <w:p w14:paraId="62DF7FAE" w14:textId="77777777" w:rsidR="00D64288" w:rsidRPr="00B41ED2" w:rsidRDefault="000410AB" w:rsidP="00556DCE">
      <w:pPr>
        <w:autoSpaceDE w:val="0"/>
        <w:autoSpaceDN w:val="0"/>
        <w:adjustRightInd w:val="0"/>
        <w:spacing w:line="276" w:lineRule="auto"/>
        <w:ind w:firstLine="851"/>
        <w:jc w:val="both"/>
        <w:rPr>
          <w:b/>
          <w:sz w:val="21"/>
          <w:szCs w:val="21"/>
        </w:rPr>
      </w:pPr>
      <w:r w:rsidRPr="00B41ED2">
        <w:rPr>
          <w:b/>
          <w:sz w:val="21"/>
          <w:szCs w:val="21"/>
        </w:rPr>
        <w:t>ПРИНЯТЫЕ СОКРАЩЕНИЯ И ЕДИНИЦЫ ИЗМЕРЕНИЯ</w:t>
      </w:r>
    </w:p>
    <w:tbl>
      <w:tblPr>
        <w:tblW w:w="5000"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595959" w:themeColor="text1" w:themeTint="A6"/>
          <w:insideV w:val="single" w:sz="4" w:space="0" w:color="595959" w:themeColor="text1" w:themeTint="A6"/>
        </w:tblBorders>
        <w:tblCellMar>
          <w:left w:w="40" w:type="dxa"/>
          <w:right w:w="40" w:type="dxa"/>
        </w:tblCellMar>
        <w:tblLook w:val="04A0" w:firstRow="1" w:lastRow="0" w:firstColumn="1" w:lastColumn="0" w:noHBand="0" w:noVBand="1"/>
      </w:tblPr>
      <w:tblGrid>
        <w:gridCol w:w="2962"/>
        <w:gridCol w:w="6364"/>
      </w:tblGrid>
      <w:tr w:rsidR="00EC496E" w:rsidRPr="004826C4" w14:paraId="75601FF7" w14:textId="77777777" w:rsidTr="001D50DD">
        <w:trPr>
          <w:trHeight w:val="20"/>
          <w:jc w:val="center"/>
        </w:trPr>
        <w:tc>
          <w:tcPr>
            <w:tcW w:w="1588" w:type="pct"/>
            <w:tcBorders>
              <w:top w:val="single" w:sz="12" w:space="0" w:color="404040" w:themeColor="text1" w:themeTint="BF"/>
              <w:left w:val="single" w:sz="12" w:space="0" w:color="404040" w:themeColor="text1" w:themeTint="BF"/>
              <w:bottom w:val="single" w:sz="12" w:space="0" w:color="595959" w:themeColor="text1" w:themeTint="A6"/>
            </w:tcBorders>
            <w:shd w:val="clear" w:color="auto" w:fill="auto"/>
            <w:vAlign w:val="center"/>
          </w:tcPr>
          <w:p w14:paraId="7801F46A" w14:textId="77777777" w:rsidR="00EC496E" w:rsidRPr="004826C4" w:rsidRDefault="00EC496E" w:rsidP="00F13C69">
            <w:pPr>
              <w:jc w:val="center"/>
              <w:rPr>
                <w:b/>
                <w:color w:val="000000"/>
                <w:sz w:val="22"/>
                <w:szCs w:val="22"/>
              </w:rPr>
            </w:pPr>
            <w:r>
              <w:rPr>
                <w:b/>
                <w:color w:val="000000"/>
                <w:sz w:val="22"/>
                <w:szCs w:val="22"/>
              </w:rPr>
              <w:t>Сокращение</w:t>
            </w:r>
          </w:p>
        </w:tc>
        <w:tc>
          <w:tcPr>
            <w:tcW w:w="3412" w:type="pct"/>
            <w:tcBorders>
              <w:top w:val="single" w:sz="12" w:space="0" w:color="404040" w:themeColor="text1" w:themeTint="BF"/>
              <w:bottom w:val="single" w:sz="12" w:space="0" w:color="595959" w:themeColor="text1" w:themeTint="A6"/>
              <w:right w:val="single" w:sz="12" w:space="0" w:color="404040" w:themeColor="text1" w:themeTint="BF"/>
            </w:tcBorders>
            <w:shd w:val="clear" w:color="auto" w:fill="auto"/>
            <w:vAlign w:val="center"/>
            <w:hideMark/>
          </w:tcPr>
          <w:p w14:paraId="7E0A8A14" w14:textId="77777777" w:rsidR="00EC496E" w:rsidRPr="00D64288" w:rsidRDefault="00EC496E" w:rsidP="00F13C69">
            <w:pPr>
              <w:jc w:val="center"/>
              <w:rPr>
                <w:b/>
                <w:sz w:val="22"/>
                <w:szCs w:val="22"/>
              </w:rPr>
            </w:pPr>
            <w:r w:rsidRPr="00D64288">
              <w:rPr>
                <w:b/>
                <w:sz w:val="22"/>
                <w:szCs w:val="22"/>
              </w:rPr>
              <w:t>Слово/словосочетание</w:t>
            </w:r>
          </w:p>
        </w:tc>
      </w:tr>
      <w:tr w:rsidR="00EC496E" w:rsidRPr="004826C4" w14:paraId="1D6EA8A7" w14:textId="77777777" w:rsidTr="001D50DD">
        <w:trPr>
          <w:trHeight w:val="20"/>
          <w:jc w:val="center"/>
        </w:trPr>
        <w:tc>
          <w:tcPr>
            <w:tcW w:w="1588" w:type="pct"/>
            <w:tcBorders>
              <w:top w:val="single" w:sz="12" w:space="0" w:color="595959" w:themeColor="text1" w:themeTint="A6"/>
              <w:left w:val="single" w:sz="12" w:space="0" w:color="404040" w:themeColor="text1" w:themeTint="BF"/>
              <w:bottom w:val="single" w:sz="4" w:space="0" w:color="404040" w:themeColor="text1" w:themeTint="BF"/>
            </w:tcBorders>
            <w:shd w:val="clear" w:color="auto" w:fill="FFFFFF"/>
            <w:vAlign w:val="center"/>
          </w:tcPr>
          <w:p w14:paraId="03B74CEE" w14:textId="77777777" w:rsidR="00EC496E" w:rsidRPr="004826C4" w:rsidRDefault="00EC496E" w:rsidP="00F13C69">
            <w:pPr>
              <w:widowControl w:val="0"/>
              <w:shd w:val="clear" w:color="auto" w:fill="FFFFFF"/>
              <w:autoSpaceDE w:val="0"/>
              <w:autoSpaceDN w:val="0"/>
              <w:adjustRightInd w:val="0"/>
              <w:ind w:left="142" w:right="101"/>
              <w:rPr>
                <w:color w:val="000000"/>
                <w:sz w:val="22"/>
                <w:szCs w:val="22"/>
              </w:rPr>
            </w:pPr>
            <w:r w:rsidRPr="00624CEC">
              <w:rPr>
                <w:color w:val="000000"/>
                <w:sz w:val="22"/>
                <w:szCs w:val="22"/>
              </w:rPr>
              <w:t>кВ</w:t>
            </w:r>
            <w:r>
              <w:rPr>
                <w:color w:val="000000"/>
                <w:sz w:val="22"/>
                <w:szCs w:val="22"/>
              </w:rPr>
              <w:t>т/ч</w:t>
            </w:r>
          </w:p>
        </w:tc>
        <w:tc>
          <w:tcPr>
            <w:tcW w:w="3412" w:type="pct"/>
            <w:tcBorders>
              <w:top w:val="single" w:sz="12" w:space="0" w:color="595959" w:themeColor="text1" w:themeTint="A6"/>
              <w:bottom w:val="single" w:sz="4" w:space="0" w:color="404040" w:themeColor="text1" w:themeTint="BF"/>
              <w:right w:val="single" w:sz="12" w:space="0" w:color="404040" w:themeColor="text1" w:themeTint="BF"/>
            </w:tcBorders>
            <w:shd w:val="clear" w:color="auto" w:fill="FFFFFF"/>
            <w:vAlign w:val="center"/>
          </w:tcPr>
          <w:p w14:paraId="2A0F063A" w14:textId="77777777" w:rsidR="00EC496E" w:rsidRPr="00D64288" w:rsidRDefault="00EC496E" w:rsidP="00F13C69">
            <w:pPr>
              <w:widowControl w:val="0"/>
              <w:shd w:val="clear" w:color="auto" w:fill="FFFFFF"/>
              <w:autoSpaceDE w:val="0"/>
              <w:autoSpaceDN w:val="0"/>
              <w:adjustRightInd w:val="0"/>
              <w:ind w:left="142" w:right="101"/>
              <w:rPr>
                <w:color w:val="000000"/>
                <w:sz w:val="22"/>
                <w:szCs w:val="22"/>
              </w:rPr>
            </w:pPr>
            <w:r>
              <w:rPr>
                <w:color w:val="000000"/>
                <w:sz w:val="22"/>
                <w:szCs w:val="22"/>
              </w:rPr>
              <w:t>киловатт-час</w:t>
            </w:r>
          </w:p>
        </w:tc>
      </w:tr>
      <w:tr w:rsidR="00EC496E" w:rsidRPr="004826C4" w14:paraId="7227E426" w14:textId="77777777" w:rsidTr="001D50DD">
        <w:trPr>
          <w:trHeight w:val="20"/>
          <w:jc w:val="center"/>
        </w:trPr>
        <w:tc>
          <w:tcPr>
            <w:tcW w:w="1588" w:type="pct"/>
            <w:tcBorders>
              <w:top w:val="single" w:sz="4" w:space="0" w:color="404040" w:themeColor="text1" w:themeTint="BF"/>
              <w:left w:val="single" w:sz="12" w:space="0" w:color="404040" w:themeColor="text1" w:themeTint="BF"/>
            </w:tcBorders>
            <w:shd w:val="clear" w:color="auto" w:fill="FFFFFF"/>
            <w:vAlign w:val="center"/>
          </w:tcPr>
          <w:p w14:paraId="3948D061" w14:textId="77777777" w:rsidR="00EC496E" w:rsidRDefault="00EC496E" w:rsidP="00F13C69">
            <w:pPr>
              <w:widowControl w:val="0"/>
              <w:shd w:val="clear" w:color="auto" w:fill="FFFFFF"/>
              <w:autoSpaceDE w:val="0"/>
              <w:autoSpaceDN w:val="0"/>
              <w:adjustRightInd w:val="0"/>
              <w:ind w:left="142" w:right="101"/>
              <w:rPr>
                <w:color w:val="000000"/>
                <w:sz w:val="22"/>
                <w:szCs w:val="22"/>
              </w:rPr>
            </w:pPr>
            <w:r>
              <w:rPr>
                <w:color w:val="000000"/>
                <w:sz w:val="22"/>
                <w:szCs w:val="22"/>
              </w:rPr>
              <w:t>Гкал</w:t>
            </w:r>
          </w:p>
        </w:tc>
        <w:tc>
          <w:tcPr>
            <w:tcW w:w="3412" w:type="pct"/>
            <w:tcBorders>
              <w:top w:val="single" w:sz="4" w:space="0" w:color="404040" w:themeColor="text1" w:themeTint="BF"/>
              <w:right w:val="single" w:sz="12" w:space="0" w:color="404040" w:themeColor="text1" w:themeTint="BF"/>
            </w:tcBorders>
            <w:shd w:val="clear" w:color="auto" w:fill="FFFFFF"/>
            <w:vAlign w:val="center"/>
          </w:tcPr>
          <w:p w14:paraId="396EFE8B" w14:textId="77777777" w:rsidR="00EC496E" w:rsidRDefault="00EC496E" w:rsidP="00F13C69">
            <w:pPr>
              <w:widowControl w:val="0"/>
              <w:shd w:val="clear" w:color="auto" w:fill="FFFFFF"/>
              <w:autoSpaceDE w:val="0"/>
              <w:autoSpaceDN w:val="0"/>
              <w:adjustRightInd w:val="0"/>
              <w:ind w:left="142" w:right="101"/>
              <w:rPr>
                <w:color w:val="000000"/>
                <w:sz w:val="22"/>
                <w:szCs w:val="22"/>
              </w:rPr>
            </w:pPr>
            <w:r w:rsidRPr="000410AB">
              <w:rPr>
                <w:color w:val="000000"/>
                <w:sz w:val="22"/>
                <w:szCs w:val="22"/>
              </w:rPr>
              <w:t>гигакалория</w:t>
            </w:r>
          </w:p>
        </w:tc>
      </w:tr>
      <w:tr w:rsidR="00EC496E" w:rsidRPr="004826C4" w14:paraId="6A5C454C" w14:textId="77777777" w:rsidTr="001D50DD">
        <w:trPr>
          <w:trHeight w:val="20"/>
          <w:jc w:val="center"/>
        </w:trPr>
        <w:tc>
          <w:tcPr>
            <w:tcW w:w="1588" w:type="pct"/>
            <w:tcBorders>
              <w:top w:val="single" w:sz="4" w:space="0" w:color="404040" w:themeColor="text1" w:themeTint="BF"/>
              <w:left w:val="single" w:sz="12" w:space="0" w:color="404040" w:themeColor="text1" w:themeTint="BF"/>
            </w:tcBorders>
            <w:shd w:val="clear" w:color="auto" w:fill="FFFFFF"/>
            <w:vAlign w:val="center"/>
          </w:tcPr>
          <w:p w14:paraId="7F6874D8" w14:textId="77777777" w:rsidR="00EC496E" w:rsidRDefault="00EC496E" w:rsidP="00F13C69">
            <w:pPr>
              <w:widowControl w:val="0"/>
              <w:shd w:val="clear" w:color="auto" w:fill="FFFFFF"/>
              <w:autoSpaceDE w:val="0"/>
              <w:autoSpaceDN w:val="0"/>
              <w:adjustRightInd w:val="0"/>
              <w:ind w:left="142" w:right="101"/>
              <w:rPr>
                <w:color w:val="000000"/>
                <w:sz w:val="22"/>
                <w:szCs w:val="22"/>
              </w:rPr>
            </w:pPr>
            <w:r w:rsidRPr="00624CEC">
              <w:rPr>
                <w:color w:val="000000"/>
                <w:sz w:val="22"/>
                <w:szCs w:val="22"/>
              </w:rPr>
              <w:t>м</w:t>
            </w:r>
          </w:p>
        </w:tc>
        <w:tc>
          <w:tcPr>
            <w:tcW w:w="3412" w:type="pct"/>
            <w:tcBorders>
              <w:top w:val="single" w:sz="4" w:space="0" w:color="404040" w:themeColor="text1" w:themeTint="BF"/>
              <w:right w:val="single" w:sz="12" w:space="0" w:color="404040" w:themeColor="text1" w:themeTint="BF"/>
            </w:tcBorders>
            <w:shd w:val="clear" w:color="auto" w:fill="FFFFFF"/>
            <w:vAlign w:val="center"/>
          </w:tcPr>
          <w:p w14:paraId="65578A29" w14:textId="77777777" w:rsidR="00EC496E" w:rsidRDefault="00EC496E" w:rsidP="00F13C69">
            <w:pPr>
              <w:widowControl w:val="0"/>
              <w:shd w:val="clear" w:color="auto" w:fill="FFFFFF"/>
              <w:autoSpaceDE w:val="0"/>
              <w:autoSpaceDN w:val="0"/>
              <w:adjustRightInd w:val="0"/>
              <w:ind w:left="142" w:right="101"/>
              <w:rPr>
                <w:color w:val="000000"/>
                <w:sz w:val="22"/>
                <w:szCs w:val="22"/>
              </w:rPr>
            </w:pPr>
            <w:r w:rsidRPr="000410AB">
              <w:rPr>
                <w:color w:val="000000"/>
                <w:sz w:val="22"/>
                <w:szCs w:val="22"/>
              </w:rPr>
              <w:t>метр</w:t>
            </w:r>
          </w:p>
        </w:tc>
      </w:tr>
      <w:tr w:rsidR="00EC496E" w:rsidRPr="004826C4" w14:paraId="77F9A24B" w14:textId="77777777" w:rsidTr="001D50DD">
        <w:trPr>
          <w:trHeight w:val="20"/>
          <w:jc w:val="center"/>
        </w:trPr>
        <w:tc>
          <w:tcPr>
            <w:tcW w:w="1588" w:type="pct"/>
            <w:tcBorders>
              <w:left w:val="single" w:sz="12" w:space="0" w:color="404040" w:themeColor="text1" w:themeTint="BF"/>
            </w:tcBorders>
            <w:shd w:val="clear" w:color="auto" w:fill="FFFFFF"/>
            <w:vAlign w:val="center"/>
          </w:tcPr>
          <w:p w14:paraId="70DB5EDB" w14:textId="77777777" w:rsidR="00EC496E" w:rsidRPr="004826C4" w:rsidRDefault="00EC496E" w:rsidP="00F13C69">
            <w:pPr>
              <w:widowControl w:val="0"/>
              <w:shd w:val="clear" w:color="auto" w:fill="FFFFFF"/>
              <w:autoSpaceDE w:val="0"/>
              <w:autoSpaceDN w:val="0"/>
              <w:adjustRightInd w:val="0"/>
              <w:ind w:left="142" w:right="101"/>
              <w:rPr>
                <w:color w:val="000000"/>
                <w:sz w:val="22"/>
                <w:szCs w:val="22"/>
              </w:rPr>
            </w:pPr>
            <w:r w:rsidRPr="00624CEC">
              <w:rPr>
                <w:color w:val="000000"/>
                <w:sz w:val="22"/>
                <w:szCs w:val="22"/>
              </w:rPr>
              <w:t>км</w:t>
            </w:r>
          </w:p>
        </w:tc>
        <w:tc>
          <w:tcPr>
            <w:tcW w:w="3412" w:type="pct"/>
            <w:tcBorders>
              <w:right w:val="single" w:sz="12" w:space="0" w:color="404040" w:themeColor="text1" w:themeTint="BF"/>
            </w:tcBorders>
            <w:shd w:val="clear" w:color="auto" w:fill="FFFFFF"/>
            <w:vAlign w:val="center"/>
          </w:tcPr>
          <w:p w14:paraId="2AD2E721" w14:textId="77777777" w:rsidR="00EC496E" w:rsidRPr="00D64288" w:rsidRDefault="00EC496E" w:rsidP="00F13C69">
            <w:pPr>
              <w:widowControl w:val="0"/>
              <w:shd w:val="clear" w:color="auto" w:fill="FFFFFF"/>
              <w:autoSpaceDE w:val="0"/>
              <w:autoSpaceDN w:val="0"/>
              <w:adjustRightInd w:val="0"/>
              <w:ind w:left="142" w:right="101"/>
              <w:rPr>
                <w:color w:val="000000"/>
                <w:sz w:val="22"/>
                <w:szCs w:val="22"/>
              </w:rPr>
            </w:pPr>
            <w:r w:rsidRPr="000410AB">
              <w:rPr>
                <w:color w:val="000000"/>
                <w:sz w:val="22"/>
                <w:szCs w:val="22"/>
              </w:rPr>
              <w:t>километр</w:t>
            </w:r>
          </w:p>
        </w:tc>
      </w:tr>
      <w:tr w:rsidR="00EC496E" w:rsidRPr="004826C4" w14:paraId="5DF1962E" w14:textId="77777777" w:rsidTr="001D50DD">
        <w:trPr>
          <w:trHeight w:val="20"/>
          <w:jc w:val="center"/>
        </w:trPr>
        <w:tc>
          <w:tcPr>
            <w:tcW w:w="1588" w:type="pct"/>
            <w:tcBorders>
              <w:left w:val="single" w:sz="12" w:space="0" w:color="404040" w:themeColor="text1" w:themeTint="BF"/>
            </w:tcBorders>
            <w:shd w:val="clear" w:color="auto" w:fill="FFFFFF"/>
            <w:vAlign w:val="center"/>
          </w:tcPr>
          <w:p w14:paraId="3ED41820" w14:textId="77777777" w:rsidR="00EC496E" w:rsidRPr="00624CEC" w:rsidRDefault="00EC496E" w:rsidP="00F13C69">
            <w:pPr>
              <w:widowControl w:val="0"/>
              <w:shd w:val="clear" w:color="auto" w:fill="FFFFFF"/>
              <w:autoSpaceDE w:val="0"/>
              <w:autoSpaceDN w:val="0"/>
              <w:adjustRightInd w:val="0"/>
              <w:ind w:left="142" w:right="101"/>
              <w:rPr>
                <w:color w:val="000000"/>
                <w:sz w:val="22"/>
                <w:szCs w:val="22"/>
              </w:rPr>
            </w:pPr>
            <w:r>
              <w:rPr>
                <w:color w:val="000000"/>
                <w:sz w:val="22"/>
                <w:szCs w:val="22"/>
              </w:rPr>
              <w:t>км/ч</w:t>
            </w:r>
          </w:p>
        </w:tc>
        <w:tc>
          <w:tcPr>
            <w:tcW w:w="3412" w:type="pct"/>
            <w:tcBorders>
              <w:right w:val="single" w:sz="12" w:space="0" w:color="404040" w:themeColor="text1" w:themeTint="BF"/>
            </w:tcBorders>
            <w:shd w:val="clear" w:color="auto" w:fill="FFFFFF"/>
            <w:vAlign w:val="center"/>
          </w:tcPr>
          <w:p w14:paraId="69AE4748" w14:textId="77777777" w:rsidR="00EC496E" w:rsidRPr="00D64288" w:rsidRDefault="00EC496E" w:rsidP="00F13C69">
            <w:pPr>
              <w:widowControl w:val="0"/>
              <w:shd w:val="clear" w:color="auto" w:fill="FFFFFF"/>
              <w:autoSpaceDE w:val="0"/>
              <w:autoSpaceDN w:val="0"/>
              <w:adjustRightInd w:val="0"/>
              <w:ind w:left="142" w:right="101"/>
              <w:rPr>
                <w:color w:val="000000"/>
                <w:sz w:val="22"/>
                <w:szCs w:val="22"/>
              </w:rPr>
            </w:pPr>
            <w:r w:rsidRPr="000410AB">
              <w:rPr>
                <w:color w:val="000000"/>
                <w:sz w:val="22"/>
                <w:szCs w:val="22"/>
              </w:rPr>
              <w:t>километр в час</w:t>
            </w:r>
          </w:p>
        </w:tc>
      </w:tr>
      <w:tr w:rsidR="00EC496E" w:rsidRPr="004826C4" w14:paraId="77B078A0" w14:textId="77777777" w:rsidTr="001D50DD">
        <w:trPr>
          <w:trHeight w:val="20"/>
          <w:jc w:val="center"/>
        </w:trPr>
        <w:tc>
          <w:tcPr>
            <w:tcW w:w="1588" w:type="pct"/>
            <w:tcBorders>
              <w:left w:val="single" w:sz="12" w:space="0" w:color="404040" w:themeColor="text1" w:themeTint="BF"/>
            </w:tcBorders>
            <w:shd w:val="clear" w:color="auto" w:fill="FFFFFF"/>
            <w:vAlign w:val="center"/>
          </w:tcPr>
          <w:p w14:paraId="181B5AAD" w14:textId="77777777" w:rsidR="00EC496E" w:rsidRDefault="00EC496E" w:rsidP="00F13C69">
            <w:pPr>
              <w:widowControl w:val="0"/>
              <w:shd w:val="clear" w:color="auto" w:fill="FFFFFF"/>
              <w:autoSpaceDE w:val="0"/>
              <w:autoSpaceDN w:val="0"/>
              <w:adjustRightInd w:val="0"/>
              <w:ind w:left="142" w:right="101"/>
              <w:rPr>
                <w:color w:val="000000"/>
                <w:sz w:val="22"/>
                <w:szCs w:val="22"/>
              </w:rPr>
            </w:pPr>
            <w:r>
              <w:rPr>
                <w:color w:val="000000"/>
                <w:sz w:val="22"/>
                <w:szCs w:val="22"/>
              </w:rPr>
              <w:t>м3</w:t>
            </w:r>
            <w:r w:rsidRPr="00624CEC">
              <w:rPr>
                <w:color w:val="000000"/>
                <w:sz w:val="22"/>
                <w:szCs w:val="22"/>
              </w:rPr>
              <w:t>/сут.</w:t>
            </w:r>
          </w:p>
        </w:tc>
        <w:tc>
          <w:tcPr>
            <w:tcW w:w="3412" w:type="pct"/>
            <w:tcBorders>
              <w:right w:val="single" w:sz="12" w:space="0" w:color="404040" w:themeColor="text1" w:themeTint="BF"/>
            </w:tcBorders>
            <w:shd w:val="clear" w:color="auto" w:fill="FFFFFF"/>
            <w:vAlign w:val="center"/>
          </w:tcPr>
          <w:p w14:paraId="6C724AE7" w14:textId="77777777" w:rsidR="00EC496E" w:rsidRPr="00D64288" w:rsidRDefault="00EC496E" w:rsidP="00F13C69">
            <w:pPr>
              <w:widowControl w:val="0"/>
              <w:shd w:val="clear" w:color="auto" w:fill="FFFFFF"/>
              <w:autoSpaceDE w:val="0"/>
              <w:autoSpaceDN w:val="0"/>
              <w:adjustRightInd w:val="0"/>
              <w:ind w:left="142" w:right="101"/>
              <w:rPr>
                <w:color w:val="000000"/>
                <w:sz w:val="22"/>
                <w:szCs w:val="22"/>
              </w:rPr>
            </w:pPr>
            <w:r w:rsidRPr="000410AB">
              <w:rPr>
                <w:color w:val="000000"/>
                <w:sz w:val="22"/>
                <w:szCs w:val="22"/>
              </w:rPr>
              <w:t>кубический метр в сутки</w:t>
            </w:r>
          </w:p>
        </w:tc>
      </w:tr>
      <w:tr w:rsidR="00EC496E" w:rsidRPr="004826C4" w14:paraId="42BEE9B1" w14:textId="77777777" w:rsidTr="001D50DD">
        <w:trPr>
          <w:trHeight w:val="20"/>
          <w:jc w:val="center"/>
        </w:trPr>
        <w:tc>
          <w:tcPr>
            <w:tcW w:w="1588" w:type="pct"/>
            <w:tcBorders>
              <w:left w:val="single" w:sz="12" w:space="0" w:color="404040" w:themeColor="text1" w:themeTint="BF"/>
            </w:tcBorders>
            <w:shd w:val="clear" w:color="auto" w:fill="FFFFFF"/>
            <w:vAlign w:val="center"/>
          </w:tcPr>
          <w:p w14:paraId="481083F1" w14:textId="77777777" w:rsidR="00EC496E" w:rsidRPr="004826C4" w:rsidRDefault="00EC496E" w:rsidP="00F13C69">
            <w:pPr>
              <w:widowControl w:val="0"/>
              <w:shd w:val="clear" w:color="auto" w:fill="FFFFFF"/>
              <w:autoSpaceDE w:val="0"/>
              <w:autoSpaceDN w:val="0"/>
              <w:adjustRightInd w:val="0"/>
              <w:ind w:left="142" w:right="101"/>
              <w:rPr>
                <w:color w:val="000000"/>
                <w:sz w:val="22"/>
                <w:szCs w:val="22"/>
              </w:rPr>
            </w:pPr>
            <w:r>
              <w:rPr>
                <w:color w:val="000000"/>
                <w:sz w:val="22"/>
                <w:szCs w:val="22"/>
              </w:rPr>
              <w:t>м3</w:t>
            </w:r>
            <w:r w:rsidRPr="00624CEC">
              <w:rPr>
                <w:color w:val="000000"/>
                <w:sz w:val="22"/>
                <w:szCs w:val="22"/>
              </w:rPr>
              <w:t>/год</w:t>
            </w:r>
          </w:p>
        </w:tc>
        <w:tc>
          <w:tcPr>
            <w:tcW w:w="3412" w:type="pct"/>
            <w:tcBorders>
              <w:right w:val="single" w:sz="12" w:space="0" w:color="404040" w:themeColor="text1" w:themeTint="BF"/>
            </w:tcBorders>
            <w:shd w:val="clear" w:color="auto" w:fill="FFFFFF"/>
            <w:vAlign w:val="center"/>
          </w:tcPr>
          <w:p w14:paraId="3CA28B18" w14:textId="77777777" w:rsidR="00EC496E" w:rsidRPr="00D64288" w:rsidRDefault="00EC496E" w:rsidP="00F13C69">
            <w:pPr>
              <w:widowControl w:val="0"/>
              <w:shd w:val="clear" w:color="auto" w:fill="FFFFFF"/>
              <w:autoSpaceDE w:val="0"/>
              <w:autoSpaceDN w:val="0"/>
              <w:adjustRightInd w:val="0"/>
              <w:ind w:left="142" w:right="101"/>
              <w:rPr>
                <w:color w:val="000000"/>
                <w:sz w:val="22"/>
                <w:szCs w:val="22"/>
              </w:rPr>
            </w:pPr>
            <w:r w:rsidRPr="000410AB">
              <w:rPr>
                <w:color w:val="000000"/>
                <w:sz w:val="22"/>
                <w:szCs w:val="22"/>
              </w:rPr>
              <w:t>кубический метр в год</w:t>
            </w:r>
          </w:p>
        </w:tc>
      </w:tr>
      <w:tr w:rsidR="00EC496E" w:rsidRPr="004826C4" w14:paraId="432FC61A" w14:textId="77777777" w:rsidTr="001D50DD">
        <w:trPr>
          <w:trHeight w:val="20"/>
          <w:jc w:val="center"/>
        </w:trPr>
        <w:tc>
          <w:tcPr>
            <w:tcW w:w="1588" w:type="pct"/>
            <w:tcBorders>
              <w:left w:val="single" w:sz="12" w:space="0" w:color="404040" w:themeColor="text1" w:themeTint="BF"/>
            </w:tcBorders>
            <w:shd w:val="clear" w:color="auto" w:fill="FFFFFF"/>
            <w:vAlign w:val="center"/>
          </w:tcPr>
          <w:p w14:paraId="3117FA34" w14:textId="77777777" w:rsidR="00EC496E" w:rsidRDefault="00EC496E" w:rsidP="00F13C69">
            <w:pPr>
              <w:widowControl w:val="0"/>
              <w:shd w:val="clear" w:color="auto" w:fill="FFFFFF"/>
              <w:autoSpaceDE w:val="0"/>
              <w:autoSpaceDN w:val="0"/>
              <w:adjustRightInd w:val="0"/>
              <w:ind w:left="142" w:right="101"/>
              <w:rPr>
                <w:color w:val="000000"/>
                <w:sz w:val="22"/>
                <w:szCs w:val="22"/>
              </w:rPr>
            </w:pPr>
            <w:r w:rsidRPr="00624CEC">
              <w:rPr>
                <w:color w:val="000000"/>
                <w:sz w:val="22"/>
                <w:szCs w:val="22"/>
              </w:rPr>
              <w:t>кв. м</w:t>
            </w:r>
            <w:r>
              <w:rPr>
                <w:color w:val="000000"/>
                <w:sz w:val="22"/>
                <w:szCs w:val="22"/>
              </w:rPr>
              <w:t>, м2</w:t>
            </w:r>
          </w:p>
        </w:tc>
        <w:tc>
          <w:tcPr>
            <w:tcW w:w="3412" w:type="pct"/>
            <w:tcBorders>
              <w:right w:val="single" w:sz="12" w:space="0" w:color="404040" w:themeColor="text1" w:themeTint="BF"/>
            </w:tcBorders>
            <w:shd w:val="clear" w:color="auto" w:fill="FFFFFF"/>
            <w:vAlign w:val="center"/>
          </w:tcPr>
          <w:p w14:paraId="7FE65AA1" w14:textId="77777777" w:rsidR="00EC496E" w:rsidRPr="00D64288" w:rsidRDefault="00EC496E" w:rsidP="00F13C69">
            <w:pPr>
              <w:widowControl w:val="0"/>
              <w:shd w:val="clear" w:color="auto" w:fill="FFFFFF"/>
              <w:autoSpaceDE w:val="0"/>
              <w:autoSpaceDN w:val="0"/>
              <w:adjustRightInd w:val="0"/>
              <w:ind w:left="142" w:right="101"/>
              <w:rPr>
                <w:color w:val="000000"/>
                <w:sz w:val="22"/>
                <w:szCs w:val="22"/>
              </w:rPr>
            </w:pPr>
            <w:r w:rsidRPr="000410AB">
              <w:rPr>
                <w:color w:val="000000"/>
                <w:sz w:val="22"/>
                <w:szCs w:val="22"/>
              </w:rPr>
              <w:t>квадратный метр</w:t>
            </w:r>
          </w:p>
        </w:tc>
      </w:tr>
      <w:tr w:rsidR="00EC496E" w:rsidRPr="004826C4" w14:paraId="3ACB68E2" w14:textId="77777777" w:rsidTr="001D50DD">
        <w:trPr>
          <w:trHeight w:val="20"/>
          <w:jc w:val="center"/>
        </w:trPr>
        <w:tc>
          <w:tcPr>
            <w:tcW w:w="1588" w:type="pct"/>
            <w:tcBorders>
              <w:left w:val="single" w:sz="12" w:space="0" w:color="404040" w:themeColor="text1" w:themeTint="BF"/>
            </w:tcBorders>
            <w:shd w:val="clear" w:color="auto" w:fill="FFFFFF"/>
            <w:vAlign w:val="center"/>
          </w:tcPr>
          <w:p w14:paraId="1ACFB7C7" w14:textId="77777777" w:rsidR="00EC496E" w:rsidRPr="00624CEC" w:rsidRDefault="00EC496E" w:rsidP="00F13C69">
            <w:pPr>
              <w:widowControl w:val="0"/>
              <w:shd w:val="clear" w:color="auto" w:fill="FFFFFF"/>
              <w:autoSpaceDE w:val="0"/>
              <w:autoSpaceDN w:val="0"/>
              <w:adjustRightInd w:val="0"/>
              <w:ind w:left="142" w:right="101"/>
              <w:rPr>
                <w:color w:val="000000"/>
                <w:sz w:val="22"/>
                <w:szCs w:val="22"/>
              </w:rPr>
            </w:pPr>
            <w:r w:rsidRPr="00624CEC">
              <w:rPr>
                <w:color w:val="000000"/>
                <w:sz w:val="22"/>
                <w:szCs w:val="22"/>
              </w:rPr>
              <w:t>куб. м</w:t>
            </w:r>
            <w:r>
              <w:rPr>
                <w:color w:val="000000"/>
                <w:sz w:val="22"/>
                <w:szCs w:val="22"/>
              </w:rPr>
              <w:t>, м3</w:t>
            </w:r>
          </w:p>
        </w:tc>
        <w:tc>
          <w:tcPr>
            <w:tcW w:w="3412" w:type="pct"/>
            <w:tcBorders>
              <w:right w:val="single" w:sz="12" w:space="0" w:color="404040" w:themeColor="text1" w:themeTint="BF"/>
            </w:tcBorders>
            <w:shd w:val="clear" w:color="auto" w:fill="FFFFFF"/>
            <w:vAlign w:val="center"/>
          </w:tcPr>
          <w:p w14:paraId="2DCA0916" w14:textId="77777777" w:rsidR="00EC496E" w:rsidRPr="00D64288" w:rsidRDefault="00EC496E" w:rsidP="00F13C69">
            <w:pPr>
              <w:widowControl w:val="0"/>
              <w:shd w:val="clear" w:color="auto" w:fill="FFFFFF"/>
              <w:autoSpaceDE w:val="0"/>
              <w:autoSpaceDN w:val="0"/>
              <w:adjustRightInd w:val="0"/>
              <w:ind w:left="142" w:right="101"/>
              <w:rPr>
                <w:color w:val="000000"/>
                <w:sz w:val="22"/>
                <w:szCs w:val="22"/>
              </w:rPr>
            </w:pPr>
            <w:r w:rsidRPr="000410AB">
              <w:rPr>
                <w:color w:val="000000"/>
                <w:sz w:val="22"/>
                <w:szCs w:val="22"/>
              </w:rPr>
              <w:t>кубический метр</w:t>
            </w:r>
          </w:p>
        </w:tc>
      </w:tr>
      <w:tr w:rsidR="00EC496E" w:rsidRPr="004826C4" w14:paraId="1B6B947E" w14:textId="77777777" w:rsidTr="001D50DD">
        <w:trPr>
          <w:trHeight w:val="20"/>
          <w:jc w:val="center"/>
        </w:trPr>
        <w:tc>
          <w:tcPr>
            <w:tcW w:w="1588" w:type="pct"/>
            <w:tcBorders>
              <w:left w:val="single" w:sz="12" w:space="0" w:color="404040" w:themeColor="text1" w:themeTint="BF"/>
            </w:tcBorders>
            <w:shd w:val="clear" w:color="auto" w:fill="FFFFFF"/>
            <w:vAlign w:val="center"/>
          </w:tcPr>
          <w:p w14:paraId="2883826A" w14:textId="77777777" w:rsidR="00EC496E" w:rsidRDefault="00EC496E" w:rsidP="00F13C69">
            <w:pPr>
              <w:widowControl w:val="0"/>
              <w:shd w:val="clear" w:color="auto" w:fill="FFFFFF"/>
              <w:autoSpaceDE w:val="0"/>
              <w:autoSpaceDN w:val="0"/>
              <w:adjustRightInd w:val="0"/>
              <w:ind w:left="142" w:right="101"/>
              <w:rPr>
                <w:color w:val="000000"/>
                <w:sz w:val="22"/>
                <w:szCs w:val="22"/>
              </w:rPr>
            </w:pPr>
            <w:r w:rsidRPr="00624CEC">
              <w:rPr>
                <w:color w:val="000000"/>
                <w:sz w:val="22"/>
                <w:szCs w:val="22"/>
              </w:rPr>
              <w:t>тыс.</w:t>
            </w:r>
            <w:r>
              <w:rPr>
                <w:color w:val="000000"/>
                <w:sz w:val="22"/>
                <w:szCs w:val="22"/>
              </w:rPr>
              <w:t xml:space="preserve"> чел.</w:t>
            </w:r>
          </w:p>
        </w:tc>
        <w:tc>
          <w:tcPr>
            <w:tcW w:w="3412" w:type="pct"/>
            <w:tcBorders>
              <w:right w:val="single" w:sz="12" w:space="0" w:color="404040" w:themeColor="text1" w:themeTint="BF"/>
            </w:tcBorders>
            <w:shd w:val="clear" w:color="auto" w:fill="FFFFFF"/>
            <w:vAlign w:val="center"/>
          </w:tcPr>
          <w:p w14:paraId="582EEDF4" w14:textId="77777777" w:rsidR="00EC496E" w:rsidRPr="00D64288" w:rsidRDefault="00EC496E" w:rsidP="00F13C69">
            <w:pPr>
              <w:widowControl w:val="0"/>
              <w:shd w:val="clear" w:color="auto" w:fill="FFFFFF"/>
              <w:autoSpaceDE w:val="0"/>
              <w:autoSpaceDN w:val="0"/>
              <w:adjustRightInd w:val="0"/>
              <w:ind w:left="142" w:right="101"/>
              <w:rPr>
                <w:color w:val="000000"/>
                <w:sz w:val="22"/>
                <w:szCs w:val="22"/>
              </w:rPr>
            </w:pPr>
            <w:r w:rsidRPr="000410AB">
              <w:rPr>
                <w:color w:val="000000"/>
                <w:sz w:val="22"/>
                <w:szCs w:val="22"/>
              </w:rPr>
              <w:t>тысяча человек</w:t>
            </w:r>
          </w:p>
        </w:tc>
      </w:tr>
      <w:tr w:rsidR="00EC496E" w:rsidRPr="004826C4" w14:paraId="6D0B0307" w14:textId="77777777" w:rsidTr="001D50DD">
        <w:trPr>
          <w:trHeight w:val="20"/>
          <w:jc w:val="center"/>
        </w:trPr>
        <w:tc>
          <w:tcPr>
            <w:tcW w:w="1588" w:type="pct"/>
            <w:tcBorders>
              <w:left w:val="single" w:sz="12" w:space="0" w:color="404040" w:themeColor="text1" w:themeTint="BF"/>
            </w:tcBorders>
            <w:shd w:val="clear" w:color="auto" w:fill="FFFFFF"/>
            <w:vAlign w:val="center"/>
          </w:tcPr>
          <w:p w14:paraId="092C5A01" w14:textId="77777777" w:rsidR="00EC496E" w:rsidRDefault="00EC496E" w:rsidP="00F13C69">
            <w:pPr>
              <w:widowControl w:val="0"/>
              <w:shd w:val="clear" w:color="auto" w:fill="FFFFFF"/>
              <w:autoSpaceDE w:val="0"/>
              <w:autoSpaceDN w:val="0"/>
              <w:adjustRightInd w:val="0"/>
              <w:ind w:left="142" w:right="101"/>
              <w:rPr>
                <w:color w:val="000000"/>
                <w:sz w:val="22"/>
                <w:szCs w:val="22"/>
              </w:rPr>
            </w:pPr>
            <w:r w:rsidRPr="00624CEC">
              <w:rPr>
                <w:color w:val="000000"/>
                <w:sz w:val="22"/>
                <w:szCs w:val="22"/>
              </w:rPr>
              <w:t>га</w:t>
            </w:r>
          </w:p>
        </w:tc>
        <w:tc>
          <w:tcPr>
            <w:tcW w:w="3412" w:type="pct"/>
            <w:tcBorders>
              <w:right w:val="single" w:sz="12" w:space="0" w:color="404040" w:themeColor="text1" w:themeTint="BF"/>
            </w:tcBorders>
            <w:shd w:val="clear" w:color="auto" w:fill="FFFFFF"/>
            <w:vAlign w:val="center"/>
          </w:tcPr>
          <w:p w14:paraId="05857CA2" w14:textId="77777777" w:rsidR="00EC496E" w:rsidRPr="00D64288" w:rsidRDefault="00EC496E" w:rsidP="00F13C69">
            <w:pPr>
              <w:widowControl w:val="0"/>
              <w:shd w:val="clear" w:color="auto" w:fill="FFFFFF"/>
              <w:autoSpaceDE w:val="0"/>
              <w:autoSpaceDN w:val="0"/>
              <w:adjustRightInd w:val="0"/>
              <w:ind w:left="142" w:right="101"/>
              <w:rPr>
                <w:color w:val="000000"/>
                <w:sz w:val="22"/>
                <w:szCs w:val="22"/>
              </w:rPr>
            </w:pPr>
            <w:r w:rsidRPr="000410AB">
              <w:rPr>
                <w:color w:val="000000"/>
                <w:sz w:val="22"/>
                <w:szCs w:val="22"/>
              </w:rPr>
              <w:t>гектар</w:t>
            </w:r>
          </w:p>
        </w:tc>
      </w:tr>
      <w:tr w:rsidR="00EC496E" w:rsidRPr="004826C4" w14:paraId="2A79F210" w14:textId="77777777" w:rsidTr="001D50DD">
        <w:trPr>
          <w:trHeight w:val="20"/>
          <w:jc w:val="center"/>
        </w:trPr>
        <w:tc>
          <w:tcPr>
            <w:tcW w:w="1588" w:type="pct"/>
            <w:tcBorders>
              <w:left w:val="single" w:sz="12" w:space="0" w:color="404040" w:themeColor="text1" w:themeTint="BF"/>
            </w:tcBorders>
            <w:shd w:val="clear" w:color="auto" w:fill="FFFFFF"/>
            <w:vAlign w:val="center"/>
          </w:tcPr>
          <w:p w14:paraId="5A801BE0" w14:textId="77777777" w:rsidR="00EC496E" w:rsidRDefault="00EC496E" w:rsidP="00F13C69">
            <w:pPr>
              <w:widowControl w:val="0"/>
              <w:shd w:val="clear" w:color="auto" w:fill="FFFFFF"/>
              <w:autoSpaceDE w:val="0"/>
              <w:autoSpaceDN w:val="0"/>
              <w:adjustRightInd w:val="0"/>
              <w:ind w:left="142" w:right="101"/>
              <w:rPr>
                <w:color w:val="000000"/>
                <w:sz w:val="22"/>
                <w:szCs w:val="22"/>
              </w:rPr>
            </w:pPr>
            <w:r w:rsidRPr="00624CEC">
              <w:rPr>
                <w:color w:val="000000"/>
                <w:sz w:val="22"/>
                <w:szCs w:val="22"/>
              </w:rPr>
              <w:t>мин.</w:t>
            </w:r>
          </w:p>
        </w:tc>
        <w:tc>
          <w:tcPr>
            <w:tcW w:w="3412" w:type="pct"/>
            <w:tcBorders>
              <w:right w:val="single" w:sz="12" w:space="0" w:color="404040" w:themeColor="text1" w:themeTint="BF"/>
            </w:tcBorders>
            <w:shd w:val="clear" w:color="auto" w:fill="FFFFFF"/>
            <w:vAlign w:val="center"/>
          </w:tcPr>
          <w:p w14:paraId="7FBA55C9" w14:textId="77777777" w:rsidR="00EC496E" w:rsidRPr="00D64288" w:rsidRDefault="00EC496E" w:rsidP="00F13C69">
            <w:pPr>
              <w:widowControl w:val="0"/>
              <w:shd w:val="clear" w:color="auto" w:fill="FFFFFF"/>
              <w:autoSpaceDE w:val="0"/>
              <w:autoSpaceDN w:val="0"/>
              <w:adjustRightInd w:val="0"/>
              <w:ind w:left="142" w:right="101"/>
              <w:rPr>
                <w:color w:val="000000"/>
                <w:sz w:val="22"/>
                <w:szCs w:val="22"/>
              </w:rPr>
            </w:pPr>
            <w:r w:rsidRPr="000410AB">
              <w:rPr>
                <w:color w:val="000000"/>
                <w:sz w:val="22"/>
                <w:szCs w:val="22"/>
              </w:rPr>
              <w:t>минуты</w:t>
            </w:r>
          </w:p>
        </w:tc>
      </w:tr>
    </w:tbl>
    <w:p w14:paraId="09D4B165" w14:textId="77777777" w:rsidR="00B53ADD" w:rsidRDefault="005C7AB0" w:rsidP="00480029">
      <w:pPr>
        <w:pBdr>
          <w:bottom w:val="single" w:sz="12" w:space="0" w:color="244061" w:themeColor="accent1" w:themeShade="80"/>
        </w:pBdr>
        <w:shd w:val="clear" w:color="auto" w:fill="F2F2F2" w:themeFill="background1" w:themeFillShade="F2"/>
        <w:rPr>
          <w:rFonts w:eastAsia="Calibri"/>
          <w:b/>
          <w:sz w:val="21"/>
          <w:szCs w:val="21"/>
          <w:lang w:eastAsia="en-US"/>
        </w:rPr>
      </w:pPr>
      <w:r w:rsidRPr="00124BC4">
        <w:rPr>
          <w:b/>
          <w:sz w:val="21"/>
          <w:szCs w:val="21"/>
        </w:rPr>
        <w:lastRenderedPageBreak/>
        <w:t xml:space="preserve">ОСНОВНАЯ ЧАСТЬ </w:t>
      </w:r>
      <w:r w:rsidR="00B53366" w:rsidRPr="00124BC4">
        <w:rPr>
          <w:b/>
          <w:sz w:val="21"/>
          <w:szCs w:val="21"/>
        </w:rPr>
        <w:t>НОРМАТИВОВ</w:t>
      </w:r>
      <w:r w:rsidRPr="00124BC4">
        <w:rPr>
          <w:rFonts w:eastAsia="Calibri"/>
          <w:b/>
          <w:sz w:val="21"/>
          <w:szCs w:val="21"/>
          <w:lang w:eastAsia="en-US"/>
        </w:rPr>
        <w:t xml:space="preserve"> ГРАДОСТРОИТЕЛЬНОГО ПРОЕКТИРОВАНИЯ </w:t>
      </w:r>
    </w:p>
    <w:p w14:paraId="23FEC1A2" w14:textId="4B467B76" w:rsidR="005C7AB0" w:rsidRPr="00124BC4" w:rsidRDefault="00EB10FE" w:rsidP="00480029">
      <w:pPr>
        <w:pBdr>
          <w:bottom w:val="single" w:sz="12" w:space="0" w:color="244061" w:themeColor="accent1" w:themeShade="80"/>
        </w:pBdr>
        <w:shd w:val="clear" w:color="auto" w:fill="F2F2F2" w:themeFill="background1" w:themeFillShade="F2"/>
        <w:rPr>
          <w:rFonts w:eastAsia="Calibri"/>
          <w:b/>
          <w:sz w:val="21"/>
          <w:szCs w:val="21"/>
          <w:lang w:eastAsia="en-US"/>
        </w:rPr>
      </w:pPr>
      <w:r>
        <w:rPr>
          <w:rFonts w:eastAsia="Calibri"/>
          <w:b/>
          <w:sz w:val="21"/>
          <w:szCs w:val="21"/>
          <w:lang w:eastAsia="en-US"/>
        </w:rPr>
        <w:t>ГОРОДСКОГО ПОСЕЛЕНИЯ</w:t>
      </w:r>
      <w:r w:rsidR="001D50DD" w:rsidRPr="00124BC4">
        <w:rPr>
          <w:rFonts w:eastAsia="Calibri"/>
          <w:b/>
          <w:sz w:val="21"/>
          <w:szCs w:val="21"/>
          <w:lang w:eastAsia="en-US"/>
        </w:rPr>
        <w:t xml:space="preserve"> </w:t>
      </w:r>
      <w:proofErr w:type="spellStart"/>
      <w:r w:rsidR="001F2626">
        <w:rPr>
          <w:rFonts w:eastAsia="Calibri"/>
          <w:b/>
          <w:sz w:val="21"/>
          <w:szCs w:val="21"/>
          <w:lang w:eastAsia="en-US"/>
        </w:rPr>
        <w:t>Пойковский</w:t>
      </w:r>
      <w:proofErr w:type="spellEnd"/>
      <w:r w:rsidR="001D50DD" w:rsidRPr="00124BC4">
        <w:rPr>
          <w:rFonts w:eastAsia="Calibri"/>
          <w:b/>
          <w:sz w:val="21"/>
          <w:szCs w:val="21"/>
          <w:lang w:eastAsia="en-US"/>
        </w:rPr>
        <w:t xml:space="preserve"> </w:t>
      </w:r>
      <w:r w:rsidR="00A37953">
        <w:rPr>
          <w:rFonts w:eastAsia="Calibri"/>
          <w:b/>
          <w:sz w:val="21"/>
          <w:szCs w:val="21"/>
          <w:lang w:eastAsia="en-US"/>
        </w:rPr>
        <w:t>НЕФТЕЮГАНСКОГО</w:t>
      </w:r>
      <w:r w:rsidR="003F1238">
        <w:rPr>
          <w:rFonts w:eastAsia="Calibri"/>
          <w:b/>
          <w:sz w:val="21"/>
          <w:szCs w:val="21"/>
          <w:lang w:eastAsia="en-US"/>
        </w:rPr>
        <w:t xml:space="preserve"> РАЙОНА</w:t>
      </w:r>
    </w:p>
    <w:p w14:paraId="7F571C7E" w14:textId="77777777" w:rsidR="005C7AB0" w:rsidRPr="00302944" w:rsidRDefault="005C7AB0" w:rsidP="003731C7">
      <w:pPr>
        <w:ind w:firstLine="851"/>
        <w:jc w:val="both"/>
        <w:rPr>
          <w:sz w:val="10"/>
          <w:szCs w:val="28"/>
        </w:rPr>
      </w:pPr>
    </w:p>
    <w:p w14:paraId="4BED1A43" w14:textId="64363C34" w:rsidR="002B3EC0" w:rsidRDefault="002B3EC0" w:rsidP="008D66A1">
      <w:pPr>
        <w:ind w:firstLine="851"/>
        <w:jc w:val="both"/>
      </w:pPr>
      <w:r w:rsidRPr="00201FB7">
        <w:t xml:space="preserve">Расчетные показатели минимально допустимого уровня обеспеченности объектами </w:t>
      </w:r>
      <w:r>
        <w:t>мест</w:t>
      </w:r>
      <w:r w:rsidRPr="00201FB7">
        <w:t xml:space="preserve">ного значения </w:t>
      </w:r>
      <w:r w:rsidR="00EB10FE">
        <w:t>городского поселения</w:t>
      </w:r>
      <w:r w:rsidR="00EC496E">
        <w:t xml:space="preserve"> </w:t>
      </w:r>
      <w:r w:rsidRPr="00201FB7">
        <w:t xml:space="preserve">и </w:t>
      </w:r>
      <w:r w:rsidR="005560F3">
        <w:t xml:space="preserve">расчётных показателей </w:t>
      </w:r>
      <w:r w:rsidRPr="00201FB7">
        <w:t>максимально допустимого уровня территориальной доступнос</w:t>
      </w:r>
      <w:r w:rsidR="008115CB">
        <w:t xml:space="preserve">ти таких объектов для населения </w:t>
      </w:r>
      <w:r w:rsidR="00EB10FE">
        <w:t>городского поселения</w:t>
      </w:r>
      <w:r w:rsidR="00B41ED2">
        <w:t xml:space="preserve"> </w:t>
      </w:r>
      <w:proofErr w:type="spellStart"/>
      <w:r w:rsidR="001F2626">
        <w:t>Пойковский</w:t>
      </w:r>
      <w:proofErr w:type="spellEnd"/>
      <w:r w:rsidR="00B41ED2">
        <w:t xml:space="preserve"> </w:t>
      </w:r>
      <w:proofErr w:type="spellStart"/>
      <w:r w:rsidR="00A37953">
        <w:t>Нефтеюганского</w:t>
      </w:r>
      <w:proofErr w:type="spellEnd"/>
      <w:r w:rsidR="003F1238">
        <w:t xml:space="preserve"> района</w:t>
      </w:r>
      <w:r w:rsidR="008115CB">
        <w:t xml:space="preserve"> </w:t>
      </w:r>
      <w:r w:rsidRPr="00401012">
        <w:t xml:space="preserve">исходя из текущей обеспеченности </w:t>
      </w:r>
      <w:r w:rsidR="00EB10FE">
        <w:t>городского поселения</w:t>
      </w:r>
      <w:r w:rsidRPr="00401012">
        <w:t xml:space="preserve">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муниципального образова</w:t>
      </w:r>
      <w:r>
        <w:t xml:space="preserve">ния, демографической ситуации, </w:t>
      </w:r>
      <w:r w:rsidRPr="00401012">
        <w:t>уровня жизни насел</w:t>
      </w:r>
      <w:r>
        <w:t xml:space="preserve">ения, </w:t>
      </w:r>
      <w:r w:rsidRPr="00941626">
        <w:t>а также документов стратегического планиров</w:t>
      </w:r>
      <w:r>
        <w:t xml:space="preserve">ания муниципального образования. </w:t>
      </w:r>
    </w:p>
    <w:p w14:paraId="62156C5B" w14:textId="77777777" w:rsidR="00A61656" w:rsidRPr="005F5C96" w:rsidRDefault="00A61656" w:rsidP="00DD07E2">
      <w:pPr>
        <w:spacing w:line="276" w:lineRule="auto"/>
        <w:ind w:firstLine="851"/>
        <w:jc w:val="both"/>
        <w:rPr>
          <w:sz w:val="10"/>
          <w:szCs w:val="22"/>
        </w:rPr>
      </w:pPr>
    </w:p>
    <w:bookmarkEnd w:id="0"/>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8399"/>
      </w:tblGrid>
      <w:tr w:rsidR="00101A06" w14:paraId="6C129697" w14:textId="77777777" w:rsidTr="00FC0FB5">
        <w:tc>
          <w:tcPr>
            <w:tcW w:w="567" w:type="dxa"/>
            <w:shd w:val="clear" w:color="auto" w:fill="DDD9C3" w:themeFill="background2" w:themeFillShade="E6"/>
          </w:tcPr>
          <w:p w14:paraId="6AEACE1A" w14:textId="77777777" w:rsidR="00101A06" w:rsidRPr="00FC0695" w:rsidRDefault="00101A06" w:rsidP="001C13F5">
            <w:pPr>
              <w:autoSpaceDE w:val="0"/>
              <w:spacing w:line="276" w:lineRule="auto"/>
              <w:jc w:val="both"/>
              <w:rPr>
                <w:rFonts w:eastAsia="TimesNewRomanPSMT"/>
                <w:b/>
                <w:sz w:val="6"/>
              </w:rPr>
            </w:pPr>
          </w:p>
        </w:tc>
        <w:tc>
          <w:tcPr>
            <w:tcW w:w="8505" w:type="dxa"/>
            <w:shd w:val="clear" w:color="auto" w:fill="DDD9C3" w:themeFill="background2" w:themeFillShade="E6"/>
          </w:tcPr>
          <w:p w14:paraId="4CF19CA0" w14:textId="77777777" w:rsidR="00101A06" w:rsidRPr="00FC0695" w:rsidRDefault="00101A06" w:rsidP="001C13F5">
            <w:pPr>
              <w:autoSpaceDE w:val="0"/>
              <w:spacing w:line="276" w:lineRule="auto"/>
              <w:jc w:val="both"/>
              <w:rPr>
                <w:rFonts w:eastAsia="TimesNewRomanPSMT"/>
                <w:b/>
                <w:sz w:val="6"/>
              </w:rPr>
            </w:pPr>
          </w:p>
        </w:tc>
      </w:tr>
      <w:tr w:rsidR="00101A06" w14:paraId="410939CA" w14:textId="77777777" w:rsidTr="00FC0FB5">
        <w:tc>
          <w:tcPr>
            <w:tcW w:w="567" w:type="dxa"/>
            <w:shd w:val="clear" w:color="auto" w:fill="DDD9C3" w:themeFill="background2" w:themeFillShade="E6"/>
          </w:tcPr>
          <w:p w14:paraId="20281159" w14:textId="77777777" w:rsidR="00101A06" w:rsidRDefault="009D6803" w:rsidP="00F97C94">
            <w:pPr>
              <w:autoSpaceDE w:val="0"/>
              <w:jc w:val="both"/>
              <w:rPr>
                <w:rFonts w:eastAsia="TimesNewRomanPSMT"/>
                <w:b/>
              </w:rPr>
            </w:pPr>
            <w:r>
              <w:rPr>
                <w:b/>
              </w:rPr>
              <w:t>1.</w:t>
            </w:r>
          </w:p>
        </w:tc>
        <w:tc>
          <w:tcPr>
            <w:tcW w:w="8505" w:type="dxa"/>
          </w:tcPr>
          <w:p w14:paraId="3C2E4BCA" w14:textId="77777777" w:rsidR="005760C0" w:rsidRDefault="005760C0" w:rsidP="00080B04">
            <w:pPr>
              <w:autoSpaceDE w:val="0"/>
              <w:spacing w:line="216" w:lineRule="auto"/>
              <w:ind w:right="-108"/>
              <w:rPr>
                <w:b/>
                <w:spacing w:val="-4"/>
              </w:rPr>
            </w:pPr>
            <w:r w:rsidRPr="005760C0">
              <w:rPr>
                <w:b/>
                <w:spacing w:val="-4"/>
              </w:rPr>
              <w:t xml:space="preserve">Расчётные показатели минимально допустимого уровня обеспеченности </w:t>
            </w:r>
          </w:p>
          <w:p w14:paraId="571E50A9" w14:textId="7F6B8165" w:rsidR="00101A06" w:rsidRPr="005760C0" w:rsidRDefault="005760C0" w:rsidP="00080B04">
            <w:pPr>
              <w:autoSpaceDE w:val="0"/>
              <w:spacing w:line="216" w:lineRule="auto"/>
              <w:ind w:right="-108"/>
              <w:rPr>
                <w:rFonts w:eastAsia="TimesNewRomanPSMT"/>
                <w:b/>
                <w:spacing w:val="-4"/>
              </w:rPr>
            </w:pPr>
            <w:r w:rsidRPr="005760C0">
              <w:rPr>
                <w:b/>
                <w:spacing w:val="-4"/>
              </w:rPr>
              <w:t xml:space="preserve">объектами местного значения </w:t>
            </w:r>
            <w:r w:rsidR="00EB10FE">
              <w:rPr>
                <w:b/>
                <w:spacing w:val="-4"/>
              </w:rPr>
              <w:t>городского поселения</w:t>
            </w:r>
            <w:r w:rsidRPr="005760C0">
              <w:rPr>
                <w:b/>
                <w:spacing w:val="-4"/>
              </w:rPr>
              <w:t xml:space="preserve"> в области инженерног</w:t>
            </w:r>
            <w:r w:rsidR="00AF616E">
              <w:rPr>
                <w:b/>
                <w:spacing w:val="-4"/>
              </w:rPr>
              <w:t>о обеспечения (</w:t>
            </w:r>
            <w:r>
              <w:rPr>
                <w:b/>
                <w:spacing w:val="-4"/>
              </w:rPr>
              <w:t>электро-, тепло-,</w:t>
            </w:r>
            <w:r w:rsidRPr="005760C0">
              <w:rPr>
                <w:b/>
                <w:spacing w:val="-4"/>
              </w:rPr>
              <w:t xml:space="preserve"> газо- и водоснабжение населения, водоотведение</w:t>
            </w:r>
            <w:r w:rsidR="00AF616E">
              <w:rPr>
                <w:b/>
                <w:spacing w:val="-4"/>
              </w:rPr>
              <w:t>)</w:t>
            </w:r>
            <w:r w:rsidRPr="005760C0">
              <w:rPr>
                <w:b/>
                <w:spacing w:val="-4"/>
              </w:rPr>
              <w:t xml:space="preserve"> и </w:t>
            </w:r>
            <w:r w:rsidR="005560F3">
              <w:rPr>
                <w:b/>
                <w:spacing w:val="-4"/>
              </w:rPr>
              <w:t xml:space="preserve">расчётные </w:t>
            </w:r>
            <w:r w:rsidRPr="005760C0">
              <w:rPr>
                <w:b/>
                <w:spacing w:val="-4"/>
              </w:rPr>
              <w:t xml:space="preserve">показатели максимально допустимого уровня территориальной доступности таких объектов для населения </w:t>
            </w:r>
            <w:r w:rsidR="00EB10FE">
              <w:rPr>
                <w:b/>
              </w:rPr>
              <w:t>городского поселения</w:t>
            </w:r>
            <w:r w:rsidR="00B41ED2" w:rsidRPr="00B41ED2">
              <w:rPr>
                <w:b/>
              </w:rPr>
              <w:t xml:space="preserve"> </w:t>
            </w:r>
            <w:proofErr w:type="spellStart"/>
            <w:r w:rsidR="001F2626">
              <w:rPr>
                <w:b/>
              </w:rPr>
              <w:t>Пойковский</w:t>
            </w:r>
            <w:proofErr w:type="spellEnd"/>
            <w:r w:rsidR="00B41ED2" w:rsidRPr="00B41ED2">
              <w:rPr>
                <w:b/>
              </w:rPr>
              <w:t xml:space="preserve"> </w:t>
            </w:r>
            <w:proofErr w:type="spellStart"/>
            <w:r w:rsidR="00A37953">
              <w:rPr>
                <w:b/>
              </w:rPr>
              <w:t>Нефтеюганского</w:t>
            </w:r>
            <w:proofErr w:type="spellEnd"/>
            <w:r w:rsidR="003F1238">
              <w:rPr>
                <w:b/>
              </w:rPr>
              <w:t xml:space="preserve"> района</w:t>
            </w:r>
          </w:p>
        </w:tc>
      </w:tr>
    </w:tbl>
    <w:p w14:paraId="19FABE6C" w14:textId="77777777" w:rsidR="009D6803" w:rsidRPr="00124BC4" w:rsidRDefault="009D6803" w:rsidP="009D6803">
      <w:pPr>
        <w:autoSpaceDE w:val="0"/>
        <w:ind w:left="1211"/>
        <w:rPr>
          <w:rFonts w:eastAsia="TimesNewRomanPSMT"/>
          <w:b/>
          <w:sz w:val="16"/>
        </w:rPr>
      </w:pPr>
    </w:p>
    <w:tbl>
      <w:tblPr>
        <w:tblStyle w:val="a5"/>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9D6803" w14:paraId="251BBDB6" w14:textId="77777777" w:rsidTr="009D6803">
        <w:tc>
          <w:tcPr>
            <w:tcW w:w="576" w:type="dxa"/>
            <w:shd w:val="clear" w:color="auto" w:fill="DDD9C3" w:themeFill="background2" w:themeFillShade="E6"/>
          </w:tcPr>
          <w:p w14:paraId="4367E603" w14:textId="77777777" w:rsidR="009D6803" w:rsidRDefault="009D6803" w:rsidP="00520713">
            <w:pPr>
              <w:autoSpaceDE w:val="0"/>
              <w:jc w:val="both"/>
              <w:rPr>
                <w:rFonts w:eastAsia="TimesNewRomanPSMT"/>
                <w:b/>
              </w:rPr>
            </w:pPr>
            <w:r>
              <w:rPr>
                <w:b/>
              </w:rPr>
              <w:t>1.1.</w:t>
            </w:r>
          </w:p>
        </w:tc>
        <w:tc>
          <w:tcPr>
            <w:tcW w:w="8496" w:type="dxa"/>
          </w:tcPr>
          <w:p w14:paraId="03EFE473" w14:textId="77777777" w:rsidR="009D6803" w:rsidRPr="009D6803" w:rsidRDefault="000B1665" w:rsidP="00520713">
            <w:pPr>
              <w:autoSpaceDE w:val="0"/>
              <w:rPr>
                <w:b/>
              </w:rPr>
            </w:pPr>
            <w:r w:rsidRPr="009D6803">
              <w:rPr>
                <w:b/>
              </w:rPr>
              <w:t>Расчетные показатели объектов, относящихся к области электроснабжения</w:t>
            </w:r>
          </w:p>
        </w:tc>
      </w:tr>
    </w:tbl>
    <w:p w14:paraId="3449AFDB" w14:textId="77777777" w:rsidR="000B1665" w:rsidRPr="005F5C96" w:rsidRDefault="00834C3F" w:rsidP="00834C3F">
      <w:pPr>
        <w:tabs>
          <w:tab w:val="left" w:pos="1290"/>
        </w:tabs>
        <w:autoSpaceDE w:val="0"/>
        <w:ind w:firstLine="851"/>
        <w:jc w:val="both"/>
        <w:rPr>
          <w:rFonts w:eastAsia="TimesNewRomanPSMT"/>
          <w:sz w:val="12"/>
          <w:szCs w:val="12"/>
        </w:rPr>
      </w:pPr>
      <w:r>
        <w:rPr>
          <w:rFonts w:eastAsia="TimesNewRomanPSMT"/>
          <w:sz w:val="18"/>
          <w:szCs w:val="12"/>
        </w:rPr>
        <w:tab/>
      </w:r>
    </w:p>
    <w:p w14:paraId="09EC3C01" w14:textId="611ABBE4" w:rsidR="000F6558" w:rsidRPr="00FD6B46" w:rsidRDefault="002B3EC0" w:rsidP="002B3EC0">
      <w:pPr>
        <w:spacing w:line="216" w:lineRule="auto"/>
        <w:jc w:val="both"/>
        <w:rPr>
          <w:color w:val="000000"/>
          <w:sz w:val="22"/>
          <w:szCs w:val="22"/>
        </w:rPr>
      </w:pPr>
      <w:bookmarkStart w:id="1" w:name="i75187"/>
      <w:r w:rsidRPr="00FD6B46">
        <w:rPr>
          <w:color w:val="000000"/>
          <w:sz w:val="22"/>
          <w:szCs w:val="22"/>
        </w:rPr>
        <w:t xml:space="preserve">Таблица 1.1.1. </w:t>
      </w:r>
      <w:r w:rsidR="00D0479A" w:rsidRPr="00FD6B46">
        <w:rPr>
          <w:color w:val="000000"/>
          <w:sz w:val="22"/>
          <w:szCs w:val="22"/>
        </w:rPr>
        <w:t>Расчётные</w:t>
      </w:r>
      <w:r w:rsidR="00645E4E" w:rsidRPr="00FD6B46">
        <w:rPr>
          <w:color w:val="000000"/>
          <w:sz w:val="22"/>
          <w:szCs w:val="22"/>
        </w:rPr>
        <w:t xml:space="preserve"> показатели в области электросна</w:t>
      </w:r>
      <w:r w:rsidR="00D0479A" w:rsidRPr="00FD6B46">
        <w:rPr>
          <w:color w:val="000000"/>
          <w:sz w:val="22"/>
          <w:szCs w:val="22"/>
        </w:rPr>
        <w:t>бжения</w:t>
      </w:r>
    </w:p>
    <w:tbl>
      <w:tblPr>
        <w:tblW w:w="9391"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595959" w:themeColor="text1" w:themeTint="A6"/>
          <w:insideV w:val="single" w:sz="4" w:space="0" w:color="595959" w:themeColor="text1" w:themeTint="A6"/>
        </w:tblBorders>
        <w:tblLayout w:type="fixed"/>
        <w:tblCellMar>
          <w:left w:w="0" w:type="dxa"/>
          <w:right w:w="0" w:type="dxa"/>
        </w:tblCellMar>
        <w:tblLook w:val="04A0" w:firstRow="1" w:lastRow="0" w:firstColumn="1" w:lastColumn="0" w:noHBand="0" w:noVBand="1"/>
      </w:tblPr>
      <w:tblGrid>
        <w:gridCol w:w="1551"/>
        <w:gridCol w:w="1984"/>
        <w:gridCol w:w="3547"/>
        <w:gridCol w:w="2309"/>
      </w:tblGrid>
      <w:tr w:rsidR="00FD6B46" w:rsidRPr="00080B04" w14:paraId="72EC24CC" w14:textId="77777777" w:rsidTr="00FD6B46">
        <w:trPr>
          <w:trHeight w:val="20"/>
        </w:trPr>
        <w:tc>
          <w:tcPr>
            <w:tcW w:w="1551" w:type="dxa"/>
            <w:tcBorders>
              <w:top w:val="single" w:sz="12" w:space="0" w:color="auto"/>
              <w:left w:val="single" w:sz="12" w:space="0" w:color="auto"/>
              <w:right w:val="single" w:sz="2" w:space="0" w:color="404040" w:themeColor="text1" w:themeTint="BF"/>
            </w:tcBorders>
            <w:tcMar>
              <w:top w:w="0" w:type="dxa"/>
              <w:left w:w="149" w:type="dxa"/>
              <w:bottom w:w="0" w:type="dxa"/>
              <w:right w:w="149" w:type="dxa"/>
            </w:tcMar>
            <w:vAlign w:val="center"/>
            <w:hideMark/>
          </w:tcPr>
          <w:p w14:paraId="3DF0C9F5" w14:textId="77777777" w:rsidR="00FD6B46" w:rsidRPr="00080B04" w:rsidRDefault="00FD6B46" w:rsidP="00A37953">
            <w:pPr>
              <w:pStyle w:val="formattext"/>
              <w:spacing w:before="0" w:beforeAutospacing="0" w:after="0" w:afterAutospacing="0"/>
              <w:ind w:left="-170" w:right="-149"/>
              <w:jc w:val="center"/>
              <w:textAlignment w:val="baseline"/>
              <w:rPr>
                <w:b/>
                <w:color w:val="000000" w:themeColor="text1"/>
                <w:sz w:val="21"/>
                <w:szCs w:val="21"/>
              </w:rPr>
            </w:pPr>
            <w:r w:rsidRPr="00080B04">
              <w:rPr>
                <w:b/>
                <w:color w:val="000000" w:themeColor="text1"/>
                <w:sz w:val="21"/>
                <w:szCs w:val="21"/>
              </w:rPr>
              <w:t xml:space="preserve">Наименование </w:t>
            </w:r>
            <w:r>
              <w:rPr>
                <w:b/>
                <w:color w:val="000000" w:themeColor="text1"/>
                <w:sz w:val="21"/>
                <w:szCs w:val="21"/>
              </w:rPr>
              <w:t xml:space="preserve">вида </w:t>
            </w:r>
            <w:r w:rsidRPr="00080B04">
              <w:rPr>
                <w:b/>
                <w:color w:val="000000" w:themeColor="text1"/>
                <w:sz w:val="21"/>
                <w:szCs w:val="21"/>
              </w:rPr>
              <w:t>объекта</w:t>
            </w:r>
          </w:p>
        </w:tc>
        <w:tc>
          <w:tcPr>
            <w:tcW w:w="5531" w:type="dxa"/>
            <w:gridSpan w:val="2"/>
            <w:tcBorders>
              <w:top w:val="single" w:sz="12" w:space="0" w:color="auto"/>
              <w:right w:val="single" w:sz="4" w:space="0" w:color="auto"/>
            </w:tcBorders>
            <w:tcMar>
              <w:top w:w="0" w:type="dxa"/>
              <w:left w:w="149" w:type="dxa"/>
              <w:bottom w:w="0" w:type="dxa"/>
              <w:right w:w="149" w:type="dxa"/>
            </w:tcMar>
            <w:vAlign w:val="center"/>
            <w:hideMark/>
          </w:tcPr>
          <w:p w14:paraId="5980A02F" w14:textId="77777777" w:rsidR="00FD6B46" w:rsidRPr="00080B04" w:rsidRDefault="00FD6B46" w:rsidP="00A37953">
            <w:pPr>
              <w:pStyle w:val="formattext"/>
              <w:spacing w:before="0" w:beforeAutospacing="0" w:after="0" w:afterAutospacing="0"/>
              <w:ind w:left="-57" w:right="-57"/>
              <w:jc w:val="center"/>
              <w:rPr>
                <w:b/>
                <w:color w:val="000000" w:themeColor="text1"/>
                <w:sz w:val="21"/>
                <w:szCs w:val="21"/>
              </w:rPr>
            </w:pPr>
            <w:r w:rsidRPr="00080B04">
              <w:rPr>
                <w:b/>
                <w:color w:val="000000" w:themeColor="text1"/>
                <w:sz w:val="21"/>
                <w:szCs w:val="21"/>
              </w:rPr>
              <w:t>Наименование расчетного</w:t>
            </w:r>
          </w:p>
          <w:p w14:paraId="368DFF4B" w14:textId="77777777" w:rsidR="00FD6B46" w:rsidRPr="00080B04" w:rsidRDefault="00FD6B46" w:rsidP="00A37953">
            <w:pPr>
              <w:pStyle w:val="formattext"/>
              <w:spacing w:before="0" w:beforeAutospacing="0" w:after="0" w:afterAutospacing="0"/>
              <w:ind w:left="-57" w:right="-57"/>
              <w:jc w:val="center"/>
              <w:rPr>
                <w:b/>
                <w:color w:val="000000" w:themeColor="text1"/>
                <w:sz w:val="21"/>
                <w:szCs w:val="21"/>
              </w:rPr>
            </w:pPr>
            <w:r>
              <w:rPr>
                <w:b/>
                <w:color w:val="000000" w:themeColor="text1"/>
                <w:sz w:val="21"/>
                <w:szCs w:val="21"/>
              </w:rPr>
              <w:t>показателя</w:t>
            </w:r>
          </w:p>
        </w:tc>
        <w:tc>
          <w:tcPr>
            <w:tcW w:w="2309" w:type="dxa"/>
            <w:tcBorders>
              <w:top w:val="single" w:sz="12" w:space="0" w:color="auto"/>
              <w:left w:val="single" w:sz="4" w:space="0" w:color="auto"/>
              <w:bottom w:val="single" w:sz="4" w:space="0" w:color="auto"/>
              <w:right w:val="single" w:sz="12" w:space="0" w:color="auto"/>
            </w:tcBorders>
            <w:vAlign w:val="center"/>
          </w:tcPr>
          <w:p w14:paraId="0087C062" w14:textId="77777777" w:rsidR="00FD6B46" w:rsidRPr="00080B04" w:rsidRDefault="00FD6B46" w:rsidP="00A37953">
            <w:pPr>
              <w:pStyle w:val="formattext"/>
              <w:jc w:val="center"/>
              <w:textAlignment w:val="baseline"/>
              <w:rPr>
                <w:b/>
                <w:color w:val="000000" w:themeColor="text1"/>
                <w:sz w:val="21"/>
                <w:szCs w:val="21"/>
              </w:rPr>
            </w:pPr>
            <w:r>
              <w:rPr>
                <w:b/>
                <w:color w:val="000000" w:themeColor="text1"/>
                <w:sz w:val="21"/>
                <w:szCs w:val="21"/>
              </w:rPr>
              <w:t>П</w:t>
            </w:r>
            <w:r w:rsidRPr="008D66A1">
              <w:rPr>
                <w:b/>
                <w:color w:val="000000" w:themeColor="text1"/>
                <w:sz w:val="21"/>
                <w:szCs w:val="21"/>
              </w:rPr>
              <w:t>оказатель минимально допустимого уровня обеспеченности</w:t>
            </w:r>
          </w:p>
        </w:tc>
      </w:tr>
      <w:tr w:rsidR="00B76EC3" w:rsidRPr="00080B04" w14:paraId="787545C6" w14:textId="77777777" w:rsidTr="00BD2D9D">
        <w:trPr>
          <w:trHeight w:val="956"/>
        </w:trPr>
        <w:tc>
          <w:tcPr>
            <w:tcW w:w="1551" w:type="dxa"/>
            <w:vMerge w:val="restart"/>
            <w:tcBorders>
              <w:top w:val="single" w:sz="12" w:space="0" w:color="595959" w:themeColor="text1" w:themeTint="A6"/>
              <w:left w:val="single" w:sz="12" w:space="0" w:color="auto"/>
              <w:right w:val="single" w:sz="2" w:space="0" w:color="404040" w:themeColor="text1" w:themeTint="BF"/>
            </w:tcBorders>
            <w:tcMar>
              <w:top w:w="0" w:type="dxa"/>
              <w:left w:w="149" w:type="dxa"/>
              <w:bottom w:w="0" w:type="dxa"/>
              <w:right w:w="149" w:type="dxa"/>
            </w:tcMar>
          </w:tcPr>
          <w:p w14:paraId="684CA4F6" w14:textId="77777777" w:rsidR="00B76EC3" w:rsidRPr="00080B04" w:rsidRDefault="00B76EC3" w:rsidP="00A37953">
            <w:pPr>
              <w:pStyle w:val="formattext"/>
              <w:spacing w:before="0" w:beforeAutospacing="0" w:after="0" w:afterAutospacing="0"/>
              <w:ind w:left="57" w:right="57"/>
              <w:textAlignment w:val="baseline"/>
              <w:rPr>
                <w:color w:val="000000" w:themeColor="text1"/>
                <w:sz w:val="21"/>
                <w:szCs w:val="21"/>
              </w:rPr>
            </w:pPr>
            <w:r w:rsidRPr="00080B04">
              <w:rPr>
                <w:color w:val="000000" w:themeColor="text1"/>
                <w:sz w:val="21"/>
                <w:szCs w:val="21"/>
              </w:rPr>
              <w:t>Объекты электроснабжения</w:t>
            </w:r>
          </w:p>
        </w:tc>
        <w:tc>
          <w:tcPr>
            <w:tcW w:w="5531" w:type="dxa"/>
            <w:gridSpan w:val="2"/>
            <w:tcBorders>
              <w:top w:val="single" w:sz="12" w:space="0" w:color="595959" w:themeColor="text1" w:themeTint="A6"/>
              <w:left w:val="single" w:sz="6" w:space="0" w:color="595959" w:themeColor="text1" w:themeTint="A6"/>
              <w:right w:val="single" w:sz="4" w:space="0" w:color="auto"/>
            </w:tcBorders>
            <w:tcMar>
              <w:top w:w="0" w:type="dxa"/>
              <w:left w:w="149" w:type="dxa"/>
              <w:bottom w:w="0" w:type="dxa"/>
              <w:right w:w="149" w:type="dxa"/>
            </w:tcMar>
            <w:vAlign w:val="center"/>
          </w:tcPr>
          <w:p w14:paraId="2649F727" w14:textId="77777777" w:rsidR="00B76EC3" w:rsidRDefault="00B76EC3" w:rsidP="00A37953">
            <w:pPr>
              <w:pStyle w:val="formattext"/>
              <w:spacing w:before="0" w:beforeAutospacing="0" w:after="0" w:afterAutospacing="0"/>
              <w:ind w:left="-57" w:right="-149"/>
              <w:textAlignment w:val="baseline"/>
              <w:rPr>
                <w:color w:val="000000" w:themeColor="text1"/>
                <w:sz w:val="21"/>
                <w:szCs w:val="21"/>
              </w:rPr>
            </w:pPr>
            <w:r>
              <w:rPr>
                <w:color w:val="000000" w:themeColor="text1"/>
                <w:sz w:val="21"/>
                <w:szCs w:val="21"/>
              </w:rPr>
              <w:t xml:space="preserve">Объем </w:t>
            </w:r>
          </w:p>
          <w:p w14:paraId="1ECF7491" w14:textId="7E9B4A16" w:rsidR="00B76EC3" w:rsidRPr="00080B04" w:rsidRDefault="00B76EC3" w:rsidP="00FD6B46">
            <w:pPr>
              <w:pStyle w:val="formattext"/>
              <w:spacing w:before="0" w:beforeAutospacing="0" w:after="0" w:afterAutospacing="0"/>
              <w:ind w:left="2" w:right="-140"/>
              <w:textAlignment w:val="baseline"/>
              <w:rPr>
                <w:color w:val="000000" w:themeColor="text1"/>
                <w:sz w:val="21"/>
                <w:szCs w:val="21"/>
              </w:rPr>
            </w:pPr>
            <w:r>
              <w:rPr>
                <w:color w:val="000000" w:themeColor="text1"/>
                <w:sz w:val="21"/>
                <w:szCs w:val="21"/>
              </w:rPr>
              <w:t>электропотребления</w:t>
            </w:r>
          </w:p>
        </w:tc>
        <w:tc>
          <w:tcPr>
            <w:tcW w:w="2309" w:type="dxa"/>
            <w:tcBorders>
              <w:top w:val="single" w:sz="12" w:space="0" w:color="595959" w:themeColor="text1" w:themeTint="A6"/>
              <w:left w:val="single" w:sz="4" w:space="0" w:color="auto"/>
              <w:right w:val="single" w:sz="12" w:space="0" w:color="auto"/>
            </w:tcBorders>
            <w:vAlign w:val="center"/>
          </w:tcPr>
          <w:p w14:paraId="17B7B0CD" w14:textId="77777777" w:rsidR="00B76EC3" w:rsidRDefault="00B76EC3" w:rsidP="00A37953">
            <w:pPr>
              <w:pStyle w:val="formattext"/>
              <w:spacing w:before="0" w:beforeAutospacing="0" w:after="0" w:afterAutospacing="0"/>
              <w:ind w:right="22"/>
              <w:jc w:val="center"/>
              <w:textAlignment w:val="baseline"/>
              <w:rPr>
                <w:b/>
                <w:color w:val="000000" w:themeColor="text1"/>
                <w:sz w:val="21"/>
                <w:szCs w:val="21"/>
              </w:rPr>
            </w:pPr>
            <w:r>
              <w:rPr>
                <w:color w:val="000000" w:themeColor="text1"/>
                <w:sz w:val="21"/>
                <w:szCs w:val="21"/>
              </w:rPr>
              <w:t>1700</w:t>
            </w:r>
          </w:p>
          <w:p w14:paraId="7D065EF1" w14:textId="77777777" w:rsidR="00B76EC3" w:rsidRPr="004979D0" w:rsidRDefault="00B76EC3" w:rsidP="00A37953">
            <w:pPr>
              <w:pStyle w:val="formattext"/>
              <w:spacing w:before="0" w:beforeAutospacing="0" w:after="0" w:afterAutospacing="0"/>
              <w:ind w:right="22"/>
              <w:jc w:val="center"/>
              <w:textAlignment w:val="baseline"/>
              <w:rPr>
                <w:b/>
                <w:color w:val="000000" w:themeColor="text1"/>
                <w:sz w:val="21"/>
                <w:szCs w:val="21"/>
              </w:rPr>
            </w:pPr>
            <w:r w:rsidRPr="00A92AB0">
              <w:rPr>
                <w:color w:val="000000" w:themeColor="text1"/>
                <w:sz w:val="21"/>
                <w:szCs w:val="21"/>
              </w:rPr>
              <w:t>кВт. ч на 1 чел. в год</w:t>
            </w:r>
          </w:p>
        </w:tc>
      </w:tr>
      <w:tr w:rsidR="00B76EC3" w:rsidRPr="00080B04" w14:paraId="74A4265F" w14:textId="77777777" w:rsidTr="00B76EC3">
        <w:trPr>
          <w:trHeight w:val="244"/>
        </w:trPr>
        <w:tc>
          <w:tcPr>
            <w:tcW w:w="1551" w:type="dxa"/>
            <w:vMerge/>
            <w:tcBorders>
              <w:top w:val="single" w:sz="12" w:space="0" w:color="595959" w:themeColor="text1" w:themeTint="A6"/>
              <w:left w:val="single" w:sz="12" w:space="0" w:color="auto"/>
              <w:right w:val="single" w:sz="2" w:space="0" w:color="404040" w:themeColor="text1" w:themeTint="BF"/>
            </w:tcBorders>
            <w:tcMar>
              <w:top w:w="0" w:type="dxa"/>
              <w:left w:w="149" w:type="dxa"/>
              <w:bottom w:w="0" w:type="dxa"/>
              <w:right w:w="149" w:type="dxa"/>
            </w:tcMar>
          </w:tcPr>
          <w:p w14:paraId="64C6EBC8" w14:textId="77777777" w:rsidR="00B76EC3" w:rsidRPr="00080B04" w:rsidRDefault="00B76EC3" w:rsidP="00A37953">
            <w:pPr>
              <w:pStyle w:val="formattext"/>
              <w:spacing w:before="0" w:beforeAutospacing="0" w:after="0" w:afterAutospacing="0"/>
              <w:ind w:left="57" w:right="57"/>
              <w:textAlignment w:val="baseline"/>
              <w:rPr>
                <w:color w:val="000000" w:themeColor="text1"/>
                <w:sz w:val="21"/>
                <w:szCs w:val="21"/>
              </w:rPr>
            </w:pPr>
          </w:p>
        </w:tc>
        <w:tc>
          <w:tcPr>
            <w:tcW w:w="5531" w:type="dxa"/>
            <w:gridSpan w:val="2"/>
            <w:tcBorders>
              <w:left w:val="single" w:sz="6" w:space="0" w:color="595959" w:themeColor="text1" w:themeTint="A6"/>
              <w:right w:val="single" w:sz="4" w:space="0" w:color="auto"/>
            </w:tcBorders>
            <w:tcMar>
              <w:top w:w="0" w:type="dxa"/>
              <w:left w:w="149" w:type="dxa"/>
              <w:bottom w:w="0" w:type="dxa"/>
              <w:right w:w="149" w:type="dxa"/>
            </w:tcMar>
            <w:vAlign w:val="center"/>
          </w:tcPr>
          <w:p w14:paraId="3E4CAA38" w14:textId="31F84D8E" w:rsidR="00B76EC3" w:rsidRDefault="00B76EC3" w:rsidP="00B76EC3">
            <w:pPr>
              <w:pStyle w:val="formattext"/>
              <w:spacing w:before="0" w:beforeAutospacing="0" w:after="0" w:afterAutospacing="0"/>
              <w:ind w:left="-57" w:right="-149"/>
              <w:textAlignment w:val="baseline"/>
              <w:rPr>
                <w:color w:val="000000" w:themeColor="text1"/>
                <w:sz w:val="21"/>
                <w:szCs w:val="21"/>
              </w:rPr>
            </w:pPr>
            <w:r>
              <w:rPr>
                <w:color w:val="000000" w:themeColor="text1"/>
                <w:sz w:val="21"/>
                <w:szCs w:val="21"/>
              </w:rPr>
              <w:t>Использование максимума электрической нагрузки</w:t>
            </w:r>
          </w:p>
        </w:tc>
        <w:tc>
          <w:tcPr>
            <w:tcW w:w="2309" w:type="dxa"/>
            <w:tcBorders>
              <w:top w:val="single" w:sz="4" w:space="0" w:color="auto"/>
              <w:left w:val="single" w:sz="4" w:space="0" w:color="auto"/>
              <w:right w:val="single" w:sz="12" w:space="0" w:color="auto"/>
            </w:tcBorders>
            <w:vAlign w:val="center"/>
          </w:tcPr>
          <w:p w14:paraId="1E2B0D26" w14:textId="6F9A6267" w:rsidR="00B76EC3" w:rsidRDefault="00B76EC3" w:rsidP="00A37953">
            <w:pPr>
              <w:pStyle w:val="formattext"/>
              <w:spacing w:before="0" w:beforeAutospacing="0" w:after="0" w:afterAutospacing="0"/>
              <w:ind w:right="22"/>
              <w:jc w:val="center"/>
              <w:textAlignment w:val="baseline"/>
              <w:rPr>
                <w:color w:val="000000" w:themeColor="text1"/>
                <w:sz w:val="21"/>
                <w:szCs w:val="21"/>
              </w:rPr>
            </w:pPr>
            <w:r>
              <w:rPr>
                <w:color w:val="000000" w:themeColor="text1"/>
                <w:sz w:val="21"/>
                <w:szCs w:val="21"/>
              </w:rPr>
              <w:t>5200 ч/год</w:t>
            </w:r>
          </w:p>
        </w:tc>
      </w:tr>
      <w:tr w:rsidR="00FD6B46" w:rsidRPr="00080B04" w14:paraId="6FADFD44" w14:textId="77777777" w:rsidTr="00FD6B46">
        <w:trPr>
          <w:trHeight w:val="20"/>
        </w:trPr>
        <w:tc>
          <w:tcPr>
            <w:tcW w:w="1551" w:type="dxa"/>
            <w:vMerge/>
            <w:tcBorders>
              <w:left w:val="single" w:sz="12" w:space="0" w:color="auto"/>
              <w:right w:val="single" w:sz="2" w:space="0" w:color="404040" w:themeColor="text1" w:themeTint="BF"/>
            </w:tcBorders>
            <w:tcMar>
              <w:top w:w="0" w:type="dxa"/>
              <w:left w:w="149" w:type="dxa"/>
              <w:bottom w:w="0" w:type="dxa"/>
              <w:right w:w="149" w:type="dxa"/>
            </w:tcMar>
          </w:tcPr>
          <w:p w14:paraId="7DDF3CB1" w14:textId="77777777" w:rsidR="00FD6B46" w:rsidRPr="00080B04" w:rsidRDefault="00FD6B46" w:rsidP="00A37953">
            <w:pPr>
              <w:pStyle w:val="formattext"/>
              <w:spacing w:before="0" w:beforeAutospacing="0" w:after="0" w:afterAutospacing="0"/>
              <w:ind w:left="57" w:right="57"/>
              <w:jc w:val="center"/>
              <w:textAlignment w:val="baseline"/>
              <w:rPr>
                <w:color w:val="000000" w:themeColor="text1"/>
                <w:sz w:val="21"/>
                <w:szCs w:val="21"/>
              </w:rPr>
            </w:pPr>
          </w:p>
        </w:tc>
        <w:tc>
          <w:tcPr>
            <w:tcW w:w="1984" w:type="dxa"/>
            <w:vMerge w:val="restart"/>
            <w:tcBorders>
              <w:top w:val="single" w:sz="4" w:space="0" w:color="404040" w:themeColor="text1" w:themeTint="BF"/>
              <w:left w:val="single" w:sz="6" w:space="0" w:color="595959" w:themeColor="text1" w:themeTint="A6"/>
              <w:right w:val="single" w:sz="4" w:space="0" w:color="404040" w:themeColor="text1" w:themeTint="BF"/>
            </w:tcBorders>
            <w:tcMar>
              <w:top w:w="0" w:type="dxa"/>
              <w:left w:w="149" w:type="dxa"/>
              <w:bottom w:w="0" w:type="dxa"/>
              <w:right w:w="149" w:type="dxa"/>
            </w:tcMar>
          </w:tcPr>
          <w:p w14:paraId="78285AD1" w14:textId="77777777" w:rsidR="00FD6B46" w:rsidRDefault="00FD6B46" w:rsidP="00A37953">
            <w:pPr>
              <w:pStyle w:val="formattext"/>
              <w:spacing w:before="0" w:beforeAutospacing="0" w:after="0" w:afterAutospacing="0"/>
              <w:ind w:left="-7" w:right="-149"/>
              <w:textAlignment w:val="baseline"/>
              <w:rPr>
                <w:color w:val="000000" w:themeColor="text1"/>
                <w:sz w:val="21"/>
                <w:szCs w:val="21"/>
              </w:rPr>
            </w:pPr>
            <w:r w:rsidRPr="00080B04">
              <w:rPr>
                <w:color w:val="000000" w:themeColor="text1"/>
                <w:sz w:val="21"/>
                <w:szCs w:val="21"/>
              </w:rPr>
              <w:t xml:space="preserve">Размер земельного участка, отводимого под размещение </w:t>
            </w:r>
          </w:p>
          <w:p w14:paraId="3F310255" w14:textId="77777777" w:rsidR="00FD6B46" w:rsidRPr="00080B04" w:rsidRDefault="00FD6B46" w:rsidP="00A37953">
            <w:pPr>
              <w:pStyle w:val="formattext"/>
              <w:spacing w:before="0" w:beforeAutospacing="0" w:after="0" w:afterAutospacing="0"/>
              <w:ind w:left="-7" w:right="-149"/>
              <w:textAlignment w:val="baseline"/>
              <w:rPr>
                <w:color w:val="000000" w:themeColor="text1"/>
                <w:sz w:val="21"/>
                <w:szCs w:val="21"/>
              </w:rPr>
            </w:pPr>
            <w:r>
              <w:rPr>
                <w:color w:val="000000" w:themeColor="text1"/>
                <w:sz w:val="21"/>
                <w:szCs w:val="21"/>
              </w:rPr>
              <w:t xml:space="preserve">объектов </w:t>
            </w:r>
            <w:r w:rsidRPr="00080B04">
              <w:rPr>
                <w:color w:val="000000" w:themeColor="text1"/>
                <w:sz w:val="21"/>
                <w:szCs w:val="21"/>
              </w:rPr>
              <w:t>электроснабжения</w:t>
            </w:r>
          </w:p>
        </w:tc>
        <w:tc>
          <w:tcPr>
            <w:tcW w:w="3547" w:type="dxa"/>
            <w:tcBorders>
              <w:top w:val="single" w:sz="6" w:space="0" w:color="595959" w:themeColor="text1" w:themeTint="A6"/>
              <w:left w:val="single" w:sz="4" w:space="0" w:color="404040" w:themeColor="text1" w:themeTint="BF"/>
              <w:bottom w:val="single" w:sz="4" w:space="0" w:color="404040" w:themeColor="text1" w:themeTint="BF"/>
              <w:right w:val="single" w:sz="4" w:space="0" w:color="404040" w:themeColor="text1" w:themeTint="BF"/>
            </w:tcBorders>
          </w:tcPr>
          <w:p w14:paraId="56333AD6" w14:textId="77777777" w:rsidR="00FD6B46" w:rsidRPr="00080B04" w:rsidRDefault="00FD6B46" w:rsidP="00A37953">
            <w:pPr>
              <w:pStyle w:val="formattext"/>
              <w:spacing w:before="0" w:beforeAutospacing="0" w:after="0" w:afterAutospacing="0"/>
              <w:ind w:left="57"/>
              <w:textAlignment w:val="baseline"/>
              <w:rPr>
                <w:color w:val="000000" w:themeColor="text1"/>
                <w:sz w:val="21"/>
                <w:szCs w:val="21"/>
              </w:rPr>
            </w:pPr>
            <w:r w:rsidRPr="00080B04">
              <w:rPr>
                <w:color w:val="000000" w:themeColor="text1"/>
                <w:sz w:val="21"/>
                <w:szCs w:val="21"/>
              </w:rPr>
              <w:t>для понизительных подстанций и переключательных пунктов напряжением до 35кВ</w:t>
            </w:r>
          </w:p>
        </w:tc>
        <w:tc>
          <w:tcPr>
            <w:tcW w:w="2309" w:type="dxa"/>
            <w:tcBorders>
              <w:top w:val="single" w:sz="6" w:space="0" w:color="595959" w:themeColor="text1" w:themeTint="A6"/>
              <w:left w:val="single" w:sz="4" w:space="0" w:color="404040" w:themeColor="text1" w:themeTint="BF"/>
              <w:bottom w:val="single" w:sz="4" w:space="0" w:color="404040" w:themeColor="text1" w:themeTint="BF"/>
              <w:right w:val="single" w:sz="12" w:space="0" w:color="auto"/>
            </w:tcBorders>
            <w:vAlign w:val="center"/>
          </w:tcPr>
          <w:p w14:paraId="06651A48" w14:textId="77777777" w:rsidR="00FD6B46" w:rsidRPr="00080B04" w:rsidRDefault="00FD6B46" w:rsidP="00A37953">
            <w:pPr>
              <w:pStyle w:val="formattext"/>
              <w:spacing w:before="0" w:beforeAutospacing="0" w:after="0" w:afterAutospacing="0"/>
              <w:ind w:left="57" w:right="57"/>
              <w:jc w:val="center"/>
              <w:textAlignment w:val="baseline"/>
              <w:rPr>
                <w:color w:val="000000" w:themeColor="text1"/>
                <w:sz w:val="21"/>
                <w:szCs w:val="21"/>
              </w:rPr>
            </w:pPr>
            <w:r>
              <w:rPr>
                <w:color w:val="000000" w:themeColor="text1"/>
                <w:sz w:val="21"/>
                <w:szCs w:val="21"/>
              </w:rPr>
              <w:t xml:space="preserve">1500 </w:t>
            </w:r>
            <w:r w:rsidRPr="00080B04">
              <w:rPr>
                <w:color w:val="000000" w:themeColor="text1"/>
                <w:sz w:val="21"/>
                <w:szCs w:val="21"/>
              </w:rPr>
              <w:t>кв.м.</w:t>
            </w:r>
          </w:p>
        </w:tc>
      </w:tr>
      <w:tr w:rsidR="00FD6B46" w:rsidRPr="00080B04" w14:paraId="79E5232A" w14:textId="77777777" w:rsidTr="00FD6B46">
        <w:trPr>
          <w:trHeight w:val="20"/>
        </w:trPr>
        <w:tc>
          <w:tcPr>
            <w:tcW w:w="1551" w:type="dxa"/>
            <w:vMerge/>
            <w:tcBorders>
              <w:left w:val="single" w:sz="12" w:space="0" w:color="auto"/>
              <w:right w:val="single" w:sz="2" w:space="0" w:color="404040" w:themeColor="text1" w:themeTint="BF"/>
            </w:tcBorders>
            <w:tcMar>
              <w:top w:w="0" w:type="dxa"/>
              <w:left w:w="149" w:type="dxa"/>
              <w:bottom w:w="0" w:type="dxa"/>
              <w:right w:w="149" w:type="dxa"/>
            </w:tcMar>
          </w:tcPr>
          <w:p w14:paraId="00DA13FE" w14:textId="77777777" w:rsidR="00FD6B46" w:rsidRPr="00080B04" w:rsidRDefault="00FD6B46" w:rsidP="00A37953">
            <w:pPr>
              <w:pStyle w:val="formattext"/>
              <w:spacing w:before="0" w:beforeAutospacing="0" w:after="0" w:afterAutospacing="0"/>
              <w:ind w:left="57" w:right="57"/>
              <w:jc w:val="center"/>
              <w:textAlignment w:val="baseline"/>
              <w:rPr>
                <w:color w:val="000000" w:themeColor="text1"/>
                <w:sz w:val="21"/>
                <w:szCs w:val="21"/>
              </w:rPr>
            </w:pPr>
          </w:p>
        </w:tc>
        <w:tc>
          <w:tcPr>
            <w:tcW w:w="1984" w:type="dxa"/>
            <w:vMerge/>
            <w:tcBorders>
              <w:left w:val="single" w:sz="6" w:space="0" w:color="595959" w:themeColor="text1" w:themeTint="A6"/>
              <w:right w:val="single" w:sz="4" w:space="0" w:color="404040" w:themeColor="text1" w:themeTint="BF"/>
            </w:tcBorders>
            <w:tcMar>
              <w:top w:w="0" w:type="dxa"/>
              <w:left w:w="149" w:type="dxa"/>
              <w:bottom w:w="0" w:type="dxa"/>
              <w:right w:w="149" w:type="dxa"/>
            </w:tcMar>
          </w:tcPr>
          <w:p w14:paraId="493D952B" w14:textId="77777777" w:rsidR="00FD6B46" w:rsidRPr="00080B04" w:rsidRDefault="00FD6B46" w:rsidP="00A37953">
            <w:pPr>
              <w:pStyle w:val="formattext"/>
              <w:spacing w:before="0" w:beforeAutospacing="0" w:after="0" w:afterAutospacing="0"/>
              <w:ind w:left="-149" w:right="-149"/>
              <w:textAlignment w:val="baseline"/>
              <w:rPr>
                <w:color w:val="000000" w:themeColor="text1"/>
                <w:sz w:val="21"/>
                <w:szCs w:val="21"/>
              </w:rPr>
            </w:pPr>
          </w:p>
        </w:tc>
        <w:tc>
          <w:tcPr>
            <w:tcW w:w="354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A907EAB" w14:textId="77777777" w:rsidR="00FD6B46" w:rsidRPr="00080B04" w:rsidRDefault="00FD6B46" w:rsidP="00A37953">
            <w:pPr>
              <w:pStyle w:val="formattext"/>
              <w:spacing w:before="0" w:beforeAutospacing="0" w:after="0" w:afterAutospacing="0"/>
              <w:ind w:left="57"/>
              <w:textAlignment w:val="baseline"/>
              <w:rPr>
                <w:color w:val="000000" w:themeColor="text1"/>
                <w:sz w:val="21"/>
                <w:szCs w:val="21"/>
              </w:rPr>
            </w:pPr>
            <w:r w:rsidRPr="00080B04">
              <w:rPr>
                <w:color w:val="000000" w:themeColor="text1"/>
                <w:sz w:val="21"/>
                <w:szCs w:val="21"/>
              </w:rPr>
              <w:t>для электрических распределительных пунктов наружной установки</w:t>
            </w:r>
          </w:p>
        </w:tc>
        <w:tc>
          <w:tcPr>
            <w:tcW w:w="2309" w:type="dxa"/>
            <w:tcBorders>
              <w:top w:val="single" w:sz="4" w:space="0" w:color="404040" w:themeColor="text1" w:themeTint="BF"/>
              <w:left w:val="single" w:sz="4" w:space="0" w:color="404040" w:themeColor="text1" w:themeTint="BF"/>
              <w:bottom w:val="single" w:sz="4" w:space="0" w:color="404040" w:themeColor="text1" w:themeTint="BF"/>
              <w:right w:val="single" w:sz="12" w:space="0" w:color="auto"/>
            </w:tcBorders>
            <w:vAlign w:val="center"/>
          </w:tcPr>
          <w:p w14:paraId="74584893" w14:textId="77777777" w:rsidR="00FD6B46" w:rsidRPr="00080B04" w:rsidRDefault="00FD6B46" w:rsidP="00A37953">
            <w:pPr>
              <w:pStyle w:val="formattext"/>
              <w:spacing w:before="0" w:beforeAutospacing="0" w:after="0" w:afterAutospacing="0"/>
              <w:ind w:left="57" w:right="57"/>
              <w:jc w:val="center"/>
              <w:textAlignment w:val="baseline"/>
              <w:rPr>
                <w:color w:val="000000" w:themeColor="text1"/>
                <w:sz w:val="21"/>
                <w:szCs w:val="21"/>
              </w:rPr>
            </w:pPr>
            <w:r w:rsidRPr="00080B04">
              <w:rPr>
                <w:color w:val="000000" w:themeColor="text1"/>
                <w:sz w:val="21"/>
                <w:szCs w:val="21"/>
              </w:rPr>
              <w:t>250 кв.м.</w:t>
            </w:r>
          </w:p>
        </w:tc>
      </w:tr>
      <w:tr w:rsidR="00FD6B46" w:rsidRPr="00080B04" w14:paraId="08FC1F06" w14:textId="77777777" w:rsidTr="00FD6B46">
        <w:trPr>
          <w:trHeight w:val="20"/>
        </w:trPr>
        <w:tc>
          <w:tcPr>
            <w:tcW w:w="1551" w:type="dxa"/>
            <w:vMerge/>
            <w:tcBorders>
              <w:left w:val="single" w:sz="12" w:space="0" w:color="auto"/>
              <w:right w:val="single" w:sz="2" w:space="0" w:color="404040" w:themeColor="text1" w:themeTint="BF"/>
            </w:tcBorders>
            <w:tcMar>
              <w:top w:w="0" w:type="dxa"/>
              <w:left w:w="149" w:type="dxa"/>
              <w:bottom w:w="0" w:type="dxa"/>
              <w:right w:w="149" w:type="dxa"/>
            </w:tcMar>
          </w:tcPr>
          <w:p w14:paraId="6682F485" w14:textId="77777777" w:rsidR="00FD6B46" w:rsidRPr="00080B04" w:rsidRDefault="00FD6B46" w:rsidP="00A37953">
            <w:pPr>
              <w:pStyle w:val="formattext"/>
              <w:spacing w:before="0" w:beforeAutospacing="0" w:after="0" w:afterAutospacing="0"/>
              <w:ind w:left="57" w:right="57"/>
              <w:jc w:val="center"/>
              <w:textAlignment w:val="baseline"/>
              <w:rPr>
                <w:color w:val="000000" w:themeColor="text1"/>
                <w:sz w:val="21"/>
                <w:szCs w:val="21"/>
              </w:rPr>
            </w:pPr>
          </w:p>
        </w:tc>
        <w:tc>
          <w:tcPr>
            <w:tcW w:w="1984" w:type="dxa"/>
            <w:vMerge/>
            <w:tcBorders>
              <w:left w:val="single" w:sz="6" w:space="0" w:color="595959" w:themeColor="text1" w:themeTint="A6"/>
              <w:right w:val="single" w:sz="4" w:space="0" w:color="404040" w:themeColor="text1" w:themeTint="BF"/>
            </w:tcBorders>
            <w:tcMar>
              <w:top w:w="0" w:type="dxa"/>
              <w:left w:w="149" w:type="dxa"/>
              <w:bottom w:w="0" w:type="dxa"/>
              <w:right w:w="149" w:type="dxa"/>
            </w:tcMar>
          </w:tcPr>
          <w:p w14:paraId="48EB92AB" w14:textId="77777777" w:rsidR="00FD6B46" w:rsidRPr="00080B04" w:rsidRDefault="00FD6B46" w:rsidP="00A37953">
            <w:pPr>
              <w:pStyle w:val="formattext"/>
              <w:spacing w:before="0" w:beforeAutospacing="0" w:after="0" w:afterAutospacing="0"/>
              <w:ind w:left="-149" w:right="-149"/>
              <w:textAlignment w:val="baseline"/>
              <w:rPr>
                <w:color w:val="000000" w:themeColor="text1"/>
                <w:sz w:val="21"/>
                <w:szCs w:val="21"/>
              </w:rPr>
            </w:pPr>
          </w:p>
        </w:tc>
        <w:tc>
          <w:tcPr>
            <w:tcW w:w="354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106689BC" w14:textId="77777777" w:rsidR="00FD6B46" w:rsidRPr="00080B04" w:rsidRDefault="00FD6B46" w:rsidP="00A37953">
            <w:pPr>
              <w:pStyle w:val="formattext"/>
              <w:spacing w:before="0" w:beforeAutospacing="0" w:after="0" w:afterAutospacing="0"/>
              <w:ind w:left="57"/>
              <w:textAlignment w:val="baseline"/>
              <w:rPr>
                <w:color w:val="000000" w:themeColor="text1"/>
                <w:sz w:val="21"/>
                <w:szCs w:val="21"/>
              </w:rPr>
            </w:pPr>
            <w:r w:rsidRPr="00080B04">
              <w:rPr>
                <w:color w:val="000000" w:themeColor="text1"/>
                <w:sz w:val="21"/>
                <w:szCs w:val="21"/>
              </w:rPr>
              <w:t>для электрических распределительных пунктов закрытого типа</w:t>
            </w:r>
          </w:p>
        </w:tc>
        <w:tc>
          <w:tcPr>
            <w:tcW w:w="2309" w:type="dxa"/>
            <w:tcBorders>
              <w:top w:val="single" w:sz="4" w:space="0" w:color="404040" w:themeColor="text1" w:themeTint="BF"/>
              <w:left w:val="single" w:sz="4" w:space="0" w:color="404040" w:themeColor="text1" w:themeTint="BF"/>
              <w:bottom w:val="single" w:sz="4" w:space="0" w:color="404040" w:themeColor="text1" w:themeTint="BF"/>
              <w:right w:val="single" w:sz="12" w:space="0" w:color="auto"/>
            </w:tcBorders>
            <w:vAlign w:val="center"/>
          </w:tcPr>
          <w:p w14:paraId="48BE9C15" w14:textId="77777777" w:rsidR="00FD6B46" w:rsidRPr="00080B04" w:rsidRDefault="00FD6B46" w:rsidP="00A37953">
            <w:pPr>
              <w:pStyle w:val="formattext"/>
              <w:spacing w:before="0" w:beforeAutospacing="0" w:after="0" w:afterAutospacing="0"/>
              <w:ind w:left="57" w:right="57"/>
              <w:jc w:val="center"/>
              <w:textAlignment w:val="baseline"/>
              <w:rPr>
                <w:color w:val="000000" w:themeColor="text1"/>
                <w:sz w:val="21"/>
                <w:szCs w:val="21"/>
              </w:rPr>
            </w:pPr>
            <w:r w:rsidRPr="00080B04">
              <w:rPr>
                <w:color w:val="000000" w:themeColor="text1"/>
                <w:sz w:val="21"/>
                <w:szCs w:val="21"/>
              </w:rPr>
              <w:t>200</w:t>
            </w:r>
          </w:p>
          <w:p w14:paraId="5376A09A" w14:textId="77777777" w:rsidR="00FD6B46" w:rsidRPr="00080B04" w:rsidRDefault="00FD6B46" w:rsidP="00A37953">
            <w:pPr>
              <w:pStyle w:val="formattext"/>
              <w:spacing w:before="0" w:beforeAutospacing="0" w:after="0" w:afterAutospacing="0"/>
              <w:ind w:left="57" w:right="57"/>
              <w:jc w:val="center"/>
              <w:textAlignment w:val="baseline"/>
              <w:rPr>
                <w:color w:val="000000" w:themeColor="text1"/>
                <w:sz w:val="21"/>
                <w:szCs w:val="21"/>
              </w:rPr>
            </w:pPr>
            <w:r w:rsidRPr="00080B04">
              <w:rPr>
                <w:color w:val="000000" w:themeColor="text1"/>
                <w:sz w:val="21"/>
                <w:szCs w:val="21"/>
              </w:rPr>
              <w:t>кв.м.</w:t>
            </w:r>
          </w:p>
        </w:tc>
      </w:tr>
      <w:tr w:rsidR="00FD6B46" w:rsidRPr="00080B04" w14:paraId="3C527092" w14:textId="77777777" w:rsidTr="00FD6B46">
        <w:trPr>
          <w:trHeight w:val="20"/>
        </w:trPr>
        <w:tc>
          <w:tcPr>
            <w:tcW w:w="1551" w:type="dxa"/>
            <w:vMerge/>
            <w:tcBorders>
              <w:left w:val="single" w:sz="12" w:space="0" w:color="auto"/>
              <w:right w:val="single" w:sz="2" w:space="0" w:color="404040" w:themeColor="text1" w:themeTint="BF"/>
            </w:tcBorders>
            <w:tcMar>
              <w:top w:w="0" w:type="dxa"/>
              <w:left w:w="149" w:type="dxa"/>
              <w:bottom w:w="0" w:type="dxa"/>
              <w:right w:w="149" w:type="dxa"/>
            </w:tcMar>
          </w:tcPr>
          <w:p w14:paraId="4B3ECBF2" w14:textId="77777777" w:rsidR="00FD6B46" w:rsidRPr="00080B04" w:rsidRDefault="00FD6B46" w:rsidP="00A37953">
            <w:pPr>
              <w:pStyle w:val="formattext"/>
              <w:spacing w:before="0" w:beforeAutospacing="0" w:after="0" w:afterAutospacing="0"/>
              <w:ind w:left="57" w:right="57"/>
              <w:jc w:val="center"/>
              <w:textAlignment w:val="baseline"/>
              <w:rPr>
                <w:color w:val="000000" w:themeColor="text1"/>
                <w:sz w:val="21"/>
                <w:szCs w:val="21"/>
              </w:rPr>
            </w:pPr>
          </w:p>
        </w:tc>
        <w:tc>
          <w:tcPr>
            <w:tcW w:w="1984" w:type="dxa"/>
            <w:vMerge/>
            <w:tcBorders>
              <w:left w:val="single" w:sz="6" w:space="0" w:color="595959" w:themeColor="text1" w:themeTint="A6"/>
              <w:right w:val="single" w:sz="4" w:space="0" w:color="404040" w:themeColor="text1" w:themeTint="BF"/>
            </w:tcBorders>
            <w:tcMar>
              <w:top w:w="0" w:type="dxa"/>
              <w:left w:w="149" w:type="dxa"/>
              <w:bottom w:w="0" w:type="dxa"/>
              <w:right w:w="149" w:type="dxa"/>
            </w:tcMar>
          </w:tcPr>
          <w:p w14:paraId="4322E78B" w14:textId="77777777" w:rsidR="00FD6B46" w:rsidRPr="00080B04" w:rsidRDefault="00FD6B46" w:rsidP="00A37953">
            <w:pPr>
              <w:pStyle w:val="formattext"/>
              <w:spacing w:before="0" w:beforeAutospacing="0" w:after="0" w:afterAutospacing="0"/>
              <w:ind w:left="-149" w:right="-149"/>
              <w:textAlignment w:val="baseline"/>
              <w:rPr>
                <w:color w:val="000000" w:themeColor="text1"/>
                <w:sz w:val="21"/>
                <w:szCs w:val="21"/>
              </w:rPr>
            </w:pPr>
          </w:p>
        </w:tc>
        <w:tc>
          <w:tcPr>
            <w:tcW w:w="354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2D19972A" w14:textId="77777777" w:rsidR="00FD6B46" w:rsidRPr="00080B04" w:rsidRDefault="00FD6B46" w:rsidP="00A37953">
            <w:pPr>
              <w:pStyle w:val="formattext"/>
              <w:spacing w:before="0" w:after="0"/>
              <w:ind w:left="57"/>
              <w:textAlignment w:val="baseline"/>
              <w:rPr>
                <w:color w:val="000000" w:themeColor="text1"/>
                <w:sz w:val="21"/>
                <w:szCs w:val="21"/>
              </w:rPr>
            </w:pPr>
            <w:r w:rsidRPr="00080B04">
              <w:rPr>
                <w:color w:val="000000" w:themeColor="text1"/>
                <w:sz w:val="21"/>
                <w:szCs w:val="21"/>
              </w:rPr>
              <w:t xml:space="preserve">для мачтовых подстанций мощностью от 25 до 250 </w:t>
            </w:r>
            <w:proofErr w:type="spellStart"/>
            <w:r w:rsidRPr="00080B04">
              <w:rPr>
                <w:color w:val="000000" w:themeColor="text1"/>
                <w:sz w:val="21"/>
                <w:szCs w:val="21"/>
              </w:rPr>
              <w:t>кВА</w:t>
            </w:r>
            <w:proofErr w:type="spellEnd"/>
          </w:p>
        </w:tc>
        <w:tc>
          <w:tcPr>
            <w:tcW w:w="2309" w:type="dxa"/>
            <w:tcBorders>
              <w:top w:val="single" w:sz="4" w:space="0" w:color="404040" w:themeColor="text1" w:themeTint="BF"/>
              <w:left w:val="single" w:sz="4" w:space="0" w:color="404040" w:themeColor="text1" w:themeTint="BF"/>
              <w:bottom w:val="single" w:sz="4" w:space="0" w:color="404040" w:themeColor="text1" w:themeTint="BF"/>
              <w:right w:val="single" w:sz="12" w:space="0" w:color="auto"/>
            </w:tcBorders>
            <w:vAlign w:val="center"/>
          </w:tcPr>
          <w:p w14:paraId="49C8EDAA" w14:textId="77777777" w:rsidR="00FD6B46" w:rsidRPr="00080B04" w:rsidRDefault="00FD6B46" w:rsidP="00A37953">
            <w:pPr>
              <w:pStyle w:val="formattext"/>
              <w:spacing w:before="0" w:beforeAutospacing="0" w:after="0" w:afterAutospacing="0"/>
              <w:ind w:left="57" w:right="57"/>
              <w:jc w:val="center"/>
              <w:textAlignment w:val="baseline"/>
              <w:rPr>
                <w:color w:val="000000" w:themeColor="text1"/>
                <w:sz w:val="21"/>
                <w:szCs w:val="21"/>
              </w:rPr>
            </w:pPr>
            <w:r w:rsidRPr="00080B04">
              <w:rPr>
                <w:color w:val="000000" w:themeColor="text1"/>
                <w:sz w:val="21"/>
                <w:szCs w:val="21"/>
              </w:rPr>
              <w:t>50</w:t>
            </w:r>
            <w:r>
              <w:rPr>
                <w:color w:val="000000" w:themeColor="text1"/>
                <w:sz w:val="21"/>
                <w:szCs w:val="21"/>
              </w:rPr>
              <w:t xml:space="preserve"> </w:t>
            </w:r>
            <w:r w:rsidRPr="00080B04">
              <w:rPr>
                <w:color w:val="000000" w:themeColor="text1"/>
                <w:sz w:val="21"/>
                <w:szCs w:val="21"/>
              </w:rPr>
              <w:t>кв.м.</w:t>
            </w:r>
          </w:p>
        </w:tc>
      </w:tr>
      <w:tr w:rsidR="00FD6B46" w:rsidRPr="00080B04" w14:paraId="6394B4B0" w14:textId="77777777" w:rsidTr="00FD6B46">
        <w:trPr>
          <w:trHeight w:val="20"/>
        </w:trPr>
        <w:tc>
          <w:tcPr>
            <w:tcW w:w="1551" w:type="dxa"/>
            <w:vMerge/>
            <w:tcBorders>
              <w:left w:val="single" w:sz="12" w:space="0" w:color="auto"/>
              <w:right w:val="single" w:sz="2" w:space="0" w:color="404040" w:themeColor="text1" w:themeTint="BF"/>
            </w:tcBorders>
            <w:tcMar>
              <w:top w:w="0" w:type="dxa"/>
              <w:left w:w="149" w:type="dxa"/>
              <w:bottom w:w="0" w:type="dxa"/>
              <w:right w:w="149" w:type="dxa"/>
            </w:tcMar>
          </w:tcPr>
          <w:p w14:paraId="41B55466" w14:textId="77777777" w:rsidR="00FD6B46" w:rsidRPr="00080B04" w:rsidRDefault="00FD6B46" w:rsidP="00A37953">
            <w:pPr>
              <w:pStyle w:val="formattext"/>
              <w:spacing w:before="0" w:beforeAutospacing="0" w:after="0" w:afterAutospacing="0"/>
              <w:ind w:left="57" w:right="57"/>
              <w:jc w:val="center"/>
              <w:textAlignment w:val="baseline"/>
              <w:rPr>
                <w:color w:val="000000" w:themeColor="text1"/>
                <w:sz w:val="21"/>
                <w:szCs w:val="21"/>
              </w:rPr>
            </w:pPr>
          </w:p>
        </w:tc>
        <w:tc>
          <w:tcPr>
            <w:tcW w:w="1984" w:type="dxa"/>
            <w:vMerge/>
            <w:tcBorders>
              <w:left w:val="single" w:sz="6" w:space="0" w:color="595959" w:themeColor="text1" w:themeTint="A6"/>
              <w:right w:val="single" w:sz="4" w:space="0" w:color="404040" w:themeColor="text1" w:themeTint="BF"/>
            </w:tcBorders>
            <w:tcMar>
              <w:top w:w="0" w:type="dxa"/>
              <w:left w:w="149" w:type="dxa"/>
              <w:bottom w:w="0" w:type="dxa"/>
              <w:right w:w="149" w:type="dxa"/>
            </w:tcMar>
          </w:tcPr>
          <w:p w14:paraId="6473B235" w14:textId="77777777" w:rsidR="00FD6B46" w:rsidRPr="00080B04" w:rsidRDefault="00FD6B46" w:rsidP="00A37953">
            <w:pPr>
              <w:pStyle w:val="formattext"/>
              <w:spacing w:before="0" w:beforeAutospacing="0" w:after="0" w:afterAutospacing="0"/>
              <w:ind w:left="-149" w:right="-149"/>
              <w:textAlignment w:val="baseline"/>
              <w:rPr>
                <w:color w:val="000000" w:themeColor="text1"/>
                <w:sz w:val="21"/>
                <w:szCs w:val="21"/>
              </w:rPr>
            </w:pPr>
          </w:p>
        </w:tc>
        <w:tc>
          <w:tcPr>
            <w:tcW w:w="354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45887D56" w14:textId="77777777" w:rsidR="00FD6B46" w:rsidRPr="00080B04" w:rsidRDefault="00FD6B46" w:rsidP="00A37953">
            <w:pPr>
              <w:pStyle w:val="formattext"/>
              <w:ind w:left="57"/>
              <w:textAlignment w:val="baseline"/>
              <w:rPr>
                <w:color w:val="000000" w:themeColor="text1"/>
                <w:sz w:val="21"/>
                <w:szCs w:val="21"/>
              </w:rPr>
            </w:pPr>
            <w:r w:rsidRPr="00080B04">
              <w:rPr>
                <w:color w:val="000000" w:themeColor="text1"/>
                <w:sz w:val="21"/>
                <w:szCs w:val="21"/>
              </w:rPr>
              <w:t xml:space="preserve">для комплектных подстанций с одним трансформатором мощностью от 25 до 63 </w:t>
            </w:r>
            <w:proofErr w:type="spellStart"/>
            <w:r w:rsidRPr="00080B04">
              <w:rPr>
                <w:color w:val="000000" w:themeColor="text1"/>
                <w:sz w:val="21"/>
                <w:szCs w:val="21"/>
              </w:rPr>
              <w:t>кВА</w:t>
            </w:r>
            <w:proofErr w:type="spellEnd"/>
          </w:p>
        </w:tc>
        <w:tc>
          <w:tcPr>
            <w:tcW w:w="2309" w:type="dxa"/>
            <w:tcBorders>
              <w:top w:val="single" w:sz="4" w:space="0" w:color="404040" w:themeColor="text1" w:themeTint="BF"/>
              <w:left w:val="single" w:sz="4" w:space="0" w:color="404040" w:themeColor="text1" w:themeTint="BF"/>
              <w:bottom w:val="single" w:sz="4" w:space="0" w:color="404040" w:themeColor="text1" w:themeTint="BF"/>
              <w:right w:val="single" w:sz="12" w:space="0" w:color="auto"/>
            </w:tcBorders>
            <w:vAlign w:val="center"/>
          </w:tcPr>
          <w:p w14:paraId="203D1D2B" w14:textId="77777777" w:rsidR="00FD6B46" w:rsidRPr="00080B04" w:rsidRDefault="00FD6B46" w:rsidP="00A37953">
            <w:pPr>
              <w:pStyle w:val="formattext"/>
              <w:spacing w:before="0" w:after="0"/>
              <w:ind w:left="57" w:right="57"/>
              <w:jc w:val="center"/>
              <w:textAlignment w:val="baseline"/>
              <w:rPr>
                <w:color w:val="000000" w:themeColor="text1"/>
                <w:sz w:val="21"/>
                <w:szCs w:val="21"/>
              </w:rPr>
            </w:pPr>
            <w:r w:rsidRPr="00080B04">
              <w:rPr>
                <w:color w:val="000000" w:themeColor="text1"/>
                <w:sz w:val="21"/>
                <w:szCs w:val="21"/>
              </w:rPr>
              <w:t>50 кв.м.</w:t>
            </w:r>
          </w:p>
        </w:tc>
      </w:tr>
      <w:tr w:rsidR="00FD6B46" w:rsidRPr="00080B04" w14:paraId="4F007DEA" w14:textId="77777777" w:rsidTr="00FD6B46">
        <w:trPr>
          <w:trHeight w:val="20"/>
        </w:trPr>
        <w:tc>
          <w:tcPr>
            <w:tcW w:w="1551" w:type="dxa"/>
            <w:vMerge/>
            <w:tcBorders>
              <w:left w:val="single" w:sz="12" w:space="0" w:color="auto"/>
              <w:right w:val="single" w:sz="2" w:space="0" w:color="404040" w:themeColor="text1" w:themeTint="BF"/>
            </w:tcBorders>
            <w:tcMar>
              <w:top w:w="0" w:type="dxa"/>
              <w:left w:w="149" w:type="dxa"/>
              <w:bottom w:w="0" w:type="dxa"/>
              <w:right w:w="149" w:type="dxa"/>
            </w:tcMar>
          </w:tcPr>
          <w:p w14:paraId="5AE4BB5F" w14:textId="77777777" w:rsidR="00FD6B46" w:rsidRPr="00080B04" w:rsidRDefault="00FD6B46" w:rsidP="00A37953">
            <w:pPr>
              <w:pStyle w:val="formattext"/>
              <w:spacing w:before="0" w:beforeAutospacing="0" w:after="0" w:afterAutospacing="0"/>
              <w:ind w:left="57" w:right="57"/>
              <w:jc w:val="center"/>
              <w:textAlignment w:val="baseline"/>
              <w:rPr>
                <w:color w:val="000000" w:themeColor="text1"/>
                <w:sz w:val="21"/>
                <w:szCs w:val="21"/>
              </w:rPr>
            </w:pPr>
          </w:p>
        </w:tc>
        <w:tc>
          <w:tcPr>
            <w:tcW w:w="1984" w:type="dxa"/>
            <w:vMerge/>
            <w:tcBorders>
              <w:left w:val="single" w:sz="6" w:space="0" w:color="595959" w:themeColor="text1" w:themeTint="A6"/>
              <w:right w:val="single" w:sz="4" w:space="0" w:color="404040" w:themeColor="text1" w:themeTint="BF"/>
            </w:tcBorders>
            <w:tcMar>
              <w:top w:w="0" w:type="dxa"/>
              <w:left w:w="149" w:type="dxa"/>
              <w:bottom w:w="0" w:type="dxa"/>
              <w:right w:w="149" w:type="dxa"/>
            </w:tcMar>
          </w:tcPr>
          <w:p w14:paraId="13F519E2" w14:textId="77777777" w:rsidR="00FD6B46" w:rsidRPr="00080B04" w:rsidRDefault="00FD6B46" w:rsidP="00A37953">
            <w:pPr>
              <w:pStyle w:val="formattext"/>
              <w:spacing w:before="0" w:beforeAutospacing="0" w:after="0" w:afterAutospacing="0"/>
              <w:ind w:left="-149" w:right="-149"/>
              <w:textAlignment w:val="baseline"/>
              <w:rPr>
                <w:color w:val="000000" w:themeColor="text1"/>
                <w:sz w:val="21"/>
                <w:szCs w:val="21"/>
              </w:rPr>
            </w:pPr>
          </w:p>
        </w:tc>
        <w:tc>
          <w:tcPr>
            <w:tcW w:w="354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3CEEBBEF" w14:textId="77777777" w:rsidR="00FD6B46" w:rsidRPr="00080B04" w:rsidRDefault="00FD6B46" w:rsidP="00A37953">
            <w:pPr>
              <w:pStyle w:val="formattext"/>
              <w:spacing w:before="0" w:after="0"/>
              <w:ind w:left="57"/>
              <w:textAlignment w:val="baseline"/>
              <w:rPr>
                <w:color w:val="000000" w:themeColor="text1"/>
                <w:sz w:val="21"/>
                <w:szCs w:val="21"/>
              </w:rPr>
            </w:pPr>
            <w:r w:rsidRPr="00080B04">
              <w:rPr>
                <w:color w:val="000000" w:themeColor="text1"/>
                <w:sz w:val="21"/>
                <w:szCs w:val="21"/>
              </w:rPr>
              <w:t xml:space="preserve">для комплектных подстанций с двумя трансформаторами мощностью от 160 до 630 </w:t>
            </w:r>
            <w:proofErr w:type="spellStart"/>
            <w:r w:rsidRPr="00080B04">
              <w:rPr>
                <w:color w:val="000000" w:themeColor="text1"/>
                <w:sz w:val="21"/>
                <w:szCs w:val="21"/>
              </w:rPr>
              <w:t>кВА</w:t>
            </w:r>
            <w:proofErr w:type="spellEnd"/>
          </w:p>
        </w:tc>
        <w:tc>
          <w:tcPr>
            <w:tcW w:w="2309" w:type="dxa"/>
            <w:tcBorders>
              <w:top w:val="single" w:sz="4" w:space="0" w:color="404040" w:themeColor="text1" w:themeTint="BF"/>
              <w:left w:val="single" w:sz="4" w:space="0" w:color="404040" w:themeColor="text1" w:themeTint="BF"/>
              <w:bottom w:val="single" w:sz="4" w:space="0" w:color="404040" w:themeColor="text1" w:themeTint="BF"/>
              <w:right w:val="single" w:sz="12" w:space="0" w:color="auto"/>
            </w:tcBorders>
            <w:vAlign w:val="center"/>
          </w:tcPr>
          <w:p w14:paraId="2DAC8895" w14:textId="77777777" w:rsidR="00FD6B46" w:rsidRPr="00080B04" w:rsidRDefault="00FD6B46" w:rsidP="00A37953">
            <w:pPr>
              <w:pStyle w:val="formattext"/>
              <w:spacing w:before="0" w:after="0"/>
              <w:ind w:left="57" w:right="57"/>
              <w:jc w:val="center"/>
              <w:textAlignment w:val="baseline"/>
              <w:rPr>
                <w:color w:val="000000" w:themeColor="text1"/>
                <w:sz w:val="21"/>
                <w:szCs w:val="21"/>
              </w:rPr>
            </w:pPr>
            <w:r w:rsidRPr="00080B04">
              <w:rPr>
                <w:color w:val="000000" w:themeColor="text1"/>
                <w:sz w:val="21"/>
                <w:szCs w:val="21"/>
              </w:rPr>
              <w:t>80 кв.м.</w:t>
            </w:r>
          </w:p>
        </w:tc>
      </w:tr>
      <w:tr w:rsidR="00FD6B46" w:rsidRPr="00080B04" w14:paraId="1193FBA1" w14:textId="77777777" w:rsidTr="00FD6B46">
        <w:trPr>
          <w:trHeight w:val="20"/>
        </w:trPr>
        <w:tc>
          <w:tcPr>
            <w:tcW w:w="1551" w:type="dxa"/>
            <w:vMerge/>
            <w:tcBorders>
              <w:left w:val="single" w:sz="12" w:space="0" w:color="auto"/>
              <w:right w:val="single" w:sz="2" w:space="0" w:color="404040" w:themeColor="text1" w:themeTint="BF"/>
            </w:tcBorders>
            <w:tcMar>
              <w:top w:w="0" w:type="dxa"/>
              <w:left w:w="149" w:type="dxa"/>
              <w:bottom w:w="0" w:type="dxa"/>
              <w:right w:w="149" w:type="dxa"/>
            </w:tcMar>
          </w:tcPr>
          <w:p w14:paraId="60EB6647" w14:textId="77777777" w:rsidR="00FD6B46" w:rsidRPr="00080B04" w:rsidRDefault="00FD6B46" w:rsidP="00A37953">
            <w:pPr>
              <w:pStyle w:val="formattext"/>
              <w:spacing w:before="0" w:beforeAutospacing="0" w:after="0" w:afterAutospacing="0"/>
              <w:ind w:left="57" w:right="57"/>
              <w:jc w:val="center"/>
              <w:textAlignment w:val="baseline"/>
              <w:rPr>
                <w:color w:val="000000" w:themeColor="text1"/>
                <w:sz w:val="21"/>
                <w:szCs w:val="21"/>
              </w:rPr>
            </w:pPr>
          </w:p>
        </w:tc>
        <w:tc>
          <w:tcPr>
            <w:tcW w:w="1984" w:type="dxa"/>
            <w:vMerge/>
            <w:tcBorders>
              <w:left w:val="single" w:sz="6" w:space="0" w:color="595959" w:themeColor="text1" w:themeTint="A6"/>
              <w:right w:val="single" w:sz="4" w:space="0" w:color="404040" w:themeColor="text1" w:themeTint="BF"/>
            </w:tcBorders>
            <w:tcMar>
              <w:top w:w="0" w:type="dxa"/>
              <w:left w:w="149" w:type="dxa"/>
              <w:bottom w:w="0" w:type="dxa"/>
              <w:right w:w="149" w:type="dxa"/>
            </w:tcMar>
          </w:tcPr>
          <w:p w14:paraId="41BF9DB1" w14:textId="77777777" w:rsidR="00FD6B46" w:rsidRPr="00080B04" w:rsidRDefault="00FD6B46" w:rsidP="00A37953">
            <w:pPr>
              <w:pStyle w:val="formattext"/>
              <w:spacing w:before="0" w:beforeAutospacing="0" w:after="0" w:afterAutospacing="0"/>
              <w:ind w:left="-149" w:right="-149"/>
              <w:textAlignment w:val="baseline"/>
              <w:rPr>
                <w:color w:val="000000" w:themeColor="text1"/>
                <w:sz w:val="21"/>
                <w:szCs w:val="21"/>
              </w:rPr>
            </w:pPr>
          </w:p>
        </w:tc>
        <w:tc>
          <w:tcPr>
            <w:tcW w:w="354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6F11585A" w14:textId="77777777" w:rsidR="00FD6B46" w:rsidRPr="00080B04" w:rsidRDefault="00FD6B46" w:rsidP="00A37953">
            <w:pPr>
              <w:pStyle w:val="formattext"/>
              <w:ind w:left="57"/>
              <w:textAlignment w:val="baseline"/>
              <w:rPr>
                <w:color w:val="000000" w:themeColor="text1"/>
                <w:sz w:val="21"/>
                <w:szCs w:val="21"/>
              </w:rPr>
            </w:pPr>
            <w:r w:rsidRPr="00080B04">
              <w:rPr>
                <w:color w:val="000000" w:themeColor="text1"/>
                <w:sz w:val="21"/>
                <w:szCs w:val="21"/>
              </w:rPr>
              <w:t xml:space="preserve">для комплектных подстанций с двумя трансформаторами закрытого типа мощностью от 160 до 630 </w:t>
            </w:r>
            <w:proofErr w:type="spellStart"/>
            <w:r w:rsidRPr="00080B04">
              <w:rPr>
                <w:color w:val="000000" w:themeColor="text1"/>
                <w:sz w:val="21"/>
                <w:szCs w:val="21"/>
              </w:rPr>
              <w:t>кВА</w:t>
            </w:r>
            <w:proofErr w:type="spellEnd"/>
          </w:p>
        </w:tc>
        <w:tc>
          <w:tcPr>
            <w:tcW w:w="2309" w:type="dxa"/>
            <w:tcBorders>
              <w:top w:val="single" w:sz="4" w:space="0" w:color="404040" w:themeColor="text1" w:themeTint="BF"/>
              <w:left w:val="single" w:sz="4" w:space="0" w:color="404040" w:themeColor="text1" w:themeTint="BF"/>
              <w:bottom w:val="single" w:sz="4" w:space="0" w:color="404040" w:themeColor="text1" w:themeTint="BF"/>
              <w:right w:val="single" w:sz="12" w:space="0" w:color="auto"/>
            </w:tcBorders>
            <w:vAlign w:val="center"/>
          </w:tcPr>
          <w:p w14:paraId="077778B9" w14:textId="77777777" w:rsidR="00FD6B46" w:rsidRPr="00080B04" w:rsidRDefault="00FD6B46" w:rsidP="00A37953">
            <w:pPr>
              <w:pStyle w:val="formattext"/>
              <w:spacing w:before="0" w:beforeAutospacing="0" w:after="0" w:afterAutospacing="0"/>
              <w:ind w:left="57" w:right="57"/>
              <w:jc w:val="center"/>
              <w:textAlignment w:val="baseline"/>
              <w:rPr>
                <w:color w:val="000000" w:themeColor="text1"/>
                <w:sz w:val="21"/>
                <w:szCs w:val="21"/>
              </w:rPr>
            </w:pPr>
            <w:r w:rsidRPr="00080B04">
              <w:rPr>
                <w:color w:val="000000" w:themeColor="text1"/>
                <w:sz w:val="21"/>
                <w:szCs w:val="21"/>
              </w:rPr>
              <w:t>150</w:t>
            </w:r>
          </w:p>
          <w:p w14:paraId="0D5F06C9" w14:textId="77777777" w:rsidR="00FD6B46" w:rsidRPr="00080B04" w:rsidRDefault="00FD6B46" w:rsidP="00A37953">
            <w:pPr>
              <w:pStyle w:val="formattext"/>
              <w:spacing w:before="0" w:beforeAutospacing="0" w:after="0" w:afterAutospacing="0"/>
              <w:ind w:left="57" w:right="57"/>
              <w:jc w:val="center"/>
              <w:textAlignment w:val="baseline"/>
              <w:rPr>
                <w:color w:val="000000" w:themeColor="text1"/>
                <w:sz w:val="21"/>
                <w:szCs w:val="21"/>
              </w:rPr>
            </w:pPr>
            <w:r w:rsidRPr="00080B04">
              <w:rPr>
                <w:color w:val="000000" w:themeColor="text1"/>
                <w:sz w:val="21"/>
                <w:szCs w:val="21"/>
              </w:rPr>
              <w:t>кв.м.</w:t>
            </w:r>
          </w:p>
        </w:tc>
      </w:tr>
      <w:tr w:rsidR="00FD6B46" w:rsidRPr="00080B04" w14:paraId="59647A9B" w14:textId="77777777" w:rsidTr="00FD6B46">
        <w:trPr>
          <w:trHeight w:val="20"/>
        </w:trPr>
        <w:tc>
          <w:tcPr>
            <w:tcW w:w="1551" w:type="dxa"/>
            <w:vMerge/>
            <w:tcBorders>
              <w:left w:val="single" w:sz="12" w:space="0" w:color="auto"/>
              <w:bottom w:val="single" w:sz="12" w:space="0" w:color="auto"/>
              <w:right w:val="single" w:sz="2" w:space="0" w:color="404040" w:themeColor="text1" w:themeTint="BF"/>
            </w:tcBorders>
            <w:tcMar>
              <w:top w:w="0" w:type="dxa"/>
              <w:left w:w="149" w:type="dxa"/>
              <w:bottom w:w="0" w:type="dxa"/>
              <w:right w:w="149" w:type="dxa"/>
            </w:tcMar>
          </w:tcPr>
          <w:p w14:paraId="75290236" w14:textId="77777777" w:rsidR="00FD6B46" w:rsidRPr="00080B04" w:rsidRDefault="00FD6B46" w:rsidP="00A37953">
            <w:pPr>
              <w:pStyle w:val="formattext"/>
              <w:spacing w:before="0" w:beforeAutospacing="0" w:after="0" w:afterAutospacing="0"/>
              <w:ind w:left="57" w:right="57"/>
              <w:jc w:val="center"/>
              <w:textAlignment w:val="baseline"/>
              <w:rPr>
                <w:color w:val="000000" w:themeColor="text1"/>
                <w:sz w:val="21"/>
                <w:szCs w:val="21"/>
              </w:rPr>
            </w:pPr>
          </w:p>
        </w:tc>
        <w:tc>
          <w:tcPr>
            <w:tcW w:w="1984" w:type="dxa"/>
            <w:vMerge/>
            <w:tcBorders>
              <w:left w:val="single" w:sz="6" w:space="0" w:color="595959" w:themeColor="text1" w:themeTint="A6"/>
              <w:bottom w:val="single" w:sz="12" w:space="0" w:color="auto"/>
              <w:right w:val="single" w:sz="4" w:space="0" w:color="404040" w:themeColor="text1" w:themeTint="BF"/>
            </w:tcBorders>
            <w:tcMar>
              <w:top w:w="0" w:type="dxa"/>
              <w:left w:w="149" w:type="dxa"/>
              <w:bottom w:w="0" w:type="dxa"/>
              <w:right w:w="149" w:type="dxa"/>
            </w:tcMar>
          </w:tcPr>
          <w:p w14:paraId="4146D0B2" w14:textId="77777777" w:rsidR="00FD6B46" w:rsidRPr="00080B04" w:rsidRDefault="00FD6B46" w:rsidP="00A37953">
            <w:pPr>
              <w:pStyle w:val="formattext"/>
              <w:spacing w:before="0" w:beforeAutospacing="0" w:after="0" w:afterAutospacing="0"/>
              <w:ind w:left="-149" w:right="-149"/>
              <w:textAlignment w:val="baseline"/>
              <w:rPr>
                <w:color w:val="000000" w:themeColor="text1"/>
                <w:sz w:val="21"/>
                <w:szCs w:val="21"/>
              </w:rPr>
            </w:pPr>
          </w:p>
        </w:tc>
        <w:tc>
          <w:tcPr>
            <w:tcW w:w="3547" w:type="dxa"/>
            <w:tcBorders>
              <w:top w:val="single" w:sz="4" w:space="0" w:color="404040" w:themeColor="text1" w:themeTint="BF"/>
              <w:left w:val="single" w:sz="4" w:space="0" w:color="404040" w:themeColor="text1" w:themeTint="BF"/>
              <w:bottom w:val="single" w:sz="12" w:space="0" w:color="auto"/>
              <w:right w:val="single" w:sz="4" w:space="0" w:color="404040" w:themeColor="text1" w:themeTint="BF"/>
            </w:tcBorders>
          </w:tcPr>
          <w:p w14:paraId="54C118E6" w14:textId="77777777" w:rsidR="00FD6B46" w:rsidRPr="00080B04" w:rsidRDefault="00FD6B46" w:rsidP="00A37953">
            <w:pPr>
              <w:pStyle w:val="formattext"/>
              <w:ind w:left="57"/>
              <w:textAlignment w:val="baseline"/>
              <w:rPr>
                <w:color w:val="000000" w:themeColor="text1"/>
                <w:sz w:val="21"/>
                <w:szCs w:val="21"/>
              </w:rPr>
            </w:pPr>
            <w:r w:rsidRPr="00080B04">
              <w:rPr>
                <w:color w:val="000000" w:themeColor="text1"/>
                <w:sz w:val="21"/>
                <w:szCs w:val="21"/>
              </w:rPr>
              <w:t>для электрического распределительного пункта наружной установки</w:t>
            </w:r>
          </w:p>
        </w:tc>
        <w:tc>
          <w:tcPr>
            <w:tcW w:w="2309" w:type="dxa"/>
            <w:tcBorders>
              <w:top w:val="single" w:sz="4" w:space="0" w:color="404040" w:themeColor="text1" w:themeTint="BF"/>
              <w:left w:val="single" w:sz="4" w:space="0" w:color="404040" w:themeColor="text1" w:themeTint="BF"/>
              <w:bottom w:val="single" w:sz="12" w:space="0" w:color="auto"/>
              <w:right w:val="single" w:sz="12" w:space="0" w:color="auto"/>
            </w:tcBorders>
            <w:vAlign w:val="center"/>
          </w:tcPr>
          <w:p w14:paraId="0EE52066" w14:textId="77777777" w:rsidR="00FD6B46" w:rsidRPr="00080B04" w:rsidRDefault="00FD6B46" w:rsidP="00A37953">
            <w:pPr>
              <w:pStyle w:val="formattext"/>
              <w:spacing w:before="0" w:beforeAutospacing="0" w:after="0" w:afterAutospacing="0"/>
              <w:ind w:left="57" w:right="57"/>
              <w:jc w:val="center"/>
              <w:textAlignment w:val="baseline"/>
              <w:rPr>
                <w:color w:val="000000" w:themeColor="text1"/>
                <w:sz w:val="21"/>
                <w:szCs w:val="21"/>
              </w:rPr>
            </w:pPr>
            <w:r w:rsidRPr="00080B04">
              <w:rPr>
                <w:color w:val="000000" w:themeColor="text1"/>
                <w:sz w:val="21"/>
                <w:szCs w:val="21"/>
              </w:rPr>
              <w:t>250</w:t>
            </w:r>
          </w:p>
          <w:p w14:paraId="0718B1AA" w14:textId="77777777" w:rsidR="00FD6B46" w:rsidRPr="00080B04" w:rsidRDefault="00FD6B46" w:rsidP="00A37953">
            <w:pPr>
              <w:pStyle w:val="formattext"/>
              <w:spacing w:before="0" w:beforeAutospacing="0" w:after="0" w:afterAutospacing="0"/>
              <w:ind w:left="57" w:right="57"/>
              <w:jc w:val="center"/>
              <w:textAlignment w:val="baseline"/>
              <w:rPr>
                <w:color w:val="000000" w:themeColor="text1"/>
                <w:sz w:val="21"/>
                <w:szCs w:val="21"/>
              </w:rPr>
            </w:pPr>
            <w:r w:rsidRPr="00080B04">
              <w:rPr>
                <w:color w:val="000000" w:themeColor="text1"/>
                <w:sz w:val="21"/>
                <w:szCs w:val="21"/>
              </w:rPr>
              <w:t>кв.м.</w:t>
            </w:r>
          </w:p>
        </w:tc>
      </w:tr>
    </w:tbl>
    <w:p w14:paraId="3D509466" w14:textId="77777777" w:rsidR="00FD6B46" w:rsidRPr="00FD6B46" w:rsidRDefault="00FD6B46" w:rsidP="002B3EC0">
      <w:pPr>
        <w:spacing w:line="216" w:lineRule="auto"/>
        <w:jc w:val="both"/>
        <w:rPr>
          <w:color w:val="000000"/>
          <w:sz w:val="10"/>
          <w:szCs w:val="22"/>
        </w:rPr>
      </w:pPr>
    </w:p>
    <w:bookmarkEnd w:id="1"/>
    <w:p w14:paraId="72177268" w14:textId="327FD1AC" w:rsidR="00124BC4" w:rsidRDefault="00124BC4" w:rsidP="00124BC4">
      <w:pPr>
        <w:ind w:right="-1"/>
        <w:jc w:val="both"/>
        <w:rPr>
          <w:sz w:val="21"/>
          <w:szCs w:val="21"/>
          <w:bdr w:val="none" w:sz="0" w:space="0" w:color="auto" w:frame="1"/>
        </w:rPr>
      </w:pPr>
      <w:r w:rsidRPr="00FD6B46">
        <w:rPr>
          <w:sz w:val="21"/>
          <w:szCs w:val="21"/>
          <w:bdr w:val="none" w:sz="0" w:space="0" w:color="auto" w:frame="1"/>
        </w:rPr>
        <w:t>Примечание: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использование кондиционеров.</w:t>
      </w:r>
    </w:p>
    <w:p w14:paraId="1DC40E70" w14:textId="77777777" w:rsidR="00B76EC3" w:rsidRDefault="00B76EC3" w:rsidP="00124BC4">
      <w:pPr>
        <w:ind w:right="-1"/>
        <w:jc w:val="both"/>
        <w:rPr>
          <w:sz w:val="21"/>
          <w:szCs w:val="21"/>
          <w:bdr w:val="none" w:sz="0" w:space="0" w:color="auto" w:frame="1"/>
        </w:rPr>
      </w:pPr>
    </w:p>
    <w:p w14:paraId="056AADF7" w14:textId="77777777" w:rsidR="00B76EC3" w:rsidRPr="00FD6B46" w:rsidRDefault="00B76EC3" w:rsidP="00124BC4">
      <w:pPr>
        <w:ind w:right="-1"/>
        <w:jc w:val="both"/>
        <w:rPr>
          <w:sz w:val="21"/>
          <w:szCs w:val="21"/>
          <w:bdr w:val="none" w:sz="0" w:space="0" w:color="auto" w:frame="1"/>
        </w:rPr>
      </w:pPr>
    </w:p>
    <w:tbl>
      <w:tblPr>
        <w:tblStyle w:val="a5"/>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0F6558" w14:paraId="700C1DD5" w14:textId="77777777" w:rsidTr="003963A1">
        <w:tc>
          <w:tcPr>
            <w:tcW w:w="576" w:type="dxa"/>
            <w:shd w:val="clear" w:color="auto" w:fill="DDD9C3" w:themeFill="background2" w:themeFillShade="E6"/>
          </w:tcPr>
          <w:p w14:paraId="590D5476" w14:textId="77777777" w:rsidR="000F6558" w:rsidRDefault="000F6558" w:rsidP="003963A1">
            <w:pPr>
              <w:autoSpaceDE w:val="0"/>
              <w:jc w:val="both"/>
              <w:rPr>
                <w:rFonts w:eastAsia="TimesNewRomanPSMT"/>
                <w:b/>
              </w:rPr>
            </w:pPr>
            <w:r>
              <w:rPr>
                <w:b/>
              </w:rPr>
              <w:lastRenderedPageBreak/>
              <w:t>1.2.</w:t>
            </w:r>
          </w:p>
        </w:tc>
        <w:tc>
          <w:tcPr>
            <w:tcW w:w="8496" w:type="dxa"/>
          </w:tcPr>
          <w:p w14:paraId="6F6E2847" w14:textId="77777777" w:rsidR="000F6558" w:rsidRPr="009D6803" w:rsidRDefault="000F6558" w:rsidP="003963A1">
            <w:pPr>
              <w:autoSpaceDE w:val="0"/>
              <w:rPr>
                <w:b/>
              </w:rPr>
            </w:pPr>
            <w:r w:rsidRPr="009D6803">
              <w:rPr>
                <w:b/>
              </w:rPr>
              <w:t xml:space="preserve">Расчетные показатели объектов, относящихся к области </w:t>
            </w:r>
            <w:r>
              <w:rPr>
                <w:b/>
              </w:rPr>
              <w:t>газоснабжени</w:t>
            </w:r>
            <w:r w:rsidRPr="009D6803">
              <w:rPr>
                <w:b/>
              </w:rPr>
              <w:t>я</w:t>
            </w:r>
          </w:p>
        </w:tc>
      </w:tr>
    </w:tbl>
    <w:p w14:paraId="1BE15FE7" w14:textId="77777777" w:rsidR="00885256" w:rsidRPr="00885256" w:rsidRDefault="00885256" w:rsidP="00463F07">
      <w:pPr>
        <w:tabs>
          <w:tab w:val="left" w:pos="1305"/>
        </w:tabs>
        <w:ind w:right="-1"/>
        <w:rPr>
          <w:color w:val="000000"/>
          <w:sz w:val="6"/>
          <w:szCs w:val="6"/>
        </w:rPr>
      </w:pPr>
    </w:p>
    <w:p w14:paraId="3028ED92" w14:textId="2A9E868B" w:rsidR="00351B70" w:rsidRDefault="00885256" w:rsidP="00463F07">
      <w:pPr>
        <w:tabs>
          <w:tab w:val="left" w:pos="1305"/>
        </w:tabs>
        <w:ind w:right="-1"/>
        <w:rPr>
          <w:color w:val="000000"/>
          <w:szCs w:val="22"/>
        </w:rPr>
      </w:pPr>
      <w:r>
        <w:rPr>
          <w:color w:val="000000"/>
          <w:szCs w:val="22"/>
        </w:rPr>
        <w:t>Таблица 1.2.1</w:t>
      </w:r>
      <w:r w:rsidR="005553D7" w:rsidRPr="005553D7">
        <w:rPr>
          <w:color w:val="000000"/>
          <w:szCs w:val="22"/>
        </w:rPr>
        <w:t xml:space="preserve"> </w:t>
      </w:r>
      <w:r w:rsidR="00D0479A">
        <w:rPr>
          <w:color w:val="000000"/>
          <w:szCs w:val="22"/>
        </w:rPr>
        <w:t>Расчётные показатели в области газоснабжения</w:t>
      </w:r>
    </w:p>
    <w:tbl>
      <w:tblPr>
        <w:tblW w:w="9371" w:type="dxa"/>
        <w:tblInd w:w="134"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4" w:space="0" w:color="404040" w:themeColor="text1" w:themeTint="BF"/>
          <w:insideV w:val="single" w:sz="4" w:space="0" w:color="404040" w:themeColor="text1" w:themeTint="BF"/>
        </w:tblBorders>
        <w:tblLayout w:type="fixed"/>
        <w:tblCellMar>
          <w:left w:w="0" w:type="dxa"/>
          <w:right w:w="0" w:type="dxa"/>
        </w:tblCellMar>
        <w:tblLook w:val="04A0" w:firstRow="1" w:lastRow="0" w:firstColumn="1" w:lastColumn="0" w:noHBand="0" w:noVBand="1"/>
      </w:tblPr>
      <w:tblGrid>
        <w:gridCol w:w="1593"/>
        <w:gridCol w:w="1947"/>
        <w:gridCol w:w="3542"/>
        <w:gridCol w:w="2289"/>
      </w:tblGrid>
      <w:tr w:rsidR="00302F32" w:rsidRPr="00885256" w14:paraId="6C170A01" w14:textId="77777777" w:rsidTr="00E96AD6">
        <w:trPr>
          <w:trHeight w:val="20"/>
        </w:trPr>
        <w:tc>
          <w:tcPr>
            <w:tcW w:w="1593" w:type="dxa"/>
            <w:tcBorders>
              <w:top w:val="single" w:sz="12" w:space="0" w:color="auto"/>
              <w:left w:val="single" w:sz="12" w:space="0" w:color="auto"/>
              <w:bottom w:val="single" w:sz="12" w:space="0" w:color="404040" w:themeColor="text1" w:themeTint="BF"/>
            </w:tcBorders>
            <w:tcMar>
              <w:top w:w="0" w:type="dxa"/>
              <w:left w:w="149" w:type="dxa"/>
              <w:bottom w:w="0" w:type="dxa"/>
              <w:right w:w="149" w:type="dxa"/>
            </w:tcMar>
            <w:vAlign w:val="center"/>
            <w:hideMark/>
          </w:tcPr>
          <w:p w14:paraId="2D2ECCE9" w14:textId="77777777" w:rsidR="00302F32" w:rsidRPr="00885256" w:rsidRDefault="00302F32" w:rsidP="00E36A0E">
            <w:pPr>
              <w:pStyle w:val="formattext"/>
              <w:spacing w:before="0" w:beforeAutospacing="0" w:after="0" w:afterAutospacing="0"/>
              <w:ind w:left="57" w:right="-57"/>
              <w:jc w:val="center"/>
              <w:textAlignment w:val="baseline"/>
              <w:rPr>
                <w:b/>
                <w:color w:val="000000" w:themeColor="text1"/>
                <w:sz w:val="21"/>
                <w:szCs w:val="21"/>
              </w:rPr>
            </w:pPr>
            <w:r w:rsidRPr="00885256">
              <w:rPr>
                <w:b/>
                <w:color w:val="000000" w:themeColor="text1"/>
                <w:sz w:val="21"/>
                <w:szCs w:val="21"/>
              </w:rPr>
              <w:t>Наименование вида объекта</w:t>
            </w:r>
          </w:p>
        </w:tc>
        <w:tc>
          <w:tcPr>
            <w:tcW w:w="5489" w:type="dxa"/>
            <w:gridSpan w:val="2"/>
            <w:tcBorders>
              <w:top w:val="single" w:sz="12" w:space="0" w:color="auto"/>
              <w:bottom w:val="single" w:sz="12" w:space="0" w:color="404040" w:themeColor="text1" w:themeTint="BF"/>
            </w:tcBorders>
            <w:vAlign w:val="center"/>
          </w:tcPr>
          <w:p w14:paraId="7777DC6F" w14:textId="77777777" w:rsidR="00302F32" w:rsidRPr="00885256" w:rsidRDefault="00302F32" w:rsidP="00E36A0E">
            <w:pPr>
              <w:pStyle w:val="formattext"/>
              <w:spacing w:before="0" w:beforeAutospacing="0" w:after="0" w:afterAutospacing="0"/>
              <w:ind w:left="57" w:right="-57"/>
              <w:jc w:val="center"/>
              <w:textAlignment w:val="baseline"/>
              <w:rPr>
                <w:b/>
                <w:color w:val="000000" w:themeColor="text1"/>
                <w:sz w:val="21"/>
                <w:szCs w:val="21"/>
              </w:rPr>
            </w:pPr>
            <w:r w:rsidRPr="00885256">
              <w:rPr>
                <w:b/>
                <w:color w:val="000000" w:themeColor="text1"/>
                <w:sz w:val="21"/>
                <w:szCs w:val="21"/>
              </w:rPr>
              <w:t xml:space="preserve">Наименование </w:t>
            </w:r>
          </w:p>
          <w:p w14:paraId="4C508DB4" w14:textId="77777777" w:rsidR="00302F32" w:rsidRPr="00885256" w:rsidRDefault="00302F32" w:rsidP="00E36A0E">
            <w:pPr>
              <w:pStyle w:val="formattext"/>
              <w:spacing w:before="0" w:beforeAutospacing="0" w:after="0" w:afterAutospacing="0"/>
              <w:ind w:left="57" w:right="-57"/>
              <w:jc w:val="center"/>
              <w:textAlignment w:val="baseline"/>
              <w:rPr>
                <w:b/>
                <w:color w:val="000000" w:themeColor="text1"/>
                <w:sz w:val="21"/>
                <w:szCs w:val="21"/>
              </w:rPr>
            </w:pPr>
            <w:r w:rsidRPr="00885256">
              <w:rPr>
                <w:b/>
                <w:color w:val="000000" w:themeColor="text1"/>
                <w:sz w:val="21"/>
                <w:szCs w:val="21"/>
              </w:rPr>
              <w:t>расчетного показателя</w:t>
            </w:r>
          </w:p>
        </w:tc>
        <w:tc>
          <w:tcPr>
            <w:tcW w:w="2289" w:type="dxa"/>
            <w:tcBorders>
              <w:top w:val="single" w:sz="12" w:space="0" w:color="auto"/>
              <w:bottom w:val="single" w:sz="12" w:space="0" w:color="404040" w:themeColor="text1" w:themeTint="BF"/>
              <w:right w:val="single" w:sz="12" w:space="0" w:color="auto"/>
            </w:tcBorders>
            <w:tcMar>
              <w:top w:w="0" w:type="dxa"/>
              <w:left w:w="149" w:type="dxa"/>
              <w:bottom w:w="0" w:type="dxa"/>
              <w:right w:w="149" w:type="dxa"/>
            </w:tcMar>
            <w:vAlign w:val="center"/>
            <w:hideMark/>
          </w:tcPr>
          <w:p w14:paraId="77009312" w14:textId="273D590D" w:rsidR="00302F32" w:rsidRPr="00885256" w:rsidRDefault="00E36A0E" w:rsidP="00E36A0E">
            <w:pPr>
              <w:pStyle w:val="formattext"/>
              <w:spacing w:before="0" w:beforeAutospacing="0" w:after="0" w:afterAutospacing="0"/>
              <w:ind w:left="-172" w:right="-127"/>
              <w:jc w:val="center"/>
              <w:textAlignment w:val="baseline"/>
              <w:rPr>
                <w:b/>
                <w:color w:val="000000" w:themeColor="text1"/>
                <w:sz w:val="21"/>
                <w:szCs w:val="21"/>
              </w:rPr>
            </w:pPr>
            <w:r>
              <w:rPr>
                <w:b/>
                <w:color w:val="000000" w:themeColor="text1"/>
                <w:sz w:val="21"/>
                <w:szCs w:val="21"/>
              </w:rPr>
              <w:t>П</w:t>
            </w:r>
            <w:r w:rsidRPr="008D66A1">
              <w:rPr>
                <w:b/>
                <w:color w:val="000000" w:themeColor="text1"/>
                <w:sz w:val="21"/>
                <w:szCs w:val="21"/>
              </w:rPr>
              <w:t>оказатель минимально допустимого уровня обеспеченности</w:t>
            </w:r>
          </w:p>
        </w:tc>
      </w:tr>
      <w:tr w:rsidR="00FB233E" w:rsidRPr="00885256" w14:paraId="25483074" w14:textId="77777777" w:rsidTr="00E96AD6">
        <w:trPr>
          <w:trHeight w:val="20"/>
        </w:trPr>
        <w:tc>
          <w:tcPr>
            <w:tcW w:w="1593" w:type="dxa"/>
            <w:vMerge w:val="restart"/>
            <w:tcBorders>
              <w:top w:val="single" w:sz="12" w:space="0" w:color="404040" w:themeColor="text1" w:themeTint="BF"/>
              <w:left w:val="single" w:sz="12" w:space="0" w:color="auto"/>
            </w:tcBorders>
            <w:tcMar>
              <w:top w:w="0" w:type="dxa"/>
              <w:left w:w="149" w:type="dxa"/>
              <w:bottom w:w="0" w:type="dxa"/>
              <w:right w:w="149" w:type="dxa"/>
            </w:tcMar>
          </w:tcPr>
          <w:p w14:paraId="4AE7BAEE" w14:textId="77777777" w:rsidR="00FB233E" w:rsidRDefault="00FB233E" w:rsidP="00E36A0E">
            <w:pPr>
              <w:pStyle w:val="formattext"/>
              <w:spacing w:before="0" w:beforeAutospacing="0" w:after="0" w:afterAutospacing="0"/>
              <w:ind w:left="57" w:right="-57"/>
              <w:textAlignment w:val="baseline"/>
              <w:rPr>
                <w:color w:val="000000" w:themeColor="text1"/>
                <w:sz w:val="21"/>
                <w:szCs w:val="21"/>
              </w:rPr>
            </w:pPr>
            <w:r w:rsidRPr="00885256">
              <w:rPr>
                <w:color w:val="000000" w:themeColor="text1"/>
                <w:sz w:val="21"/>
                <w:szCs w:val="21"/>
              </w:rPr>
              <w:t xml:space="preserve">Объекты     </w:t>
            </w:r>
          </w:p>
          <w:p w14:paraId="36FB0BF6" w14:textId="77777777" w:rsidR="00FB233E" w:rsidRPr="00885256" w:rsidRDefault="00FB233E" w:rsidP="00E36A0E">
            <w:pPr>
              <w:pStyle w:val="formattext"/>
              <w:spacing w:before="0" w:beforeAutospacing="0" w:after="0" w:afterAutospacing="0"/>
              <w:ind w:left="57" w:right="-57"/>
              <w:textAlignment w:val="baseline"/>
              <w:rPr>
                <w:color w:val="000000" w:themeColor="text1"/>
                <w:sz w:val="21"/>
                <w:szCs w:val="21"/>
              </w:rPr>
            </w:pPr>
            <w:r w:rsidRPr="00885256">
              <w:rPr>
                <w:color w:val="000000" w:themeColor="text1"/>
                <w:sz w:val="21"/>
                <w:szCs w:val="21"/>
              </w:rPr>
              <w:t>газоснабжения</w:t>
            </w:r>
          </w:p>
        </w:tc>
        <w:tc>
          <w:tcPr>
            <w:tcW w:w="1947" w:type="dxa"/>
            <w:vMerge w:val="restart"/>
            <w:tcBorders>
              <w:top w:val="single" w:sz="12" w:space="0" w:color="404040" w:themeColor="text1" w:themeTint="BF"/>
            </w:tcBorders>
          </w:tcPr>
          <w:p w14:paraId="5806AB7E" w14:textId="77777777" w:rsidR="00FB233E" w:rsidRPr="00885256" w:rsidRDefault="00FB233E" w:rsidP="00E36A0E">
            <w:pPr>
              <w:pStyle w:val="Default"/>
              <w:ind w:left="57" w:right="-57"/>
              <w:rPr>
                <w:sz w:val="21"/>
                <w:szCs w:val="21"/>
              </w:rPr>
            </w:pPr>
            <w:r w:rsidRPr="00885256">
              <w:rPr>
                <w:sz w:val="21"/>
                <w:szCs w:val="21"/>
              </w:rPr>
              <w:t xml:space="preserve">Объем </w:t>
            </w:r>
          </w:p>
          <w:p w14:paraId="12EDD36C" w14:textId="77777777" w:rsidR="00FB233E" w:rsidRPr="00885256" w:rsidRDefault="00FB233E" w:rsidP="00E36A0E">
            <w:pPr>
              <w:pStyle w:val="Default"/>
              <w:ind w:left="57" w:right="-57"/>
              <w:rPr>
                <w:sz w:val="21"/>
                <w:szCs w:val="21"/>
              </w:rPr>
            </w:pPr>
            <w:r w:rsidRPr="00885256">
              <w:rPr>
                <w:sz w:val="21"/>
                <w:szCs w:val="21"/>
              </w:rPr>
              <w:t xml:space="preserve">потребления </w:t>
            </w:r>
          </w:p>
          <w:p w14:paraId="48D4971F" w14:textId="66EAED36" w:rsidR="00FB233E" w:rsidRPr="00885256" w:rsidRDefault="00FB233E" w:rsidP="00E36A0E">
            <w:pPr>
              <w:pStyle w:val="Default"/>
              <w:ind w:left="57" w:right="-57"/>
              <w:rPr>
                <w:sz w:val="21"/>
                <w:szCs w:val="21"/>
              </w:rPr>
            </w:pPr>
            <w:r w:rsidRPr="00885256">
              <w:rPr>
                <w:sz w:val="21"/>
                <w:szCs w:val="21"/>
              </w:rPr>
              <w:t xml:space="preserve">газа </w:t>
            </w:r>
          </w:p>
        </w:tc>
        <w:tc>
          <w:tcPr>
            <w:tcW w:w="3542" w:type="dxa"/>
            <w:tcBorders>
              <w:top w:val="single" w:sz="12" w:space="0" w:color="404040" w:themeColor="text1" w:themeTint="BF"/>
            </w:tcBorders>
          </w:tcPr>
          <w:p w14:paraId="36695E0A" w14:textId="77777777" w:rsidR="00FB233E" w:rsidRDefault="00FB233E" w:rsidP="00E36A0E">
            <w:pPr>
              <w:pStyle w:val="formattext"/>
              <w:spacing w:before="0" w:beforeAutospacing="0" w:after="0" w:afterAutospacing="0"/>
              <w:ind w:left="57" w:right="-57"/>
              <w:textAlignment w:val="baseline"/>
              <w:rPr>
                <w:color w:val="000000" w:themeColor="text1"/>
                <w:sz w:val="21"/>
                <w:szCs w:val="21"/>
              </w:rPr>
            </w:pPr>
            <w:r w:rsidRPr="00885256">
              <w:rPr>
                <w:color w:val="000000" w:themeColor="text1"/>
                <w:sz w:val="21"/>
                <w:szCs w:val="21"/>
              </w:rPr>
              <w:t xml:space="preserve">при наличии централизованного </w:t>
            </w:r>
          </w:p>
          <w:p w14:paraId="1EB665A4" w14:textId="03497DD4" w:rsidR="00FB233E" w:rsidRPr="00885256" w:rsidRDefault="00FB233E" w:rsidP="00E36A0E">
            <w:pPr>
              <w:pStyle w:val="formattext"/>
              <w:spacing w:before="0" w:beforeAutospacing="0" w:after="0" w:afterAutospacing="0"/>
              <w:ind w:left="57" w:right="-57"/>
              <w:textAlignment w:val="baseline"/>
              <w:rPr>
                <w:color w:val="000000" w:themeColor="text1"/>
                <w:sz w:val="21"/>
                <w:szCs w:val="21"/>
              </w:rPr>
            </w:pPr>
            <w:r w:rsidRPr="00885256">
              <w:rPr>
                <w:color w:val="000000" w:themeColor="text1"/>
                <w:sz w:val="21"/>
                <w:szCs w:val="21"/>
              </w:rPr>
              <w:t>горячего водоснабжения</w:t>
            </w:r>
          </w:p>
        </w:tc>
        <w:tc>
          <w:tcPr>
            <w:tcW w:w="2289" w:type="dxa"/>
            <w:tcBorders>
              <w:top w:val="single" w:sz="12" w:space="0" w:color="404040" w:themeColor="text1" w:themeTint="BF"/>
              <w:right w:val="single" w:sz="12" w:space="0" w:color="auto"/>
            </w:tcBorders>
            <w:tcMar>
              <w:top w:w="0" w:type="dxa"/>
              <w:left w:w="149" w:type="dxa"/>
              <w:bottom w:w="0" w:type="dxa"/>
              <w:right w:w="149" w:type="dxa"/>
            </w:tcMar>
            <w:vAlign w:val="center"/>
          </w:tcPr>
          <w:p w14:paraId="56661533" w14:textId="1643D64B" w:rsidR="00FB233E" w:rsidRPr="00885256" w:rsidRDefault="00FB233E" w:rsidP="00E36A0E">
            <w:pPr>
              <w:pStyle w:val="formattext"/>
              <w:spacing w:before="0" w:beforeAutospacing="0" w:after="0" w:afterAutospacing="0"/>
              <w:ind w:left="57" w:right="-57"/>
              <w:textAlignment w:val="baseline"/>
              <w:rPr>
                <w:color w:val="000000" w:themeColor="text1"/>
                <w:sz w:val="21"/>
                <w:szCs w:val="21"/>
              </w:rPr>
            </w:pPr>
            <w:r w:rsidRPr="00885256">
              <w:rPr>
                <w:color w:val="000000" w:themeColor="text1"/>
                <w:sz w:val="21"/>
                <w:szCs w:val="21"/>
              </w:rPr>
              <w:t>1</w:t>
            </w:r>
            <w:r>
              <w:rPr>
                <w:color w:val="000000" w:themeColor="text1"/>
                <w:sz w:val="21"/>
                <w:szCs w:val="21"/>
              </w:rPr>
              <w:t>20</w:t>
            </w:r>
            <w:r w:rsidRPr="00885256">
              <w:rPr>
                <w:rFonts w:ascii="Arial" w:hAnsi="Arial" w:cs="Arial"/>
                <w:color w:val="2D2D2D"/>
                <w:spacing w:val="2"/>
                <w:sz w:val="21"/>
                <w:szCs w:val="21"/>
                <w:shd w:val="clear" w:color="auto" w:fill="FFFFFF"/>
              </w:rPr>
              <w:t xml:space="preserve"> </w:t>
            </w:r>
            <w:r>
              <w:rPr>
                <w:color w:val="000000" w:themeColor="text1"/>
                <w:sz w:val="21"/>
                <w:szCs w:val="21"/>
              </w:rPr>
              <w:t>куб. м/чел в год</w:t>
            </w:r>
          </w:p>
        </w:tc>
      </w:tr>
      <w:tr w:rsidR="00FB233E" w:rsidRPr="00885256" w14:paraId="03219DB3" w14:textId="77777777" w:rsidTr="00E96AD6">
        <w:trPr>
          <w:trHeight w:val="400"/>
        </w:trPr>
        <w:tc>
          <w:tcPr>
            <w:tcW w:w="1593" w:type="dxa"/>
            <w:vMerge/>
            <w:tcBorders>
              <w:left w:val="single" w:sz="12" w:space="0" w:color="auto"/>
            </w:tcBorders>
            <w:tcMar>
              <w:top w:w="0" w:type="dxa"/>
              <w:left w:w="149" w:type="dxa"/>
              <w:bottom w:w="0" w:type="dxa"/>
              <w:right w:w="149" w:type="dxa"/>
            </w:tcMar>
          </w:tcPr>
          <w:p w14:paraId="5D778D55" w14:textId="77777777" w:rsidR="00FB233E" w:rsidRPr="00885256" w:rsidRDefault="00FB233E" w:rsidP="00E36A0E">
            <w:pPr>
              <w:pStyle w:val="formattext"/>
              <w:spacing w:before="0" w:beforeAutospacing="0" w:after="0" w:afterAutospacing="0"/>
              <w:ind w:left="57" w:right="-57"/>
              <w:textAlignment w:val="baseline"/>
              <w:rPr>
                <w:color w:val="000000" w:themeColor="text1"/>
                <w:sz w:val="21"/>
                <w:szCs w:val="21"/>
              </w:rPr>
            </w:pPr>
          </w:p>
        </w:tc>
        <w:tc>
          <w:tcPr>
            <w:tcW w:w="1947" w:type="dxa"/>
            <w:vMerge/>
          </w:tcPr>
          <w:p w14:paraId="4E75E2C0" w14:textId="77777777" w:rsidR="00FB233E" w:rsidRPr="00885256" w:rsidRDefault="00FB233E" w:rsidP="00E36A0E">
            <w:pPr>
              <w:pStyle w:val="Default"/>
              <w:ind w:left="57" w:right="-57"/>
              <w:rPr>
                <w:sz w:val="21"/>
                <w:szCs w:val="21"/>
              </w:rPr>
            </w:pPr>
          </w:p>
        </w:tc>
        <w:tc>
          <w:tcPr>
            <w:tcW w:w="3542" w:type="dxa"/>
            <w:tcBorders>
              <w:bottom w:val="single" w:sz="4" w:space="0" w:color="auto"/>
            </w:tcBorders>
          </w:tcPr>
          <w:p w14:paraId="1B88B6AB" w14:textId="77777777" w:rsidR="00FB233E" w:rsidRPr="00885256" w:rsidRDefault="00FB233E" w:rsidP="00E36A0E">
            <w:pPr>
              <w:pStyle w:val="formattext"/>
              <w:spacing w:before="0" w:beforeAutospacing="0" w:after="0" w:afterAutospacing="0"/>
              <w:ind w:left="57" w:right="-57"/>
              <w:textAlignment w:val="baseline"/>
              <w:rPr>
                <w:color w:val="000000" w:themeColor="text1"/>
                <w:sz w:val="21"/>
                <w:szCs w:val="21"/>
              </w:rPr>
            </w:pPr>
            <w:r w:rsidRPr="00885256">
              <w:rPr>
                <w:color w:val="000000" w:themeColor="text1"/>
                <w:sz w:val="21"/>
                <w:szCs w:val="21"/>
              </w:rPr>
              <w:t>при горячем водоснабжении от газовых водонагревателей</w:t>
            </w:r>
          </w:p>
        </w:tc>
        <w:tc>
          <w:tcPr>
            <w:tcW w:w="2289" w:type="dxa"/>
            <w:tcBorders>
              <w:bottom w:val="single" w:sz="4" w:space="0" w:color="auto"/>
              <w:right w:val="single" w:sz="12" w:space="0" w:color="auto"/>
            </w:tcBorders>
            <w:tcMar>
              <w:top w:w="0" w:type="dxa"/>
              <w:left w:w="149" w:type="dxa"/>
              <w:bottom w:w="0" w:type="dxa"/>
              <w:right w:w="149" w:type="dxa"/>
            </w:tcMar>
            <w:vAlign w:val="center"/>
          </w:tcPr>
          <w:p w14:paraId="66D48C92" w14:textId="11DA4F52" w:rsidR="00FB233E" w:rsidRPr="00885256" w:rsidRDefault="00FB233E" w:rsidP="00E36A0E">
            <w:pPr>
              <w:pStyle w:val="formattext"/>
              <w:spacing w:before="0" w:beforeAutospacing="0" w:after="0" w:afterAutospacing="0"/>
              <w:ind w:left="57" w:right="-57"/>
              <w:textAlignment w:val="baseline"/>
              <w:rPr>
                <w:color w:val="000000" w:themeColor="text1"/>
                <w:sz w:val="21"/>
                <w:szCs w:val="21"/>
              </w:rPr>
            </w:pPr>
            <w:r>
              <w:rPr>
                <w:color w:val="000000" w:themeColor="text1"/>
                <w:sz w:val="21"/>
                <w:szCs w:val="21"/>
              </w:rPr>
              <w:t xml:space="preserve">300 </w:t>
            </w:r>
            <w:r w:rsidRPr="00885256">
              <w:rPr>
                <w:color w:val="000000" w:themeColor="text1"/>
                <w:sz w:val="21"/>
                <w:szCs w:val="21"/>
              </w:rPr>
              <w:t xml:space="preserve">куб. м/чел в </w:t>
            </w:r>
            <w:r>
              <w:rPr>
                <w:color w:val="000000" w:themeColor="text1"/>
                <w:sz w:val="21"/>
                <w:szCs w:val="21"/>
              </w:rPr>
              <w:t>год</w:t>
            </w:r>
          </w:p>
        </w:tc>
      </w:tr>
      <w:tr w:rsidR="00124BC4" w:rsidRPr="00885256" w14:paraId="30AD82E8" w14:textId="77777777" w:rsidTr="00124BC4">
        <w:trPr>
          <w:trHeight w:val="589"/>
        </w:trPr>
        <w:tc>
          <w:tcPr>
            <w:tcW w:w="1593" w:type="dxa"/>
            <w:vMerge/>
            <w:tcBorders>
              <w:left w:val="single" w:sz="12" w:space="0" w:color="auto"/>
            </w:tcBorders>
            <w:tcMar>
              <w:top w:w="0" w:type="dxa"/>
              <w:left w:w="149" w:type="dxa"/>
              <w:bottom w:w="0" w:type="dxa"/>
              <w:right w:w="149" w:type="dxa"/>
            </w:tcMar>
          </w:tcPr>
          <w:p w14:paraId="64B4662A" w14:textId="77777777" w:rsidR="00124BC4" w:rsidRPr="00885256" w:rsidRDefault="00124BC4" w:rsidP="00E36A0E">
            <w:pPr>
              <w:pStyle w:val="formattext"/>
              <w:spacing w:before="0" w:beforeAutospacing="0" w:after="0" w:afterAutospacing="0"/>
              <w:ind w:left="57" w:right="-57"/>
              <w:textAlignment w:val="baseline"/>
              <w:rPr>
                <w:color w:val="000000" w:themeColor="text1"/>
                <w:sz w:val="21"/>
                <w:szCs w:val="21"/>
              </w:rPr>
            </w:pPr>
          </w:p>
        </w:tc>
        <w:tc>
          <w:tcPr>
            <w:tcW w:w="1947" w:type="dxa"/>
            <w:vMerge/>
          </w:tcPr>
          <w:p w14:paraId="77C04AC5" w14:textId="77777777" w:rsidR="00124BC4" w:rsidRPr="00885256" w:rsidRDefault="00124BC4" w:rsidP="00E36A0E">
            <w:pPr>
              <w:pStyle w:val="Default"/>
              <w:ind w:left="57" w:right="-57"/>
              <w:rPr>
                <w:sz w:val="21"/>
                <w:szCs w:val="21"/>
              </w:rPr>
            </w:pPr>
          </w:p>
        </w:tc>
        <w:tc>
          <w:tcPr>
            <w:tcW w:w="3542" w:type="dxa"/>
            <w:tcBorders>
              <w:top w:val="single" w:sz="4" w:space="0" w:color="auto"/>
            </w:tcBorders>
          </w:tcPr>
          <w:p w14:paraId="27016EE4" w14:textId="7F21A506" w:rsidR="00124BC4" w:rsidRPr="00885256" w:rsidRDefault="00124BC4" w:rsidP="00E36A0E">
            <w:pPr>
              <w:pStyle w:val="formattext"/>
              <w:spacing w:before="0" w:beforeAutospacing="0" w:after="0" w:afterAutospacing="0"/>
              <w:ind w:left="57" w:right="-57"/>
              <w:textAlignment w:val="baseline"/>
              <w:rPr>
                <w:color w:val="000000" w:themeColor="text1"/>
                <w:sz w:val="21"/>
                <w:szCs w:val="21"/>
              </w:rPr>
            </w:pPr>
            <w:r>
              <w:rPr>
                <w:color w:val="000000" w:themeColor="text1"/>
                <w:sz w:val="21"/>
                <w:szCs w:val="21"/>
              </w:rPr>
              <w:t>при отсутствии всяких видов горячего водоснабжения</w:t>
            </w:r>
          </w:p>
        </w:tc>
        <w:tc>
          <w:tcPr>
            <w:tcW w:w="2289" w:type="dxa"/>
            <w:tcBorders>
              <w:top w:val="single" w:sz="4" w:space="0" w:color="auto"/>
              <w:right w:val="single" w:sz="12" w:space="0" w:color="auto"/>
            </w:tcBorders>
            <w:tcMar>
              <w:top w:w="0" w:type="dxa"/>
              <w:left w:w="149" w:type="dxa"/>
              <w:bottom w:w="0" w:type="dxa"/>
              <w:right w:w="149" w:type="dxa"/>
            </w:tcMar>
            <w:vAlign w:val="center"/>
          </w:tcPr>
          <w:p w14:paraId="26A1096F" w14:textId="77777777" w:rsidR="00124BC4" w:rsidRDefault="00124BC4" w:rsidP="00124BC4">
            <w:pPr>
              <w:pStyle w:val="formattext"/>
              <w:spacing w:before="0" w:beforeAutospacing="0" w:after="0" w:afterAutospacing="0"/>
              <w:ind w:left="57" w:right="-57"/>
              <w:textAlignment w:val="baseline"/>
              <w:rPr>
                <w:color w:val="000000" w:themeColor="text1"/>
                <w:sz w:val="21"/>
                <w:szCs w:val="21"/>
              </w:rPr>
            </w:pPr>
            <w:r>
              <w:rPr>
                <w:color w:val="000000" w:themeColor="text1"/>
                <w:sz w:val="21"/>
                <w:szCs w:val="21"/>
              </w:rPr>
              <w:t>для сельских н. п.</w:t>
            </w:r>
          </w:p>
          <w:p w14:paraId="7D07D619" w14:textId="0AF3A272" w:rsidR="00124BC4" w:rsidRPr="00885256" w:rsidRDefault="00124BC4" w:rsidP="00124BC4">
            <w:pPr>
              <w:pStyle w:val="formattext"/>
              <w:spacing w:before="0" w:beforeAutospacing="0" w:after="0" w:afterAutospacing="0"/>
              <w:ind w:left="57" w:right="-57"/>
              <w:textAlignment w:val="baseline"/>
              <w:rPr>
                <w:color w:val="000000" w:themeColor="text1"/>
                <w:sz w:val="21"/>
                <w:szCs w:val="21"/>
              </w:rPr>
            </w:pPr>
            <w:r>
              <w:rPr>
                <w:color w:val="000000" w:themeColor="text1"/>
                <w:sz w:val="21"/>
                <w:szCs w:val="21"/>
              </w:rPr>
              <w:t>220</w:t>
            </w:r>
            <w:r w:rsidRPr="00885256">
              <w:rPr>
                <w:rFonts w:ascii="Arial" w:hAnsi="Arial" w:cs="Arial"/>
                <w:color w:val="2D2D2D"/>
                <w:spacing w:val="2"/>
                <w:sz w:val="21"/>
                <w:szCs w:val="21"/>
                <w:shd w:val="clear" w:color="auto" w:fill="FFFFFF"/>
              </w:rPr>
              <w:t xml:space="preserve"> </w:t>
            </w:r>
            <w:r>
              <w:rPr>
                <w:color w:val="000000" w:themeColor="text1"/>
                <w:sz w:val="21"/>
                <w:szCs w:val="21"/>
              </w:rPr>
              <w:t>куб. м/чел в год</w:t>
            </w:r>
          </w:p>
        </w:tc>
      </w:tr>
      <w:tr w:rsidR="00FB233E" w:rsidRPr="00885256" w14:paraId="5C9E7801" w14:textId="77777777" w:rsidTr="00E96AD6">
        <w:trPr>
          <w:trHeight w:val="20"/>
        </w:trPr>
        <w:tc>
          <w:tcPr>
            <w:tcW w:w="1593" w:type="dxa"/>
            <w:vMerge/>
            <w:tcBorders>
              <w:left w:val="single" w:sz="12" w:space="0" w:color="auto"/>
            </w:tcBorders>
            <w:tcMar>
              <w:top w:w="0" w:type="dxa"/>
              <w:left w:w="149" w:type="dxa"/>
              <w:bottom w:w="0" w:type="dxa"/>
              <w:right w:w="149" w:type="dxa"/>
            </w:tcMar>
          </w:tcPr>
          <w:p w14:paraId="72910C77" w14:textId="4B397182" w:rsidR="00FB233E" w:rsidRPr="00885256" w:rsidRDefault="00FB233E" w:rsidP="00E36A0E">
            <w:pPr>
              <w:pStyle w:val="formattext"/>
              <w:spacing w:before="0" w:beforeAutospacing="0" w:after="0" w:afterAutospacing="0"/>
              <w:ind w:left="57" w:right="-57"/>
              <w:jc w:val="center"/>
              <w:textAlignment w:val="baseline"/>
              <w:rPr>
                <w:color w:val="000000" w:themeColor="text1"/>
                <w:sz w:val="21"/>
                <w:szCs w:val="21"/>
              </w:rPr>
            </w:pPr>
          </w:p>
        </w:tc>
        <w:tc>
          <w:tcPr>
            <w:tcW w:w="1947" w:type="dxa"/>
            <w:vMerge w:val="restart"/>
            <w:tcBorders>
              <w:right w:val="single" w:sz="4" w:space="0" w:color="auto"/>
            </w:tcBorders>
          </w:tcPr>
          <w:p w14:paraId="500F4BD0" w14:textId="77777777" w:rsidR="00FB233E" w:rsidRDefault="00FB233E" w:rsidP="00FB233E">
            <w:pPr>
              <w:pStyle w:val="formattext"/>
              <w:spacing w:before="0" w:beforeAutospacing="0" w:after="0" w:afterAutospacing="0"/>
              <w:ind w:left="101" w:right="-149"/>
              <w:textAlignment w:val="baseline"/>
              <w:rPr>
                <w:color w:val="000000" w:themeColor="text1"/>
                <w:sz w:val="21"/>
                <w:szCs w:val="21"/>
              </w:rPr>
            </w:pPr>
            <w:r w:rsidRPr="00080B04">
              <w:rPr>
                <w:color w:val="000000" w:themeColor="text1"/>
                <w:sz w:val="21"/>
                <w:szCs w:val="21"/>
              </w:rPr>
              <w:t xml:space="preserve">Размер земельного участка, отводимого под размещение </w:t>
            </w:r>
          </w:p>
          <w:p w14:paraId="41981D47" w14:textId="61961BA5" w:rsidR="00FB233E" w:rsidRPr="00885256" w:rsidRDefault="00FB233E" w:rsidP="00FB233E">
            <w:pPr>
              <w:pStyle w:val="formattext"/>
              <w:spacing w:before="0" w:beforeAutospacing="0" w:after="0" w:afterAutospacing="0"/>
              <w:ind w:left="101" w:right="-57"/>
              <w:textAlignment w:val="baseline"/>
              <w:rPr>
                <w:color w:val="000000" w:themeColor="text1"/>
                <w:sz w:val="21"/>
                <w:szCs w:val="21"/>
              </w:rPr>
            </w:pPr>
            <w:r>
              <w:rPr>
                <w:color w:val="000000" w:themeColor="text1"/>
                <w:sz w:val="21"/>
                <w:szCs w:val="21"/>
              </w:rPr>
              <w:t>объектов газо</w:t>
            </w:r>
            <w:r w:rsidRPr="00080B04">
              <w:rPr>
                <w:color w:val="000000" w:themeColor="text1"/>
                <w:sz w:val="21"/>
                <w:szCs w:val="21"/>
              </w:rPr>
              <w:t>снабжения</w:t>
            </w:r>
          </w:p>
        </w:tc>
        <w:tc>
          <w:tcPr>
            <w:tcW w:w="3542" w:type="dxa"/>
            <w:tcBorders>
              <w:top w:val="single" w:sz="4" w:space="0" w:color="auto"/>
              <w:left w:val="single" w:sz="4" w:space="0" w:color="auto"/>
            </w:tcBorders>
          </w:tcPr>
          <w:p w14:paraId="5BA09D71" w14:textId="7B1DB308" w:rsidR="00FB233E" w:rsidRDefault="00FB233E" w:rsidP="00E36A0E">
            <w:pPr>
              <w:pStyle w:val="formattext"/>
              <w:spacing w:before="0" w:beforeAutospacing="0" w:after="0" w:afterAutospacing="0"/>
              <w:ind w:left="57" w:right="-57"/>
              <w:textAlignment w:val="baseline"/>
              <w:rPr>
                <w:color w:val="000000" w:themeColor="text1"/>
                <w:sz w:val="21"/>
                <w:szCs w:val="21"/>
              </w:rPr>
            </w:pPr>
            <w:r>
              <w:rPr>
                <w:color w:val="000000" w:themeColor="text1"/>
                <w:sz w:val="21"/>
                <w:szCs w:val="21"/>
              </w:rPr>
              <w:t xml:space="preserve">ГНС </w:t>
            </w:r>
            <w:r w:rsidRPr="00885256">
              <w:rPr>
                <w:color w:val="000000" w:themeColor="text1"/>
                <w:sz w:val="21"/>
                <w:szCs w:val="21"/>
              </w:rPr>
              <w:t xml:space="preserve">при производительности </w:t>
            </w:r>
          </w:p>
          <w:p w14:paraId="03A803F0" w14:textId="3BC4D8A2" w:rsidR="00FB233E" w:rsidRPr="00885256" w:rsidRDefault="00FB233E" w:rsidP="00E36A0E">
            <w:pPr>
              <w:pStyle w:val="formattext"/>
              <w:spacing w:before="0" w:beforeAutospacing="0" w:after="0" w:afterAutospacing="0"/>
              <w:ind w:left="57" w:right="-57"/>
              <w:textAlignment w:val="baseline"/>
              <w:rPr>
                <w:color w:val="000000" w:themeColor="text1"/>
                <w:sz w:val="21"/>
                <w:szCs w:val="21"/>
              </w:rPr>
            </w:pPr>
            <w:r w:rsidRPr="00885256">
              <w:rPr>
                <w:color w:val="000000" w:themeColor="text1"/>
                <w:sz w:val="21"/>
                <w:szCs w:val="21"/>
              </w:rPr>
              <w:t>10 тыс. тонн/год</w:t>
            </w:r>
          </w:p>
        </w:tc>
        <w:tc>
          <w:tcPr>
            <w:tcW w:w="2289" w:type="dxa"/>
            <w:tcBorders>
              <w:top w:val="single" w:sz="4" w:space="0" w:color="auto"/>
              <w:right w:val="single" w:sz="12" w:space="0" w:color="auto"/>
            </w:tcBorders>
            <w:tcMar>
              <w:top w:w="0" w:type="dxa"/>
              <w:left w:w="149" w:type="dxa"/>
              <w:bottom w:w="0" w:type="dxa"/>
              <w:right w:w="149" w:type="dxa"/>
            </w:tcMar>
            <w:vAlign w:val="center"/>
          </w:tcPr>
          <w:p w14:paraId="5FABCB2D" w14:textId="7BAC790A" w:rsidR="00FB233E" w:rsidRPr="00885256" w:rsidRDefault="00FB233E" w:rsidP="00E36A0E">
            <w:pPr>
              <w:pStyle w:val="formattext"/>
              <w:spacing w:before="0" w:beforeAutospacing="0" w:after="0" w:afterAutospacing="0"/>
              <w:ind w:left="57" w:right="-57"/>
              <w:textAlignment w:val="baseline"/>
              <w:rPr>
                <w:color w:val="000000" w:themeColor="text1"/>
                <w:sz w:val="21"/>
                <w:szCs w:val="21"/>
              </w:rPr>
            </w:pPr>
            <w:r w:rsidRPr="00885256">
              <w:rPr>
                <w:color w:val="000000" w:themeColor="text1"/>
                <w:sz w:val="21"/>
                <w:szCs w:val="21"/>
              </w:rPr>
              <w:t>6 га</w:t>
            </w:r>
          </w:p>
        </w:tc>
      </w:tr>
      <w:tr w:rsidR="00FB233E" w:rsidRPr="00885256" w14:paraId="35906577" w14:textId="77777777" w:rsidTr="00E96AD6">
        <w:trPr>
          <w:trHeight w:val="20"/>
        </w:trPr>
        <w:tc>
          <w:tcPr>
            <w:tcW w:w="1593" w:type="dxa"/>
            <w:vMerge/>
            <w:tcBorders>
              <w:left w:val="single" w:sz="12" w:space="0" w:color="auto"/>
            </w:tcBorders>
            <w:tcMar>
              <w:top w:w="0" w:type="dxa"/>
              <w:left w:w="149" w:type="dxa"/>
              <w:bottom w:w="0" w:type="dxa"/>
              <w:right w:w="149" w:type="dxa"/>
            </w:tcMar>
          </w:tcPr>
          <w:p w14:paraId="466EA577" w14:textId="77777777" w:rsidR="00FB233E" w:rsidRPr="00885256" w:rsidRDefault="00FB233E" w:rsidP="00E36A0E">
            <w:pPr>
              <w:pStyle w:val="formattext"/>
              <w:spacing w:before="0" w:beforeAutospacing="0" w:after="0" w:afterAutospacing="0"/>
              <w:ind w:left="57" w:right="-57"/>
              <w:jc w:val="center"/>
              <w:textAlignment w:val="baseline"/>
              <w:rPr>
                <w:color w:val="000000" w:themeColor="text1"/>
                <w:sz w:val="21"/>
                <w:szCs w:val="21"/>
              </w:rPr>
            </w:pPr>
          </w:p>
        </w:tc>
        <w:tc>
          <w:tcPr>
            <w:tcW w:w="1947" w:type="dxa"/>
            <w:vMerge/>
            <w:tcBorders>
              <w:right w:val="single" w:sz="4" w:space="0" w:color="auto"/>
            </w:tcBorders>
          </w:tcPr>
          <w:p w14:paraId="1DCE9DAD" w14:textId="77777777" w:rsidR="00FB233E" w:rsidRPr="00885256" w:rsidRDefault="00FB233E" w:rsidP="00E36A0E">
            <w:pPr>
              <w:pStyle w:val="formattext"/>
              <w:spacing w:before="0" w:beforeAutospacing="0" w:after="0" w:afterAutospacing="0"/>
              <w:ind w:left="57" w:right="-57"/>
              <w:textAlignment w:val="baseline"/>
              <w:rPr>
                <w:color w:val="000000" w:themeColor="text1"/>
                <w:sz w:val="21"/>
                <w:szCs w:val="21"/>
              </w:rPr>
            </w:pPr>
          </w:p>
        </w:tc>
        <w:tc>
          <w:tcPr>
            <w:tcW w:w="3542" w:type="dxa"/>
            <w:tcBorders>
              <w:left w:val="single" w:sz="4" w:space="0" w:color="auto"/>
            </w:tcBorders>
          </w:tcPr>
          <w:p w14:paraId="09B79DDD" w14:textId="3D6A21D5" w:rsidR="00FB233E" w:rsidRDefault="00FB233E" w:rsidP="00E36A0E">
            <w:pPr>
              <w:pStyle w:val="formattext"/>
              <w:spacing w:before="0" w:beforeAutospacing="0" w:after="0" w:afterAutospacing="0"/>
              <w:ind w:left="57" w:right="-57"/>
              <w:textAlignment w:val="baseline"/>
              <w:rPr>
                <w:color w:val="000000" w:themeColor="text1"/>
                <w:sz w:val="21"/>
                <w:szCs w:val="21"/>
              </w:rPr>
            </w:pPr>
            <w:r>
              <w:rPr>
                <w:color w:val="000000" w:themeColor="text1"/>
                <w:sz w:val="21"/>
                <w:szCs w:val="21"/>
              </w:rPr>
              <w:t xml:space="preserve">ГНС </w:t>
            </w:r>
            <w:r w:rsidRPr="00885256">
              <w:rPr>
                <w:color w:val="000000" w:themeColor="text1"/>
                <w:sz w:val="21"/>
                <w:szCs w:val="21"/>
              </w:rPr>
              <w:t xml:space="preserve">при производительности </w:t>
            </w:r>
          </w:p>
          <w:p w14:paraId="1A83A85A" w14:textId="642FE70C" w:rsidR="00FB233E" w:rsidRPr="00885256" w:rsidRDefault="00FB233E" w:rsidP="00E36A0E">
            <w:pPr>
              <w:pStyle w:val="formattext"/>
              <w:spacing w:before="0" w:beforeAutospacing="0" w:after="0" w:afterAutospacing="0"/>
              <w:ind w:left="57" w:right="-57"/>
              <w:textAlignment w:val="baseline"/>
              <w:rPr>
                <w:color w:val="000000" w:themeColor="text1"/>
                <w:sz w:val="21"/>
                <w:szCs w:val="21"/>
              </w:rPr>
            </w:pPr>
            <w:r w:rsidRPr="00885256">
              <w:rPr>
                <w:color w:val="000000" w:themeColor="text1"/>
                <w:sz w:val="21"/>
                <w:szCs w:val="21"/>
              </w:rPr>
              <w:t>20 тыс. тонн/год</w:t>
            </w:r>
          </w:p>
        </w:tc>
        <w:tc>
          <w:tcPr>
            <w:tcW w:w="2289" w:type="dxa"/>
            <w:tcBorders>
              <w:right w:val="single" w:sz="12" w:space="0" w:color="auto"/>
            </w:tcBorders>
            <w:tcMar>
              <w:top w:w="0" w:type="dxa"/>
              <w:left w:w="149" w:type="dxa"/>
              <w:bottom w:w="0" w:type="dxa"/>
              <w:right w:w="149" w:type="dxa"/>
            </w:tcMar>
            <w:vAlign w:val="center"/>
          </w:tcPr>
          <w:p w14:paraId="47DE4881" w14:textId="77777777" w:rsidR="00FB233E" w:rsidRPr="00885256" w:rsidRDefault="00FB233E" w:rsidP="00E36A0E">
            <w:pPr>
              <w:pStyle w:val="formattext"/>
              <w:spacing w:before="0" w:beforeAutospacing="0" w:after="0" w:afterAutospacing="0"/>
              <w:ind w:left="57" w:right="-57"/>
              <w:textAlignment w:val="baseline"/>
              <w:rPr>
                <w:color w:val="000000" w:themeColor="text1"/>
                <w:sz w:val="21"/>
                <w:szCs w:val="21"/>
              </w:rPr>
            </w:pPr>
            <w:r w:rsidRPr="00885256">
              <w:rPr>
                <w:color w:val="000000" w:themeColor="text1"/>
                <w:sz w:val="21"/>
                <w:szCs w:val="21"/>
              </w:rPr>
              <w:t>7 га</w:t>
            </w:r>
          </w:p>
        </w:tc>
      </w:tr>
      <w:tr w:rsidR="00FB233E" w:rsidRPr="00885256" w14:paraId="1858FF16" w14:textId="77777777" w:rsidTr="00E96AD6">
        <w:trPr>
          <w:trHeight w:val="20"/>
        </w:trPr>
        <w:tc>
          <w:tcPr>
            <w:tcW w:w="1593" w:type="dxa"/>
            <w:vMerge/>
            <w:tcBorders>
              <w:left w:val="single" w:sz="12" w:space="0" w:color="auto"/>
            </w:tcBorders>
            <w:tcMar>
              <w:top w:w="0" w:type="dxa"/>
              <w:left w:w="149" w:type="dxa"/>
              <w:bottom w:w="0" w:type="dxa"/>
              <w:right w:w="149" w:type="dxa"/>
            </w:tcMar>
          </w:tcPr>
          <w:p w14:paraId="7F914F95" w14:textId="77777777" w:rsidR="00FB233E" w:rsidRPr="00885256" w:rsidRDefault="00FB233E" w:rsidP="00E36A0E">
            <w:pPr>
              <w:pStyle w:val="formattext"/>
              <w:spacing w:before="0" w:beforeAutospacing="0" w:after="0" w:afterAutospacing="0"/>
              <w:ind w:left="57" w:right="-57"/>
              <w:jc w:val="center"/>
              <w:textAlignment w:val="baseline"/>
              <w:rPr>
                <w:color w:val="000000" w:themeColor="text1"/>
                <w:sz w:val="21"/>
                <w:szCs w:val="21"/>
              </w:rPr>
            </w:pPr>
          </w:p>
        </w:tc>
        <w:tc>
          <w:tcPr>
            <w:tcW w:w="1947" w:type="dxa"/>
            <w:vMerge/>
            <w:tcBorders>
              <w:right w:val="single" w:sz="4" w:space="0" w:color="auto"/>
            </w:tcBorders>
          </w:tcPr>
          <w:p w14:paraId="04A700AB" w14:textId="08643626" w:rsidR="00FB233E" w:rsidRPr="00885256" w:rsidRDefault="00FB233E" w:rsidP="00E36A0E">
            <w:pPr>
              <w:pStyle w:val="formattext"/>
              <w:spacing w:before="0" w:beforeAutospacing="0" w:after="0" w:afterAutospacing="0"/>
              <w:ind w:left="57" w:right="-57"/>
              <w:textAlignment w:val="baseline"/>
              <w:rPr>
                <w:color w:val="000000" w:themeColor="text1"/>
                <w:sz w:val="21"/>
                <w:szCs w:val="21"/>
              </w:rPr>
            </w:pPr>
          </w:p>
        </w:tc>
        <w:tc>
          <w:tcPr>
            <w:tcW w:w="3542" w:type="dxa"/>
            <w:tcBorders>
              <w:left w:val="single" w:sz="4" w:space="0" w:color="auto"/>
            </w:tcBorders>
          </w:tcPr>
          <w:p w14:paraId="55DAD749" w14:textId="77777777" w:rsidR="00FB233E" w:rsidRDefault="00FB233E" w:rsidP="00FB233E">
            <w:pPr>
              <w:pStyle w:val="formattext"/>
              <w:spacing w:before="0" w:beforeAutospacing="0" w:after="0" w:afterAutospacing="0"/>
              <w:ind w:left="57" w:right="-57"/>
              <w:textAlignment w:val="baseline"/>
              <w:rPr>
                <w:color w:val="000000" w:themeColor="text1"/>
                <w:sz w:val="21"/>
                <w:szCs w:val="21"/>
              </w:rPr>
            </w:pPr>
            <w:r w:rsidRPr="00885256">
              <w:rPr>
                <w:color w:val="000000" w:themeColor="text1"/>
                <w:sz w:val="21"/>
                <w:szCs w:val="21"/>
              </w:rPr>
              <w:t xml:space="preserve">для размещения пунктов </w:t>
            </w:r>
          </w:p>
          <w:p w14:paraId="167F66EC" w14:textId="4781F338" w:rsidR="00FB233E" w:rsidRPr="00885256" w:rsidRDefault="00FB233E" w:rsidP="00FB233E">
            <w:pPr>
              <w:pStyle w:val="formattext"/>
              <w:spacing w:before="0" w:beforeAutospacing="0" w:after="0" w:afterAutospacing="0"/>
              <w:ind w:left="57" w:right="-57"/>
              <w:textAlignment w:val="baseline"/>
              <w:rPr>
                <w:color w:val="000000" w:themeColor="text1"/>
                <w:sz w:val="21"/>
                <w:szCs w:val="21"/>
              </w:rPr>
            </w:pPr>
            <w:r w:rsidRPr="00885256">
              <w:rPr>
                <w:color w:val="000000" w:themeColor="text1"/>
                <w:sz w:val="21"/>
                <w:szCs w:val="21"/>
              </w:rPr>
              <w:t>редуцирования газа</w:t>
            </w:r>
          </w:p>
        </w:tc>
        <w:tc>
          <w:tcPr>
            <w:tcW w:w="2289" w:type="dxa"/>
            <w:tcBorders>
              <w:right w:val="single" w:sz="12" w:space="0" w:color="auto"/>
            </w:tcBorders>
            <w:tcMar>
              <w:top w:w="0" w:type="dxa"/>
              <w:left w:w="149" w:type="dxa"/>
              <w:bottom w:w="0" w:type="dxa"/>
              <w:right w:w="149" w:type="dxa"/>
            </w:tcMar>
          </w:tcPr>
          <w:p w14:paraId="15D14537" w14:textId="6A95F907" w:rsidR="00FB233E" w:rsidRPr="00885256" w:rsidRDefault="00FB233E" w:rsidP="00E36A0E">
            <w:pPr>
              <w:pStyle w:val="formattext"/>
              <w:spacing w:before="0" w:beforeAutospacing="0" w:after="0" w:afterAutospacing="0"/>
              <w:ind w:left="57" w:right="-57"/>
              <w:textAlignment w:val="baseline"/>
              <w:rPr>
                <w:color w:val="000000" w:themeColor="text1"/>
                <w:sz w:val="21"/>
                <w:szCs w:val="21"/>
              </w:rPr>
            </w:pPr>
            <w:r w:rsidRPr="00885256">
              <w:rPr>
                <w:color w:val="000000" w:themeColor="text1"/>
                <w:sz w:val="21"/>
                <w:szCs w:val="21"/>
              </w:rPr>
              <w:t>4 кв.м.</w:t>
            </w:r>
          </w:p>
        </w:tc>
      </w:tr>
      <w:tr w:rsidR="00FB233E" w:rsidRPr="00885256" w14:paraId="27D6879D" w14:textId="77777777" w:rsidTr="00E96AD6">
        <w:trPr>
          <w:trHeight w:val="241"/>
        </w:trPr>
        <w:tc>
          <w:tcPr>
            <w:tcW w:w="1593" w:type="dxa"/>
            <w:vMerge/>
            <w:tcBorders>
              <w:left w:val="single" w:sz="12" w:space="0" w:color="auto"/>
            </w:tcBorders>
            <w:tcMar>
              <w:top w:w="0" w:type="dxa"/>
              <w:left w:w="149" w:type="dxa"/>
              <w:bottom w:w="0" w:type="dxa"/>
              <w:right w:w="149" w:type="dxa"/>
            </w:tcMar>
          </w:tcPr>
          <w:p w14:paraId="293EB9FF" w14:textId="77777777" w:rsidR="00FB233E" w:rsidRPr="00885256" w:rsidRDefault="00FB233E" w:rsidP="00E36A0E">
            <w:pPr>
              <w:pStyle w:val="formattext"/>
              <w:spacing w:before="0" w:beforeAutospacing="0" w:after="0" w:afterAutospacing="0"/>
              <w:ind w:left="57" w:right="-57"/>
              <w:jc w:val="center"/>
              <w:textAlignment w:val="baseline"/>
              <w:rPr>
                <w:color w:val="000000" w:themeColor="text1"/>
                <w:sz w:val="21"/>
                <w:szCs w:val="21"/>
              </w:rPr>
            </w:pPr>
          </w:p>
        </w:tc>
        <w:tc>
          <w:tcPr>
            <w:tcW w:w="1947" w:type="dxa"/>
            <w:vMerge/>
            <w:tcBorders>
              <w:right w:val="single" w:sz="4" w:space="0" w:color="auto"/>
            </w:tcBorders>
          </w:tcPr>
          <w:p w14:paraId="66723EA8" w14:textId="077E14D1" w:rsidR="00FB233E" w:rsidRPr="00885256" w:rsidRDefault="00FB233E" w:rsidP="00E36A0E">
            <w:pPr>
              <w:pStyle w:val="formattext"/>
              <w:spacing w:before="0" w:beforeAutospacing="0" w:after="0" w:afterAutospacing="0"/>
              <w:ind w:left="57" w:right="-57"/>
              <w:textAlignment w:val="baseline"/>
              <w:rPr>
                <w:color w:val="000000" w:themeColor="text1"/>
                <w:sz w:val="21"/>
                <w:szCs w:val="21"/>
              </w:rPr>
            </w:pPr>
          </w:p>
        </w:tc>
        <w:tc>
          <w:tcPr>
            <w:tcW w:w="3542" w:type="dxa"/>
            <w:tcBorders>
              <w:left w:val="single" w:sz="4" w:space="0" w:color="auto"/>
              <w:bottom w:val="single" w:sz="4" w:space="0" w:color="auto"/>
            </w:tcBorders>
          </w:tcPr>
          <w:p w14:paraId="51750062" w14:textId="5E1DD3C5" w:rsidR="00FB233E" w:rsidRPr="00885256" w:rsidRDefault="00FB233E" w:rsidP="00E36A0E">
            <w:pPr>
              <w:pStyle w:val="formattext"/>
              <w:spacing w:before="0" w:beforeAutospacing="0" w:after="0" w:afterAutospacing="0"/>
              <w:ind w:left="57" w:right="-57"/>
              <w:textAlignment w:val="baseline"/>
              <w:rPr>
                <w:color w:val="000000" w:themeColor="text1"/>
                <w:sz w:val="21"/>
                <w:szCs w:val="21"/>
              </w:rPr>
            </w:pPr>
            <w:r>
              <w:rPr>
                <w:color w:val="000000" w:themeColor="text1"/>
                <w:sz w:val="21"/>
                <w:szCs w:val="21"/>
              </w:rPr>
              <w:t>ГНП и ПСБ</w:t>
            </w:r>
            <w:r w:rsidRPr="00885256">
              <w:rPr>
                <w:color w:val="000000" w:themeColor="text1"/>
                <w:sz w:val="21"/>
                <w:szCs w:val="21"/>
              </w:rPr>
              <w:t> </w:t>
            </w:r>
          </w:p>
        </w:tc>
        <w:tc>
          <w:tcPr>
            <w:tcW w:w="2289" w:type="dxa"/>
            <w:tcBorders>
              <w:bottom w:val="single" w:sz="4" w:space="0" w:color="auto"/>
              <w:right w:val="single" w:sz="12" w:space="0" w:color="auto"/>
            </w:tcBorders>
            <w:tcMar>
              <w:top w:w="0" w:type="dxa"/>
              <w:left w:w="149" w:type="dxa"/>
              <w:bottom w:w="0" w:type="dxa"/>
              <w:right w:w="149" w:type="dxa"/>
            </w:tcMar>
          </w:tcPr>
          <w:p w14:paraId="47DA96C3" w14:textId="44858611" w:rsidR="00FB233E" w:rsidRPr="00885256" w:rsidRDefault="00FB233E" w:rsidP="00E36A0E">
            <w:pPr>
              <w:pStyle w:val="formattext"/>
              <w:spacing w:before="0" w:beforeAutospacing="0" w:after="0" w:afterAutospacing="0"/>
              <w:ind w:left="57" w:right="-57"/>
              <w:textAlignment w:val="baseline"/>
              <w:rPr>
                <w:color w:val="000000" w:themeColor="text1"/>
                <w:sz w:val="21"/>
                <w:szCs w:val="21"/>
              </w:rPr>
            </w:pPr>
            <w:r w:rsidRPr="00885256">
              <w:rPr>
                <w:color w:val="000000" w:themeColor="text1"/>
                <w:sz w:val="21"/>
                <w:szCs w:val="21"/>
              </w:rPr>
              <w:t>не более 0,6 га</w:t>
            </w:r>
          </w:p>
        </w:tc>
      </w:tr>
      <w:tr w:rsidR="00FB233E" w:rsidRPr="00885256" w14:paraId="51616EE9" w14:textId="77777777" w:rsidTr="00E96AD6">
        <w:trPr>
          <w:trHeight w:val="231"/>
        </w:trPr>
        <w:tc>
          <w:tcPr>
            <w:tcW w:w="1593" w:type="dxa"/>
            <w:vMerge/>
            <w:tcBorders>
              <w:left w:val="single" w:sz="12" w:space="0" w:color="auto"/>
              <w:bottom w:val="single" w:sz="12" w:space="0" w:color="auto"/>
            </w:tcBorders>
            <w:tcMar>
              <w:top w:w="0" w:type="dxa"/>
              <w:left w:w="149" w:type="dxa"/>
              <w:bottom w:w="0" w:type="dxa"/>
              <w:right w:w="149" w:type="dxa"/>
            </w:tcMar>
          </w:tcPr>
          <w:p w14:paraId="3D3F2E4F" w14:textId="77777777" w:rsidR="00FB233E" w:rsidRPr="00885256" w:rsidRDefault="00FB233E" w:rsidP="00E36A0E">
            <w:pPr>
              <w:pStyle w:val="formattext"/>
              <w:spacing w:before="0" w:beforeAutospacing="0" w:after="0" w:afterAutospacing="0"/>
              <w:ind w:left="57" w:right="-57"/>
              <w:jc w:val="center"/>
              <w:textAlignment w:val="baseline"/>
              <w:rPr>
                <w:color w:val="000000" w:themeColor="text1"/>
                <w:sz w:val="21"/>
                <w:szCs w:val="21"/>
              </w:rPr>
            </w:pPr>
          </w:p>
        </w:tc>
        <w:tc>
          <w:tcPr>
            <w:tcW w:w="1947" w:type="dxa"/>
            <w:vMerge/>
            <w:tcBorders>
              <w:bottom w:val="single" w:sz="12" w:space="0" w:color="auto"/>
              <w:right w:val="single" w:sz="4" w:space="0" w:color="auto"/>
            </w:tcBorders>
          </w:tcPr>
          <w:p w14:paraId="3BE062A4" w14:textId="77777777" w:rsidR="00FB233E" w:rsidRDefault="00FB233E" w:rsidP="00E36A0E">
            <w:pPr>
              <w:pStyle w:val="formattext"/>
              <w:spacing w:before="0" w:after="0"/>
              <w:ind w:left="57" w:right="-57"/>
              <w:textAlignment w:val="baseline"/>
              <w:rPr>
                <w:color w:val="000000" w:themeColor="text1"/>
                <w:sz w:val="21"/>
                <w:szCs w:val="21"/>
              </w:rPr>
            </w:pPr>
          </w:p>
        </w:tc>
        <w:tc>
          <w:tcPr>
            <w:tcW w:w="3542" w:type="dxa"/>
            <w:tcBorders>
              <w:top w:val="single" w:sz="4" w:space="0" w:color="auto"/>
              <w:left w:val="single" w:sz="4" w:space="0" w:color="auto"/>
              <w:bottom w:val="single" w:sz="12" w:space="0" w:color="auto"/>
            </w:tcBorders>
          </w:tcPr>
          <w:p w14:paraId="4052EB44" w14:textId="6AB3119A" w:rsidR="00FB233E" w:rsidRDefault="00FB233E" w:rsidP="00E36A0E">
            <w:pPr>
              <w:pStyle w:val="formattext"/>
              <w:spacing w:before="0" w:after="0"/>
              <w:ind w:left="57" w:right="-57"/>
              <w:textAlignment w:val="baseline"/>
              <w:rPr>
                <w:color w:val="000000" w:themeColor="text1"/>
                <w:sz w:val="21"/>
                <w:szCs w:val="21"/>
              </w:rPr>
            </w:pPr>
            <w:r>
              <w:rPr>
                <w:color w:val="000000" w:themeColor="text1"/>
                <w:sz w:val="21"/>
                <w:szCs w:val="21"/>
              </w:rPr>
              <w:t>ГРП</w:t>
            </w:r>
          </w:p>
        </w:tc>
        <w:tc>
          <w:tcPr>
            <w:tcW w:w="2289" w:type="dxa"/>
            <w:tcBorders>
              <w:top w:val="single" w:sz="4" w:space="0" w:color="auto"/>
              <w:bottom w:val="single" w:sz="12" w:space="0" w:color="auto"/>
              <w:right w:val="single" w:sz="12" w:space="0" w:color="auto"/>
            </w:tcBorders>
            <w:tcMar>
              <w:top w:w="0" w:type="dxa"/>
              <w:left w:w="149" w:type="dxa"/>
              <w:bottom w:w="0" w:type="dxa"/>
              <w:right w:w="149" w:type="dxa"/>
            </w:tcMar>
          </w:tcPr>
          <w:p w14:paraId="2A351488" w14:textId="72B73E5F" w:rsidR="00FB233E" w:rsidRPr="00885256" w:rsidRDefault="00FB233E" w:rsidP="00124BC4">
            <w:pPr>
              <w:pStyle w:val="formattext"/>
              <w:ind w:left="57" w:right="-57"/>
              <w:textAlignment w:val="baseline"/>
              <w:rPr>
                <w:color w:val="000000" w:themeColor="text1"/>
                <w:sz w:val="21"/>
                <w:szCs w:val="21"/>
              </w:rPr>
            </w:pPr>
            <w:r>
              <w:rPr>
                <w:color w:val="000000" w:themeColor="text1"/>
                <w:sz w:val="21"/>
                <w:szCs w:val="21"/>
              </w:rPr>
              <w:t>0,01</w:t>
            </w:r>
          </w:p>
        </w:tc>
      </w:tr>
    </w:tbl>
    <w:p w14:paraId="3EA68EB9" w14:textId="77777777" w:rsidR="00256CBA" w:rsidRPr="00F13C69" w:rsidRDefault="00256CBA" w:rsidP="005553D7">
      <w:pPr>
        <w:autoSpaceDE w:val="0"/>
        <w:spacing w:line="276" w:lineRule="auto"/>
        <w:ind w:right="-1"/>
        <w:rPr>
          <w:rFonts w:eastAsia="TimesNewRomanPSMT"/>
          <w:sz w:val="36"/>
        </w:rPr>
      </w:pPr>
    </w:p>
    <w:tbl>
      <w:tblPr>
        <w:tblStyle w:val="a5"/>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5C4BDA" w14:paraId="78C4B6C0" w14:textId="77777777" w:rsidTr="00520713">
        <w:tc>
          <w:tcPr>
            <w:tcW w:w="576" w:type="dxa"/>
            <w:shd w:val="clear" w:color="auto" w:fill="DDD9C3" w:themeFill="background2" w:themeFillShade="E6"/>
          </w:tcPr>
          <w:p w14:paraId="5CF8856C" w14:textId="77777777" w:rsidR="005C4BDA" w:rsidRDefault="005C4BDA" w:rsidP="00A0664E">
            <w:pPr>
              <w:autoSpaceDE w:val="0"/>
              <w:jc w:val="both"/>
              <w:rPr>
                <w:rFonts w:eastAsia="TimesNewRomanPSMT"/>
                <w:b/>
              </w:rPr>
            </w:pPr>
            <w:r>
              <w:rPr>
                <w:b/>
              </w:rPr>
              <w:t>1.</w:t>
            </w:r>
            <w:r w:rsidR="00A0664E">
              <w:rPr>
                <w:b/>
              </w:rPr>
              <w:t>3</w:t>
            </w:r>
            <w:r>
              <w:rPr>
                <w:b/>
              </w:rPr>
              <w:t>.</w:t>
            </w:r>
          </w:p>
        </w:tc>
        <w:tc>
          <w:tcPr>
            <w:tcW w:w="8496" w:type="dxa"/>
          </w:tcPr>
          <w:p w14:paraId="45235D72" w14:textId="77777777" w:rsidR="005C4BDA" w:rsidRPr="009D6803" w:rsidRDefault="005C4BDA" w:rsidP="005C4BDA">
            <w:pPr>
              <w:autoSpaceDE w:val="0"/>
              <w:rPr>
                <w:b/>
              </w:rPr>
            </w:pPr>
            <w:r w:rsidRPr="009D6803">
              <w:rPr>
                <w:b/>
              </w:rPr>
              <w:t xml:space="preserve">Расчетные показатели объектов, относящихся к области </w:t>
            </w:r>
            <w:r>
              <w:rPr>
                <w:b/>
              </w:rPr>
              <w:t>теплоснабжения</w:t>
            </w:r>
          </w:p>
        </w:tc>
      </w:tr>
    </w:tbl>
    <w:p w14:paraId="2DA3E9E0" w14:textId="77777777" w:rsidR="00885256" w:rsidRPr="00885256" w:rsidRDefault="00885256" w:rsidP="00885256">
      <w:pPr>
        <w:ind w:right="-1" w:firstLine="851"/>
        <w:jc w:val="both"/>
        <w:rPr>
          <w:rFonts w:eastAsia="TimesNewRomanPSMT"/>
          <w:sz w:val="12"/>
        </w:rPr>
      </w:pPr>
    </w:p>
    <w:p w14:paraId="044FEF40" w14:textId="77777777" w:rsidR="00FE78F0" w:rsidRDefault="00FE78F0" w:rsidP="00885256">
      <w:pPr>
        <w:ind w:right="-1" w:firstLine="851"/>
        <w:jc w:val="both"/>
        <w:rPr>
          <w:rFonts w:eastAsia="TimesNewRomanPSMT"/>
        </w:rPr>
      </w:pPr>
      <w:r>
        <w:rPr>
          <w:rFonts w:eastAsia="TimesNewRomanPSMT"/>
        </w:rPr>
        <w:t>Теплоснабжение муниципального образования следует предусматривать в соответствии с утвержденной в установленном</w:t>
      </w:r>
      <w:r w:rsidR="00B95E66">
        <w:rPr>
          <w:rFonts w:eastAsia="TimesNewRomanPSMT"/>
        </w:rPr>
        <w:t xml:space="preserve"> порядке схемой теплоснабжения с учетом экономически </w:t>
      </w:r>
      <w:r w:rsidR="00B95E66" w:rsidRPr="00B95E66">
        <w:rPr>
          <w:rFonts w:eastAsia="TimesNewRomanPSMT"/>
        </w:rPr>
        <w:t>обоснованных по энергосбережению при оптимальном сочетании и децентрализованных</w:t>
      </w:r>
      <w:r w:rsidR="00B95E66">
        <w:rPr>
          <w:rFonts w:eastAsia="TimesNewRomanPSMT"/>
        </w:rPr>
        <w:t xml:space="preserve"> </w:t>
      </w:r>
      <w:r w:rsidR="00B95E66" w:rsidRPr="00B95E66">
        <w:rPr>
          <w:rFonts w:eastAsia="TimesNewRomanPSMT"/>
        </w:rPr>
        <w:t>источников теплоснабжения. Энергогенерирующие сооружения и устройства,</w:t>
      </w:r>
      <w:r w:rsidR="00B95E66">
        <w:rPr>
          <w:rFonts w:eastAsia="TimesNewRomanPSMT"/>
        </w:rPr>
        <w:t xml:space="preserve"> </w:t>
      </w:r>
      <w:r w:rsidR="00B95E66" w:rsidRPr="00B95E66">
        <w:rPr>
          <w:rFonts w:eastAsia="TimesNewRomanPSMT"/>
        </w:rPr>
        <w:t>предназначенные для теплоснабжения промышленных предприятий, а также жилой и</w:t>
      </w:r>
      <w:r w:rsidR="00B95E66">
        <w:rPr>
          <w:rFonts w:eastAsia="TimesNewRomanPSMT"/>
        </w:rPr>
        <w:t xml:space="preserve"> </w:t>
      </w:r>
      <w:r w:rsidR="00B95E66" w:rsidRPr="00B95E66">
        <w:rPr>
          <w:rFonts w:eastAsia="TimesNewRomanPSMT"/>
        </w:rPr>
        <w:t>общественной застройки, следует размещать на территории производственных или</w:t>
      </w:r>
      <w:r w:rsidR="00B95E66">
        <w:rPr>
          <w:rFonts w:eastAsia="TimesNewRomanPSMT"/>
        </w:rPr>
        <w:t xml:space="preserve"> </w:t>
      </w:r>
      <w:r w:rsidR="00B95E66" w:rsidRPr="00B95E66">
        <w:rPr>
          <w:rFonts w:eastAsia="TimesNewRomanPSMT"/>
        </w:rPr>
        <w:t>коммунальных зон.</w:t>
      </w:r>
    </w:p>
    <w:p w14:paraId="5FF09E23" w14:textId="66A8DF15" w:rsidR="004E5F89" w:rsidRDefault="004E5F89" w:rsidP="004E5F89">
      <w:pPr>
        <w:ind w:right="-1" w:firstLine="851"/>
        <w:jc w:val="both"/>
        <w:rPr>
          <w:rFonts w:eastAsia="TimesNewRomanPSMT"/>
        </w:rPr>
      </w:pPr>
      <w:r w:rsidRPr="004E5F89">
        <w:rPr>
          <w:rFonts w:eastAsia="TimesNewRomanPSMT"/>
        </w:rPr>
        <w:t>В районах многок</w:t>
      </w:r>
      <w:r>
        <w:rPr>
          <w:rFonts w:eastAsia="TimesNewRomanPSMT"/>
        </w:rPr>
        <w:t xml:space="preserve">вартирной жилой застройки малой </w:t>
      </w:r>
      <w:r w:rsidRPr="004E5F89">
        <w:rPr>
          <w:rFonts w:eastAsia="TimesNewRomanPSMT"/>
        </w:rPr>
        <w:t xml:space="preserve">этажности, а также одно-двухквартирной </w:t>
      </w:r>
      <w:r>
        <w:rPr>
          <w:rFonts w:eastAsia="TimesNewRomanPSMT"/>
        </w:rPr>
        <w:t xml:space="preserve">жилой застройки с приусадебными </w:t>
      </w:r>
      <w:r w:rsidRPr="004E5F89">
        <w:rPr>
          <w:rFonts w:eastAsia="TimesNewRomanPSMT"/>
        </w:rPr>
        <w:t>(</w:t>
      </w:r>
      <w:proofErr w:type="spellStart"/>
      <w:r w:rsidRPr="004E5F89">
        <w:rPr>
          <w:rFonts w:eastAsia="TimesNewRomanPSMT"/>
        </w:rPr>
        <w:t>приквартирными</w:t>
      </w:r>
      <w:proofErr w:type="spellEnd"/>
      <w:r w:rsidRPr="004E5F89">
        <w:rPr>
          <w:rFonts w:eastAsia="TimesNewRomanPSMT"/>
        </w:rPr>
        <w:t>) земельными участками тепл</w:t>
      </w:r>
      <w:r>
        <w:rPr>
          <w:rFonts w:eastAsia="TimesNewRomanPSMT"/>
        </w:rPr>
        <w:t xml:space="preserve">оснабжение предусматривается от </w:t>
      </w:r>
      <w:r w:rsidRPr="004E5F89">
        <w:rPr>
          <w:rFonts w:eastAsia="TimesNewRomanPSMT"/>
        </w:rPr>
        <w:t>котельных на группу жилых и общественных зданий и</w:t>
      </w:r>
      <w:r>
        <w:rPr>
          <w:rFonts w:eastAsia="TimesNewRomanPSMT"/>
        </w:rPr>
        <w:t xml:space="preserve">ли от индивидуальных источников </w:t>
      </w:r>
      <w:r w:rsidRPr="004E5F89">
        <w:rPr>
          <w:rFonts w:eastAsia="TimesNewRomanPSMT"/>
        </w:rPr>
        <w:t>тепла при соблюдении технических регламе</w:t>
      </w:r>
      <w:r>
        <w:rPr>
          <w:rFonts w:eastAsia="TimesNewRomanPSMT"/>
        </w:rPr>
        <w:t>нтов, экологических, санитарно-</w:t>
      </w:r>
      <w:r w:rsidRPr="004E5F89">
        <w:rPr>
          <w:rFonts w:eastAsia="TimesNewRomanPSMT"/>
        </w:rPr>
        <w:t>гигиенических, а также противопожарных требований</w:t>
      </w:r>
      <w:r>
        <w:rPr>
          <w:rFonts w:eastAsia="TimesNewRomanPSMT"/>
        </w:rPr>
        <w:t>.</w:t>
      </w:r>
    </w:p>
    <w:p w14:paraId="77ACE32A" w14:textId="77777777" w:rsidR="00632EA2" w:rsidRPr="00CB2CA2" w:rsidRDefault="00FE78F0" w:rsidP="00015F92">
      <w:pPr>
        <w:tabs>
          <w:tab w:val="left" w:pos="1830"/>
        </w:tabs>
        <w:spacing w:line="276" w:lineRule="auto"/>
        <w:ind w:right="-1" w:firstLine="851"/>
        <w:jc w:val="both"/>
        <w:rPr>
          <w:rFonts w:eastAsia="TimesNewRomanPSMT"/>
          <w:sz w:val="14"/>
        </w:rPr>
      </w:pPr>
      <w:r>
        <w:rPr>
          <w:rFonts w:eastAsia="TimesNewRomanPSMT"/>
        </w:rPr>
        <w:tab/>
      </w:r>
    </w:p>
    <w:p w14:paraId="3E93AB75" w14:textId="4F75C30D" w:rsidR="00885256" w:rsidRDefault="005553D7" w:rsidP="00FE78F0">
      <w:pPr>
        <w:ind w:right="-1"/>
        <w:rPr>
          <w:color w:val="000000"/>
          <w:szCs w:val="22"/>
        </w:rPr>
      </w:pPr>
      <w:r>
        <w:rPr>
          <w:color w:val="000000"/>
          <w:szCs w:val="22"/>
        </w:rPr>
        <w:t>Таблица 1.3.1.</w:t>
      </w:r>
      <w:r w:rsidRPr="005553D7">
        <w:rPr>
          <w:color w:val="000000"/>
          <w:szCs w:val="22"/>
        </w:rPr>
        <w:t xml:space="preserve"> </w:t>
      </w:r>
      <w:r w:rsidR="00D0479A">
        <w:rPr>
          <w:color w:val="000000"/>
          <w:szCs w:val="22"/>
        </w:rPr>
        <w:t xml:space="preserve">Расчётные показатели в области </w:t>
      </w:r>
      <w:r>
        <w:rPr>
          <w:color w:val="000000"/>
          <w:szCs w:val="22"/>
        </w:rPr>
        <w:t>теплоснабжени</w:t>
      </w:r>
      <w:r w:rsidR="00D0479A">
        <w:rPr>
          <w:color w:val="000000"/>
          <w:szCs w:val="22"/>
        </w:rPr>
        <w:t>я</w:t>
      </w:r>
    </w:p>
    <w:tbl>
      <w:tblPr>
        <w:tblW w:w="9490" w:type="dxa"/>
        <w:tblInd w:w="134"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4" w:space="0" w:color="404040" w:themeColor="text1" w:themeTint="BF"/>
          <w:insideV w:val="single" w:sz="4" w:space="0" w:color="404040" w:themeColor="text1" w:themeTint="BF"/>
        </w:tblBorders>
        <w:tblLayout w:type="fixed"/>
        <w:tblCellMar>
          <w:left w:w="0" w:type="dxa"/>
          <w:right w:w="0" w:type="dxa"/>
        </w:tblCellMar>
        <w:tblLook w:val="04A0" w:firstRow="1" w:lastRow="0" w:firstColumn="1" w:lastColumn="0" w:noHBand="0" w:noVBand="1"/>
      </w:tblPr>
      <w:tblGrid>
        <w:gridCol w:w="1552"/>
        <w:gridCol w:w="1701"/>
        <w:gridCol w:w="3969"/>
        <w:gridCol w:w="993"/>
        <w:gridCol w:w="1275"/>
      </w:tblGrid>
      <w:tr w:rsidR="00124BC4" w:rsidRPr="00885256" w14:paraId="0323B457" w14:textId="77777777" w:rsidTr="00FD6C4E">
        <w:trPr>
          <w:trHeight w:val="20"/>
        </w:trPr>
        <w:tc>
          <w:tcPr>
            <w:tcW w:w="1552" w:type="dxa"/>
            <w:tcBorders>
              <w:top w:val="single" w:sz="12" w:space="0" w:color="auto"/>
              <w:left w:val="single" w:sz="12" w:space="0" w:color="auto"/>
              <w:bottom w:val="single" w:sz="12" w:space="0" w:color="404040" w:themeColor="text1" w:themeTint="BF"/>
            </w:tcBorders>
            <w:tcMar>
              <w:top w:w="0" w:type="dxa"/>
              <w:left w:w="149" w:type="dxa"/>
              <w:bottom w:w="0" w:type="dxa"/>
              <w:right w:w="149" w:type="dxa"/>
            </w:tcMar>
            <w:vAlign w:val="center"/>
            <w:hideMark/>
          </w:tcPr>
          <w:p w14:paraId="0C42720B" w14:textId="77777777" w:rsidR="00124BC4" w:rsidRPr="00885256" w:rsidRDefault="00124BC4" w:rsidP="00FD6C4E">
            <w:pPr>
              <w:pStyle w:val="formattext"/>
              <w:spacing w:before="0" w:beforeAutospacing="0" w:after="0" w:afterAutospacing="0"/>
              <w:ind w:left="-156" w:right="-149" w:firstLine="22"/>
              <w:jc w:val="center"/>
              <w:textAlignment w:val="baseline"/>
              <w:rPr>
                <w:b/>
                <w:color w:val="000000" w:themeColor="text1"/>
                <w:sz w:val="21"/>
                <w:szCs w:val="21"/>
              </w:rPr>
            </w:pPr>
            <w:r>
              <w:rPr>
                <w:b/>
                <w:color w:val="000000" w:themeColor="text1"/>
                <w:sz w:val="21"/>
                <w:szCs w:val="21"/>
              </w:rPr>
              <w:t xml:space="preserve">Наименование вида </w:t>
            </w:r>
            <w:r w:rsidRPr="00885256">
              <w:rPr>
                <w:b/>
                <w:color w:val="000000" w:themeColor="text1"/>
                <w:sz w:val="21"/>
                <w:szCs w:val="21"/>
              </w:rPr>
              <w:t>объекта</w:t>
            </w:r>
          </w:p>
        </w:tc>
        <w:tc>
          <w:tcPr>
            <w:tcW w:w="5670" w:type="dxa"/>
            <w:gridSpan w:val="2"/>
            <w:tcBorders>
              <w:top w:val="single" w:sz="12" w:space="0" w:color="auto"/>
              <w:bottom w:val="single" w:sz="12" w:space="0" w:color="404040" w:themeColor="text1" w:themeTint="BF"/>
              <w:right w:val="single" w:sz="4" w:space="0" w:color="auto"/>
            </w:tcBorders>
            <w:vAlign w:val="center"/>
          </w:tcPr>
          <w:p w14:paraId="6C1DC57E" w14:textId="77777777" w:rsidR="00124BC4" w:rsidRPr="00885256" w:rsidRDefault="00124BC4" w:rsidP="00FD6C4E">
            <w:pPr>
              <w:pStyle w:val="formattext"/>
              <w:spacing w:before="0" w:beforeAutospacing="0" w:after="0" w:afterAutospacing="0"/>
              <w:jc w:val="center"/>
              <w:textAlignment w:val="baseline"/>
              <w:rPr>
                <w:b/>
                <w:color w:val="000000" w:themeColor="text1"/>
                <w:sz w:val="21"/>
                <w:szCs w:val="21"/>
              </w:rPr>
            </w:pPr>
            <w:r w:rsidRPr="00885256">
              <w:rPr>
                <w:b/>
                <w:color w:val="000000" w:themeColor="text1"/>
                <w:sz w:val="21"/>
                <w:szCs w:val="21"/>
              </w:rPr>
              <w:t xml:space="preserve">Наименование </w:t>
            </w:r>
          </w:p>
          <w:p w14:paraId="4D2E6723" w14:textId="77777777" w:rsidR="00124BC4" w:rsidRPr="00885256" w:rsidRDefault="00124BC4" w:rsidP="00FD6C4E">
            <w:pPr>
              <w:pStyle w:val="formattext"/>
              <w:spacing w:before="0" w:beforeAutospacing="0" w:after="0" w:afterAutospacing="0"/>
              <w:jc w:val="center"/>
              <w:textAlignment w:val="baseline"/>
              <w:rPr>
                <w:b/>
                <w:color w:val="000000" w:themeColor="text1"/>
                <w:sz w:val="21"/>
                <w:szCs w:val="21"/>
              </w:rPr>
            </w:pPr>
            <w:r w:rsidRPr="00885256">
              <w:rPr>
                <w:b/>
                <w:color w:val="000000" w:themeColor="text1"/>
                <w:sz w:val="21"/>
                <w:szCs w:val="21"/>
              </w:rPr>
              <w:t>расчетного показателя</w:t>
            </w:r>
          </w:p>
        </w:tc>
        <w:tc>
          <w:tcPr>
            <w:tcW w:w="2268" w:type="dxa"/>
            <w:gridSpan w:val="2"/>
            <w:tcBorders>
              <w:top w:val="single" w:sz="12" w:space="0" w:color="auto"/>
              <w:bottom w:val="single" w:sz="12" w:space="0" w:color="404040" w:themeColor="text1" w:themeTint="BF"/>
              <w:right w:val="single" w:sz="12" w:space="0" w:color="auto"/>
            </w:tcBorders>
            <w:vAlign w:val="center"/>
          </w:tcPr>
          <w:p w14:paraId="08378701" w14:textId="77777777" w:rsidR="00124BC4" w:rsidRDefault="00124BC4" w:rsidP="00FD6C4E">
            <w:pPr>
              <w:pStyle w:val="formattext"/>
              <w:spacing w:before="0" w:beforeAutospacing="0" w:after="0" w:afterAutospacing="0"/>
              <w:ind w:left="-169" w:right="-129"/>
              <w:jc w:val="center"/>
              <w:textAlignment w:val="baseline"/>
              <w:rPr>
                <w:b/>
                <w:color w:val="000000" w:themeColor="text1"/>
                <w:sz w:val="21"/>
                <w:szCs w:val="21"/>
              </w:rPr>
            </w:pPr>
            <w:r>
              <w:rPr>
                <w:b/>
                <w:color w:val="000000" w:themeColor="text1"/>
                <w:sz w:val="21"/>
                <w:szCs w:val="21"/>
              </w:rPr>
              <w:t xml:space="preserve">Значение расчетного </w:t>
            </w:r>
          </w:p>
          <w:p w14:paraId="5542EA4F" w14:textId="77777777" w:rsidR="00124BC4" w:rsidRPr="00885256" w:rsidRDefault="00124BC4" w:rsidP="00FD6C4E">
            <w:pPr>
              <w:pStyle w:val="formattext"/>
              <w:spacing w:before="0" w:beforeAutospacing="0" w:after="0" w:afterAutospacing="0"/>
              <w:ind w:left="-169" w:right="-129"/>
              <w:jc w:val="center"/>
              <w:textAlignment w:val="baseline"/>
              <w:rPr>
                <w:b/>
                <w:color w:val="000000" w:themeColor="text1"/>
                <w:sz w:val="21"/>
                <w:szCs w:val="21"/>
              </w:rPr>
            </w:pPr>
            <w:r w:rsidRPr="00885256">
              <w:rPr>
                <w:b/>
                <w:color w:val="000000" w:themeColor="text1"/>
                <w:sz w:val="21"/>
                <w:szCs w:val="21"/>
              </w:rPr>
              <w:t>показателя</w:t>
            </w:r>
          </w:p>
        </w:tc>
      </w:tr>
      <w:tr w:rsidR="00124BC4" w:rsidRPr="00885256" w14:paraId="48905379" w14:textId="77777777" w:rsidTr="00FD6C4E">
        <w:trPr>
          <w:trHeight w:val="20"/>
        </w:trPr>
        <w:tc>
          <w:tcPr>
            <w:tcW w:w="1552" w:type="dxa"/>
            <w:vMerge w:val="restart"/>
            <w:tcBorders>
              <w:top w:val="single" w:sz="12" w:space="0" w:color="404040" w:themeColor="text1" w:themeTint="BF"/>
              <w:left w:val="single" w:sz="12" w:space="0" w:color="auto"/>
              <w:right w:val="single" w:sz="4" w:space="0" w:color="auto"/>
            </w:tcBorders>
            <w:tcMar>
              <w:top w:w="0" w:type="dxa"/>
              <w:left w:w="149" w:type="dxa"/>
              <w:bottom w:w="0" w:type="dxa"/>
              <w:right w:w="149" w:type="dxa"/>
            </w:tcMar>
            <w:vAlign w:val="center"/>
          </w:tcPr>
          <w:p w14:paraId="0BCA26B4" w14:textId="77777777" w:rsidR="00124BC4" w:rsidRDefault="00124BC4" w:rsidP="00FD6C4E">
            <w:pPr>
              <w:pStyle w:val="formattext"/>
              <w:spacing w:before="0" w:beforeAutospacing="0" w:after="0" w:afterAutospacing="0"/>
              <w:ind w:right="-149"/>
              <w:textAlignment w:val="baseline"/>
              <w:rPr>
                <w:color w:val="000000" w:themeColor="text1"/>
                <w:sz w:val="21"/>
                <w:szCs w:val="21"/>
              </w:rPr>
            </w:pPr>
            <w:r>
              <w:rPr>
                <w:color w:val="000000" w:themeColor="text1"/>
                <w:sz w:val="21"/>
                <w:szCs w:val="21"/>
              </w:rPr>
              <w:t xml:space="preserve">Объекты </w:t>
            </w:r>
          </w:p>
          <w:p w14:paraId="653B8A9A" w14:textId="77777777" w:rsidR="00124BC4" w:rsidRDefault="00124BC4" w:rsidP="00FD6C4E">
            <w:pPr>
              <w:pStyle w:val="formattext"/>
              <w:spacing w:before="0" w:beforeAutospacing="0" w:after="0" w:afterAutospacing="0"/>
              <w:ind w:right="-149"/>
              <w:textAlignment w:val="baseline"/>
              <w:rPr>
                <w:color w:val="000000" w:themeColor="text1"/>
                <w:sz w:val="21"/>
                <w:szCs w:val="21"/>
              </w:rPr>
            </w:pPr>
            <w:r>
              <w:rPr>
                <w:color w:val="000000" w:themeColor="text1"/>
                <w:sz w:val="21"/>
                <w:szCs w:val="21"/>
              </w:rPr>
              <w:t>теплоснабжения</w:t>
            </w:r>
          </w:p>
          <w:p w14:paraId="38412428" w14:textId="77777777" w:rsidR="00124BC4" w:rsidRPr="00E96AD6" w:rsidRDefault="00124BC4" w:rsidP="00FD6C4E"/>
          <w:p w14:paraId="3614E481" w14:textId="77777777" w:rsidR="00124BC4" w:rsidRDefault="00124BC4" w:rsidP="00FD6C4E"/>
          <w:p w14:paraId="5A8EF7C3" w14:textId="77777777" w:rsidR="00124BC4" w:rsidRPr="00E96AD6" w:rsidRDefault="00124BC4" w:rsidP="00FD6C4E"/>
        </w:tc>
        <w:tc>
          <w:tcPr>
            <w:tcW w:w="1701" w:type="dxa"/>
            <w:vMerge w:val="restart"/>
            <w:tcBorders>
              <w:top w:val="single" w:sz="12" w:space="0" w:color="404040" w:themeColor="text1" w:themeTint="BF"/>
              <w:left w:val="single" w:sz="4" w:space="0" w:color="auto"/>
              <w:right w:val="single" w:sz="4" w:space="0" w:color="auto"/>
            </w:tcBorders>
            <w:vAlign w:val="center"/>
          </w:tcPr>
          <w:p w14:paraId="39C3D7F2" w14:textId="77777777" w:rsidR="00124BC4" w:rsidRPr="00FB233E" w:rsidRDefault="00124BC4" w:rsidP="00FD6C4E">
            <w:pPr>
              <w:pStyle w:val="formattext"/>
              <w:spacing w:before="0" w:beforeAutospacing="0" w:after="0" w:afterAutospacing="0"/>
              <w:ind w:left="57"/>
              <w:textAlignment w:val="baseline"/>
              <w:rPr>
                <w:color w:val="000000" w:themeColor="text1"/>
                <w:sz w:val="21"/>
                <w:szCs w:val="21"/>
              </w:rPr>
            </w:pPr>
            <w:r w:rsidRPr="00FB233E">
              <w:rPr>
                <w:color w:val="000000" w:themeColor="text1"/>
                <w:sz w:val="21"/>
                <w:szCs w:val="21"/>
              </w:rPr>
              <w:t xml:space="preserve">Объем </w:t>
            </w:r>
          </w:p>
          <w:p w14:paraId="29402C2B" w14:textId="77777777" w:rsidR="00124BC4" w:rsidRPr="00FB233E" w:rsidRDefault="00124BC4" w:rsidP="00FD6C4E">
            <w:pPr>
              <w:pStyle w:val="formattext"/>
              <w:spacing w:before="0" w:beforeAutospacing="0" w:after="0" w:afterAutospacing="0"/>
              <w:ind w:left="57"/>
              <w:textAlignment w:val="baseline"/>
              <w:rPr>
                <w:color w:val="000000" w:themeColor="text1"/>
                <w:sz w:val="21"/>
                <w:szCs w:val="21"/>
              </w:rPr>
            </w:pPr>
            <w:r>
              <w:rPr>
                <w:color w:val="000000" w:themeColor="text1"/>
                <w:sz w:val="21"/>
                <w:szCs w:val="21"/>
              </w:rPr>
              <w:t>тепло</w:t>
            </w:r>
            <w:r w:rsidRPr="00FB233E">
              <w:rPr>
                <w:color w:val="000000" w:themeColor="text1"/>
                <w:sz w:val="21"/>
                <w:szCs w:val="21"/>
              </w:rPr>
              <w:t xml:space="preserve">потребления </w:t>
            </w:r>
          </w:p>
          <w:p w14:paraId="1DEB2B84" w14:textId="77777777" w:rsidR="00124BC4" w:rsidRPr="007B5443" w:rsidRDefault="00124BC4" w:rsidP="00FD6C4E">
            <w:pPr>
              <w:pStyle w:val="formattext"/>
              <w:spacing w:before="0" w:beforeAutospacing="0" w:after="0" w:afterAutospacing="0"/>
              <w:ind w:left="57"/>
              <w:textAlignment w:val="baseline"/>
              <w:rPr>
                <w:color w:val="000000" w:themeColor="text1"/>
                <w:sz w:val="21"/>
                <w:szCs w:val="21"/>
                <w:highlight w:val="yellow"/>
              </w:rPr>
            </w:pPr>
          </w:p>
        </w:tc>
        <w:tc>
          <w:tcPr>
            <w:tcW w:w="3969" w:type="dxa"/>
            <w:tcBorders>
              <w:top w:val="single" w:sz="12" w:space="0" w:color="404040" w:themeColor="text1" w:themeTint="BF"/>
              <w:left w:val="single" w:sz="4" w:space="0" w:color="auto"/>
            </w:tcBorders>
          </w:tcPr>
          <w:p w14:paraId="61F11BC7" w14:textId="77777777" w:rsidR="00124BC4" w:rsidRPr="007B5443" w:rsidRDefault="00124BC4" w:rsidP="00FD6C4E">
            <w:pPr>
              <w:pStyle w:val="formattext"/>
              <w:spacing w:before="0" w:beforeAutospacing="0" w:after="0" w:afterAutospacing="0"/>
              <w:ind w:left="57"/>
              <w:textAlignment w:val="baseline"/>
              <w:rPr>
                <w:color w:val="000000" w:themeColor="text1"/>
                <w:sz w:val="21"/>
                <w:szCs w:val="21"/>
                <w:highlight w:val="yellow"/>
              </w:rPr>
            </w:pPr>
            <w:r w:rsidRPr="00FB233E">
              <w:rPr>
                <w:color w:val="000000" w:themeColor="text1"/>
                <w:sz w:val="21"/>
                <w:szCs w:val="21"/>
              </w:rPr>
              <w:t>при наличии в квартире газовой плиты и центра</w:t>
            </w:r>
            <w:r>
              <w:rPr>
                <w:color w:val="000000" w:themeColor="text1"/>
                <w:sz w:val="21"/>
                <w:szCs w:val="21"/>
              </w:rPr>
              <w:t>лизованного горячего водоснабже</w:t>
            </w:r>
            <w:r w:rsidRPr="00FB233E">
              <w:rPr>
                <w:color w:val="000000" w:themeColor="text1"/>
                <w:sz w:val="21"/>
                <w:szCs w:val="21"/>
              </w:rPr>
              <w:t>ния при газоснабжении природным газом</w:t>
            </w:r>
          </w:p>
        </w:tc>
        <w:tc>
          <w:tcPr>
            <w:tcW w:w="2268" w:type="dxa"/>
            <w:gridSpan w:val="2"/>
            <w:tcBorders>
              <w:top w:val="single" w:sz="12" w:space="0" w:color="404040" w:themeColor="text1" w:themeTint="BF"/>
              <w:right w:val="single" w:sz="12" w:space="0" w:color="auto"/>
            </w:tcBorders>
            <w:tcMar>
              <w:top w:w="0" w:type="dxa"/>
              <w:left w:w="149" w:type="dxa"/>
              <w:bottom w:w="0" w:type="dxa"/>
              <w:right w:w="149" w:type="dxa"/>
            </w:tcMar>
            <w:vAlign w:val="center"/>
          </w:tcPr>
          <w:p w14:paraId="79C37D4D" w14:textId="77777777" w:rsidR="00124BC4" w:rsidRDefault="00124BC4" w:rsidP="00FD6C4E">
            <w:pPr>
              <w:pStyle w:val="formattext"/>
              <w:spacing w:before="0" w:beforeAutospacing="0" w:after="0" w:afterAutospacing="0"/>
              <w:jc w:val="center"/>
              <w:textAlignment w:val="baseline"/>
              <w:rPr>
                <w:color w:val="000000" w:themeColor="text1"/>
                <w:sz w:val="21"/>
                <w:szCs w:val="21"/>
              </w:rPr>
            </w:pPr>
            <w:r w:rsidRPr="00FB233E">
              <w:rPr>
                <w:color w:val="000000" w:themeColor="text1"/>
                <w:sz w:val="21"/>
                <w:szCs w:val="21"/>
              </w:rPr>
              <w:t>0,97</w:t>
            </w:r>
            <w:r>
              <w:rPr>
                <w:color w:val="000000" w:themeColor="text1"/>
                <w:sz w:val="21"/>
                <w:szCs w:val="21"/>
              </w:rPr>
              <w:t xml:space="preserve"> </w:t>
            </w:r>
          </w:p>
          <w:p w14:paraId="5BAAF546" w14:textId="77777777" w:rsidR="00124BC4" w:rsidRPr="008B05E8" w:rsidRDefault="00124BC4" w:rsidP="00FD6C4E">
            <w:pPr>
              <w:pStyle w:val="formattext"/>
              <w:spacing w:before="0" w:beforeAutospacing="0" w:after="0" w:afterAutospacing="0"/>
              <w:jc w:val="center"/>
              <w:textAlignment w:val="baseline"/>
              <w:rPr>
                <w:b/>
                <w:color w:val="000000" w:themeColor="text1"/>
                <w:sz w:val="21"/>
                <w:szCs w:val="21"/>
              </w:rPr>
            </w:pPr>
            <w:r>
              <w:rPr>
                <w:color w:val="000000" w:themeColor="text1"/>
                <w:sz w:val="21"/>
                <w:szCs w:val="21"/>
              </w:rPr>
              <w:t>Гкал/год на 1 чел.</w:t>
            </w:r>
          </w:p>
        </w:tc>
      </w:tr>
      <w:tr w:rsidR="00124BC4" w:rsidRPr="00885256" w14:paraId="1FBF2579" w14:textId="77777777" w:rsidTr="00FD6C4E">
        <w:trPr>
          <w:trHeight w:val="20"/>
        </w:trPr>
        <w:tc>
          <w:tcPr>
            <w:tcW w:w="1552" w:type="dxa"/>
            <w:vMerge/>
            <w:tcBorders>
              <w:left w:val="single" w:sz="12" w:space="0" w:color="auto"/>
              <w:right w:val="single" w:sz="4" w:space="0" w:color="auto"/>
            </w:tcBorders>
            <w:tcMar>
              <w:top w:w="0" w:type="dxa"/>
              <w:left w:w="149" w:type="dxa"/>
              <w:bottom w:w="0" w:type="dxa"/>
              <w:right w:w="149" w:type="dxa"/>
            </w:tcMar>
          </w:tcPr>
          <w:p w14:paraId="63DF2903" w14:textId="77777777" w:rsidR="00124BC4" w:rsidRPr="007B5443" w:rsidRDefault="00124BC4" w:rsidP="00FD6C4E">
            <w:pPr>
              <w:pStyle w:val="formattext"/>
              <w:spacing w:before="0" w:beforeAutospacing="0" w:after="0" w:afterAutospacing="0"/>
              <w:ind w:left="57"/>
              <w:textAlignment w:val="baseline"/>
              <w:rPr>
                <w:color w:val="000000" w:themeColor="text1"/>
                <w:sz w:val="21"/>
                <w:szCs w:val="21"/>
                <w:highlight w:val="yellow"/>
              </w:rPr>
            </w:pPr>
          </w:p>
        </w:tc>
        <w:tc>
          <w:tcPr>
            <w:tcW w:w="1701" w:type="dxa"/>
            <w:vMerge/>
            <w:tcBorders>
              <w:left w:val="single" w:sz="4" w:space="0" w:color="auto"/>
              <w:right w:val="single" w:sz="4" w:space="0" w:color="auto"/>
            </w:tcBorders>
          </w:tcPr>
          <w:p w14:paraId="0335530D" w14:textId="77777777" w:rsidR="00124BC4" w:rsidRPr="007B5443" w:rsidRDefault="00124BC4" w:rsidP="00FD6C4E">
            <w:pPr>
              <w:pStyle w:val="formattext"/>
              <w:spacing w:before="0" w:beforeAutospacing="0" w:after="0" w:afterAutospacing="0"/>
              <w:ind w:left="57"/>
              <w:textAlignment w:val="baseline"/>
              <w:rPr>
                <w:color w:val="000000" w:themeColor="text1"/>
                <w:sz w:val="21"/>
                <w:szCs w:val="21"/>
                <w:highlight w:val="yellow"/>
              </w:rPr>
            </w:pPr>
          </w:p>
        </w:tc>
        <w:tc>
          <w:tcPr>
            <w:tcW w:w="3969" w:type="dxa"/>
            <w:tcBorders>
              <w:top w:val="single" w:sz="4" w:space="0" w:color="auto"/>
              <w:left w:val="single" w:sz="4" w:space="0" w:color="auto"/>
            </w:tcBorders>
          </w:tcPr>
          <w:p w14:paraId="2FBFCFF9" w14:textId="77777777" w:rsidR="00124BC4" w:rsidRPr="007B5443" w:rsidRDefault="00124BC4" w:rsidP="00FD6C4E">
            <w:pPr>
              <w:pStyle w:val="formattext"/>
              <w:spacing w:before="0" w:beforeAutospacing="0" w:after="0" w:afterAutospacing="0"/>
              <w:ind w:left="57"/>
              <w:textAlignment w:val="baseline"/>
              <w:rPr>
                <w:color w:val="000000" w:themeColor="text1"/>
                <w:sz w:val="21"/>
                <w:szCs w:val="21"/>
                <w:highlight w:val="yellow"/>
              </w:rPr>
            </w:pPr>
            <w:r w:rsidRPr="00FB233E">
              <w:rPr>
                <w:color w:val="000000" w:themeColor="text1"/>
                <w:sz w:val="21"/>
                <w:szCs w:val="21"/>
              </w:rPr>
              <w:t>при наличии в квартире газовой плиты и газового водонагревателя (при отсутствии центра</w:t>
            </w:r>
            <w:r>
              <w:rPr>
                <w:color w:val="000000" w:themeColor="text1"/>
                <w:sz w:val="21"/>
                <w:szCs w:val="21"/>
              </w:rPr>
              <w:t>лизованного горячего водоснабже</w:t>
            </w:r>
            <w:r w:rsidRPr="00FB233E">
              <w:rPr>
                <w:color w:val="000000" w:themeColor="text1"/>
                <w:sz w:val="21"/>
                <w:szCs w:val="21"/>
              </w:rPr>
              <w:t>ния) при газоснабжении природным газом</w:t>
            </w:r>
          </w:p>
        </w:tc>
        <w:tc>
          <w:tcPr>
            <w:tcW w:w="2268" w:type="dxa"/>
            <w:gridSpan w:val="2"/>
            <w:tcBorders>
              <w:top w:val="single" w:sz="4" w:space="0" w:color="auto"/>
              <w:right w:val="single" w:sz="12" w:space="0" w:color="auto"/>
            </w:tcBorders>
            <w:tcMar>
              <w:top w:w="0" w:type="dxa"/>
              <w:left w:w="149" w:type="dxa"/>
              <w:bottom w:w="0" w:type="dxa"/>
              <w:right w:w="149" w:type="dxa"/>
            </w:tcMar>
            <w:vAlign w:val="center"/>
          </w:tcPr>
          <w:p w14:paraId="6C9A4A6A" w14:textId="77777777" w:rsidR="00124BC4" w:rsidRDefault="00124BC4" w:rsidP="00FD6C4E">
            <w:pPr>
              <w:pStyle w:val="formattext"/>
              <w:spacing w:before="0" w:beforeAutospacing="0" w:after="0" w:afterAutospacing="0"/>
              <w:jc w:val="center"/>
              <w:textAlignment w:val="baseline"/>
              <w:rPr>
                <w:color w:val="000000" w:themeColor="text1"/>
                <w:sz w:val="21"/>
                <w:szCs w:val="21"/>
              </w:rPr>
            </w:pPr>
            <w:r>
              <w:rPr>
                <w:color w:val="000000" w:themeColor="text1"/>
                <w:sz w:val="21"/>
                <w:szCs w:val="21"/>
              </w:rPr>
              <w:t>2,4</w:t>
            </w:r>
          </w:p>
          <w:p w14:paraId="7625B5DF" w14:textId="77777777" w:rsidR="00124BC4" w:rsidRDefault="00124BC4" w:rsidP="00FD6C4E">
            <w:pPr>
              <w:pStyle w:val="formattext"/>
              <w:spacing w:before="0" w:beforeAutospacing="0" w:after="0" w:afterAutospacing="0"/>
              <w:jc w:val="center"/>
              <w:textAlignment w:val="baseline"/>
              <w:rPr>
                <w:color w:val="000000" w:themeColor="text1"/>
                <w:sz w:val="21"/>
                <w:szCs w:val="21"/>
              </w:rPr>
            </w:pPr>
            <w:r>
              <w:rPr>
                <w:color w:val="000000" w:themeColor="text1"/>
                <w:sz w:val="21"/>
                <w:szCs w:val="21"/>
              </w:rPr>
              <w:t>Гкал/год на 1 чел.</w:t>
            </w:r>
          </w:p>
        </w:tc>
      </w:tr>
      <w:tr w:rsidR="00124BC4" w:rsidRPr="00885256" w14:paraId="2789BB0F" w14:textId="77777777" w:rsidTr="00FD6C4E">
        <w:trPr>
          <w:trHeight w:val="20"/>
        </w:trPr>
        <w:tc>
          <w:tcPr>
            <w:tcW w:w="1552" w:type="dxa"/>
            <w:vMerge/>
            <w:tcBorders>
              <w:left w:val="single" w:sz="12" w:space="0" w:color="auto"/>
              <w:right w:val="single" w:sz="4" w:space="0" w:color="auto"/>
            </w:tcBorders>
            <w:tcMar>
              <w:top w:w="0" w:type="dxa"/>
              <w:left w:w="149" w:type="dxa"/>
              <w:bottom w:w="0" w:type="dxa"/>
              <w:right w:w="149" w:type="dxa"/>
            </w:tcMar>
          </w:tcPr>
          <w:p w14:paraId="030D575F" w14:textId="77777777" w:rsidR="00124BC4" w:rsidRPr="00885256" w:rsidRDefault="00124BC4" w:rsidP="00FD6C4E">
            <w:pPr>
              <w:pStyle w:val="formattext"/>
              <w:spacing w:before="0" w:beforeAutospacing="0" w:after="0" w:afterAutospacing="0"/>
              <w:ind w:left="57"/>
              <w:textAlignment w:val="baseline"/>
              <w:rPr>
                <w:color w:val="000000" w:themeColor="text1"/>
                <w:sz w:val="21"/>
                <w:szCs w:val="21"/>
              </w:rPr>
            </w:pPr>
          </w:p>
        </w:tc>
        <w:tc>
          <w:tcPr>
            <w:tcW w:w="1701" w:type="dxa"/>
            <w:vMerge/>
            <w:tcBorders>
              <w:left w:val="single" w:sz="4" w:space="0" w:color="auto"/>
              <w:bottom w:val="single" w:sz="4" w:space="0" w:color="auto"/>
              <w:right w:val="single" w:sz="4" w:space="0" w:color="auto"/>
            </w:tcBorders>
          </w:tcPr>
          <w:p w14:paraId="31DD84C5" w14:textId="77777777" w:rsidR="00124BC4" w:rsidRPr="00885256" w:rsidRDefault="00124BC4" w:rsidP="00FD6C4E">
            <w:pPr>
              <w:pStyle w:val="formattext"/>
              <w:spacing w:before="0" w:beforeAutospacing="0" w:after="0" w:afterAutospacing="0"/>
              <w:ind w:left="57"/>
              <w:textAlignment w:val="baseline"/>
              <w:rPr>
                <w:color w:val="000000" w:themeColor="text1"/>
                <w:sz w:val="21"/>
                <w:szCs w:val="21"/>
              </w:rPr>
            </w:pPr>
          </w:p>
        </w:tc>
        <w:tc>
          <w:tcPr>
            <w:tcW w:w="3969" w:type="dxa"/>
            <w:tcBorders>
              <w:left w:val="single" w:sz="4" w:space="0" w:color="auto"/>
              <w:bottom w:val="single" w:sz="4" w:space="0" w:color="auto"/>
            </w:tcBorders>
          </w:tcPr>
          <w:p w14:paraId="1A3B4852" w14:textId="77777777" w:rsidR="00124BC4" w:rsidRPr="00885256" w:rsidRDefault="00124BC4" w:rsidP="00FD6C4E">
            <w:pPr>
              <w:pStyle w:val="formattext"/>
              <w:spacing w:before="0" w:beforeAutospacing="0" w:after="0" w:afterAutospacing="0"/>
              <w:ind w:left="57"/>
              <w:textAlignment w:val="baseline"/>
              <w:rPr>
                <w:color w:val="000000" w:themeColor="text1"/>
                <w:sz w:val="21"/>
                <w:szCs w:val="21"/>
              </w:rPr>
            </w:pPr>
            <w:r w:rsidRPr="00FB233E">
              <w:rPr>
                <w:color w:val="000000" w:themeColor="text1"/>
                <w:sz w:val="21"/>
                <w:szCs w:val="21"/>
              </w:rPr>
              <w:t>при наличии в квартире газовой плиты и отсутствии централизованного горячего водосна</w:t>
            </w:r>
            <w:r>
              <w:rPr>
                <w:color w:val="000000" w:themeColor="text1"/>
                <w:sz w:val="21"/>
                <w:szCs w:val="21"/>
              </w:rPr>
              <w:t>бжения и газового водонагревате</w:t>
            </w:r>
            <w:r w:rsidRPr="00FB233E">
              <w:rPr>
                <w:color w:val="000000" w:themeColor="text1"/>
                <w:sz w:val="21"/>
                <w:szCs w:val="21"/>
              </w:rPr>
              <w:t>ля при газоснабжении природным газом</w:t>
            </w:r>
          </w:p>
        </w:tc>
        <w:tc>
          <w:tcPr>
            <w:tcW w:w="2268" w:type="dxa"/>
            <w:gridSpan w:val="2"/>
            <w:tcBorders>
              <w:bottom w:val="single" w:sz="4" w:space="0" w:color="auto"/>
              <w:right w:val="single" w:sz="12" w:space="0" w:color="auto"/>
            </w:tcBorders>
            <w:tcMar>
              <w:top w:w="0" w:type="dxa"/>
              <w:left w:w="149" w:type="dxa"/>
              <w:bottom w:w="0" w:type="dxa"/>
              <w:right w:w="149" w:type="dxa"/>
            </w:tcMar>
            <w:vAlign w:val="center"/>
          </w:tcPr>
          <w:p w14:paraId="6F523898" w14:textId="77777777" w:rsidR="00124BC4" w:rsidRDefault="00124BC4" w:rsidP="00FD6C4E">
            <w:pPr>
              <w:pStyle w:val="formattext"/>
              <w:spacing w:before="0" w:beforeAutospacing="0" w:after="0" w:afterAutospacing="0"/>
              <w:ind w:right="-7"/>
              <w:jc w:val="center"/>
              <w:textAlignment w:val="baseline"/>
              <w:rPr>
                <w:color w:val="000000" w:themeColor="text1"/>
                <w:sz w:val="21"/>
                <w:szCs w:val="21"/>
              </w:rPr>
            </w:pPr>
            <w:r>
              <w:rPr>
                <w:color w:val="000000" w:themeColor="text1"/>
                <w:sz w:val="21"/>
                <w:szCs w:val="21"/>
              </w:rPr>
              <w:t>1,43</w:t>
            </w:r>
          </w:p>
          <w:p w14:paraId="40521202" w14:textId="77777777" w:rsidR="00124BC4" w:rsidRPr="00885256" w:rsidRDefault="00124BC4" w:rsidP="00FD6C4E">
            <w:pPr>
              <w:pStyle w:val="formattext"/>
              <w:spacing w:before="0" w:beforeAutospacing="0" w:after="0" w:afterAutospacing="0"/>
              <w:ind w:right="-7"/>
              <w:jc w:val="center"/>
              <w:textAlignment w:val="baseline"/>
              <w:rPr>
                <w:color w:val="000000" w:themeColor="text1"/>
                <w:sz w:val="21"/>
                <w:szCs w:val="21"/>
              </w:rPr>
            </w:pPr>
            <w:r>
              <w:rPr>
                <w:color w:val="000000" w:themeColor="text1"/>
                <w:sz w:val="21"/>
                <w:szCs w:val="21"/>
              </w:rPr>
              <w:t>Гкал/год на 1 чел.</w:t>
            </w:r>
          </w:p>
        </w:tc>
      </w:tr>
      <w:tr w:rsidR="00124BC4" w:rsidRPr="00885256" w14:paraId="23CAF98A" w14:textId="77777777" w:rsidTr="00FD6C4E">
        <w:trPr>
          <w:trHeight w:val="20"/>
        </w:trPr>
        <w:tc>
          <w:tcPr>
            <w:tcW w:w="1552" w:type="dxa"/>
            <w:vMerge/>
            <w:tcBorders>
              <w:left w:val="single" w:sz="12" w:space="0" w:color="auto"/>
              <w:right w:val="single" w:sz="4" w:space="0" w:color="auto"/>
            </w:tcBorders>
            <w:tcMar>
              <w:top w:w="0" w:type="dxa"/>
              <w:left w:w="149" w:type="dxa"/>
              <w:bottom w:w="0" w:type="dxa"/>
              <w:right w:w="149" w:type="dxa"/>
            </w:tcMar>
          </w:tcPr>
          <w:p w14:paraId="69D9EA3D" w14:textId="77777777" w:rsidR="00124BC4" w:rsidRPr="00885256" w:rsidRDefault="00124BC4" w:rsidP="00FD6C4E">
            <w:pPr>
              <w:pStyle w:val="formattext"/>
              <w:spacing w:before="0" w:beforeAutospacing="0" w:after="0" w:afterAutospacing="0"/>
              <w:ind w:left="57" w:right="-149"/>
              <w:jc w:val="center"/>
              <w:textAlignment w:val="baseline"/>
              <w:rPr>
                <w:color w:val="000000" w:themeColor="text1"/>
                <w:sz w:val="21"/>
                <w:szCs w:val="21"/>
              </w:rPr>
            </w:pPr>
          </w:p>
        </w:tc>
        <w:tc>
          <w:tcPr>
            <w:tcW w:w="1701" w:type="dxa"/>
            <w:vMerge w:val="restart"/>
            <w:tcBorders>
              <w:top w:val="single" w:sz="4" w:space="0" w:color="auto"/>
              <w:left w:val="single" w:sz="4" w:space="0" w:color="auto"/>
            </w:tcBorders>
          </w:tcPr>
          <w:p w14:paraId="67FC246A" w14:textId="77777777" w:rsidR="00124BC4" w:rsidRDefault="00124BC4" w:rsidP="00FD6C4E">
            <w:pPr>
              <w:pStyle w:val="formattext"/>
              <w:spacing w:before="0" w:beforeAutospacing="0" w:after="0" w:afterAutospacing="0"/>
              <w:ind w:left="57"/>
              <w:textAlignment w:val="baseline"/>
              <w:rPr>
                <w:color w:val="000000" w:themeColor="text1"/>
                <w:sz w:val="21"/>
                <w:szCs w:val="21"/>
              </w:rPr>
            </w:pPr>
            <w:r>
              <w:rPr>
                <w:color w:val="000000" w:themeColor="text1"/>
                <w:sz w:val="21"/>
                <w:szCs w:val="21"/>
              </w:rPr>
              <w:t xml:space="preserve">Размеры земельных </w:t>
            </w:r>
            <w:r w:rsidRPr="00885256">
              <w:rPr>
                <w:color w:val="000000" w:themeColor="text1"/>
                <w:sz w:val="21"/>
                <w:szCs w:val="21"/>
              </w:rPr>
              <w:t xml:space="preserve">участков для </w:t>
            </w:r>
            <w:r>
              <w:rPr>
                <w:color w:val="000000" w:themeColor="text1"/>
                <w:sz w:val="21"/>
                <w:szCs w:val="21"/>
              </w:rPr>
              <w:t xml:space="preserve">отдельно стоящих отопительных </w:t>
            </w:r>
          </w:p>
          <w:p w14:paraId="4F0DD2D2" w14:textId="77777777" w:rsidR="00124BC4" w:rsidRPr="00885256" w:rsidRDefault="00124BC4" w:rsidP="00FD6C4E">
            <w:pPr>
              <w:pStyle w:val="formattext"/>
              <w:spacing w:before="0" w:beforeAutospacing="0" w:after="0" w:afterAutospacing="0"/>
              <w:ind w:left="57"/>
              <w:textAlignment w:val="baseline"/>
              <w:rPr>
                <w:color w:val="000000" w:themeColor="text1"/>
                <w:sz w:val="21"/>
                <w:szCs w:val="21"/>
              </w:rPr>
            </w:pPr>
            <w:r>
              <w:rPr>
                <w:color w:val="000000" w:themeColor="text1"/>
                <w:sz w:val="21"/>
                <w:szCs w:val="21"/>
              </w:rPr>
              <w:t>котельных</w:t>
            </w:r>
          </w:p>
        </w:tc>
        <w:tc>
          <w:tcPr>
            <w:tcW w:w="3969" w:type="dxa"/>
            <w:tcBorders>
              <w:top w:val="single" w:sz="4" w:space="0" w:color="auto"/>
            </w:tcBorders>
          </w:tcPr>
          <w:p w14:paraId="605D93BC" w14:textId="77777777" w:rsidR="00124BC4" w:rsidRPr="00885256" w:rsidRDefault="00124BC4" w:rsidP="00FD6C4E">
            <w:pPr>
              <w:pStyle w:val="formattext"/>
              <w:spacing w:before="0" w:beforeAutospacing="0" w:after="0" w:afterAutospacing="0"/>
              <w:ind w:left="57" w:right="-141"/>
              <w:textAlignment w:val="baseline"/>
              <w:rPr>
                <w:color w:val="000000" w:themeColor="text1"/>
                <w:sz w:val="21"/>
                <w:szCs w:val="21"/>
              </w:rPr>
            </w:pPr>
            <w:proofErr w:type="spellStart"/>
            <w:r>
              <w:rPr>
                <w:color w:val="000000" w:themeColor="text1"/>
                <w:sz w:val="21"/>
                <w:szCs w:val="21"/>
              </w:rPr>
              <w:t>Теплопроизводительность</w:t>
            </w:r>
            <w:proofErr w:type="spellEnd"/>
            <w:r>
              <w:rPr>
                <w:color w:val="000000" w:themeColor="text1"/>
                <w:sz w:val="21"/>
                <w:szCs w:val="21"/>
              </w:rPr>
              <w:t xml:space="preserve"> Гкал/ч (МВт):</w:t>
            </w:r>
          </w:p>
        </w:tc>
        <w:tc>
          <w:tcPr>
            <w:tcW w:w="993" w:type="dxa"/>
            <w:tcBorders>
              <w:top w:val="single" w:sz="4" w:space="0" w:color="auto"/>
            </w:tcBorders>
            <w:tcMar>
              <w:top w:w="0" w:type="dxa"/>
              <w:left w:w="149" w:type="dxa"/>
              <w:bottom w:w="0" w:type="dxa"/>
              <w:right w:w="149" w:type="dxa"/>
            </w:tcMar>
            <w:vAlign w:val="center"/>
          </w:tcPr>
          <w:p w14:paraId="00F97E26" w14:textId="77777777" w:rsidR="00124BC4" w:rsidRPr="00E96AD6" w:rsidRDefault="00124BC4" w:rsidP="00FD6C4E">
            <w:pPr>
              <w:pStyle w:val="formattext"/>
              <w:spacing w:before="0" w:beforeAutospacing="0" w:after="0" w:afterAutospacing="0"/>
              <w:ind w:left="-149" w:right="-149"/>
              <w:jc w:val="center"/>
              <w:textAlignment w:val="baseline"/>
              <w:rPr>
                <w:color w:val="000000" w:themeColor="text1"/>
                <w:sz w:val="20"/>
                <w:szCs w:val="21"/>
              </w:rPr>
            </w:pPr>
            <w:r w:rsidRPr="00E96AD6">
              <w:rPr>
                <w:color w:val="000000" w:themeColor="text1"/>
                <w:sz w:val="20"/>
                <w:szCs w:val="21"/>
              </w:rPr>
              <w:t>на твердом топливе</w:t>
            </w:r>
          </w:p>
        </w:tc>
        <w:tc>
          <w:tcPr>
            <w:tcW w:w="1275" w:type="dxa"/>
            <w:tcBorders>
              <w:top w:val="single" w:sz="4" w:space="0" w:color="auto"/>
              <w:right w:val="single" w:sz="12" w:space="0" w:color="auto"/>
            </w:tcBorders>
            <w:vAlign w:val="center"/>
          </w:tcPr>
          <w:p w14:paraId="7E692C07" w14:textId="77777777" w:rsidR="00124BC4" w:rsidRPr="00E96AD6" w:rsidRDefault="00124BC4" w:rsidP="00FD6C4E">
            <w:pPr>
              <w:pStyle w:val="formattext"/>
              <w:spacing w:before="0" w:beforeAutospacing="0" w:after="0" w:afterAutospacing="0"/>
              <w:jc w:val="center"/>
              <w:textAlignment w:val="baseline"/>
              <w:rPr>
                <w:color w:val="000000" w:themeColor="text1"/>
                <w:sz w:val="20"/>
                <w:szCs w:val="21"/>
              </w:rPr>
            </w:pPr>
            <w:proofErr w:type="spellStart"/>
            <w:r w:rsidRPr="00E96AD6">
              <w:rPr>
                <w:color w:val="000000" w:themeColor="text1"/>
                <w:sz w:val="20"/>
                <w:szCs w:val="21"/>
              </w:rPr>
              <w:t>газомазутном</w:t>
            </w:r>
            <w:proofErr w:type="spellEnd"/>
            <w:r w:rsidRPr="00E96AD6">
              <w:rPr>
                <w:color w:val="000000" w:themeColor="text1"/>
                <w:sz w:val="20"/>
                <w:szCs w:val="21"/>
              </w:rPr>
              <w:t xml:space="preserve"> топливе</w:t>
            </w:r>
          </w:p>
        </w:tc>
      </w:tr>
      <w:tr w:rsidR="00124BC4" w:rsidRPr="00885256" w14:paraId="550CF322" w14:textId="77777777" w:rsidTr="00FD6C4E">
        <w:trPr>
          <w:trHeight w:val="20"/>
        </w:trPr>
        <w:tc>
          <w:tcPr>
            <w:tcW w:w="1552" w:type="dxa"/>
            <w:vMerge/>
            <w:tcBorders>
              <w:left w:val="single" w:sz="12" w:space="0" w:color="auto"/>
              <w:right w:val="single" w:sz="4" w:space="0" w:color="auto"/>
            </w:tcBorders>
            <w:tcMar>
              <w:top w:w="0" w:type="dxa"/>
              <w:left w:w="149" w:type="dxa"/>
              <w:bottom w:w="0" w:type="dxa"/>
              <w:right w:w="149" w:type="dxa"/>
            </w:tcMar>
          </w:tcPr>
          <w:p w14:paraId="3CD3DEDA" w14:textId="77777777" w:rsidR="00124BC4" w:rsidRPr="00885256" w:rsidRDefault="00124BC4" w:rsidP="00FD6C4E">
            <w:pPr>
              <w:pStyle w:val="formattext"/>
              <w:spacing w:before="0" w:beforeAutospacing="0" w:after="0" w:afterAutospacing="0"/>
              <w:ind w:left="57" w:right="-149"/>
              <w:jc w:val="center"/>
              <w:textAlignment w:val="baseline"/>
              <w:rPr>
                <w:color w:val="000000" w:themeColor="text1"/>
                <w:sz w:val="21"/>
                <w:szCs w:val="21"/>
              </w:rPr>
            </w:pPr>
          </w:p>
        </w:tc>
        <w:tc>
          <w:tcPr>
            <w:tcW w:w="1701" w:type="dxa"/>
            <w:vMerge/>
            <w:tcBorders>
              <w:top w:val="single" w:sz="4" w:space="0" w:color="auto"/>
              <w:left w:val="single" w:sz="4" w:space="0" w:color="auto"/>
            </w:tcBorders>
          </w:tcPr>
          <w:p w14:paraId="2719221F" w14:textId="77777777" w:rsidR="00124BC4" w:rsidRPr="00885256" w:rsidRDefault="00124BC4" w:rsidP="00FD6C4E">
            <w:pPr>
              <w:pStyle w:val="formattext"/>
              <w:spacing w:before="0" w:beforeAutospacing="0" w:after="0" w:afterAutospacing="0"/>
              <w:ind w:left="57"/>
              <w:textAlignment w:val="baseline"/>
              <w:rPr>
                <w:color w:val="000000" w:themeColor="text1"/>
                <w:sz w:val="21"/>
                <w:szCs w:val="21"/>
              </w:rPr>
            </w:pPr>
          </w:p>
        </w:tc>
        <w:tc>
          <w:tcPr>
            <w:tcW w:w="3969" w:type="dxa"/>
          </w:tcPr>
          <w:p w14:paraId="0A3EB956" w14:textId="77777777" w:rsidR="00124BC4" w:rsidRDefault="00124BC4" w:rsidP="00FD6C4E">
            <w:pPr>
              <w:pStyle w:val="formattext"/>
              <w:spacing w:before="0" w:beforeAutospacing="0" w:after="0" w:afterAutospacing="0"/>
              <w:ind w:left="57"/>
              <w:textAlignment w:val="baseline"/>
              <w:rPr>
                <w:color w:val="000000" w:themeColor="text1"/>
                <w:sz w:val="21"/>
                <w:szCs w:val="21"/>
              </w:rPr>
            </w:pPr>
            <w:r>
              <w:rPr>
                <w:color w:val="000000" w:themeColor="text1"/>
                <w:sz w:val="21"/>
                <w:szCs w:val="21"/>
              </w:rPr>
              <w:t xml:space="preserve">до 5 </w:t>
            </w:r>
          </w:p>
        </w:tc>
        <w:tc>
          <w:tcPr>
            <w:tcW w:w="993" w:type="dxa"/>
            <w:tcBorders>
              <w:top w:val="single" w:sz="4" w:space="0" w:color="404040" w:themeColor="text1" w:themeTint="BF"/>
            </w:tcBorders>
            <w:tcMar>
              <w:top w:w="0" w:type="dxa"/>
              <w:left w:w="149" w:type="dxa"/>
              <w:bottom w:w="0" w:type="dxa"/>
              <w:right w:w="149" w:type="dxa"/>
            </w:tcMar>
            <w:vAlign w:val="center"/>
          </w:tcPr>
          <w:p w14:paraId="2358C2F4" w14:textId="77777777" w:rsidR="00124BC4" w:rsidRDefault="00124BC4" w:rsidP="00FD6C4E">
            <w:pPr>
              <w:pStyle w:val="formattext"/>
              <w:spacing w:before="0" w:beforeAutospacing="0" w:after="0" w:afterAutospacing="0"/>
              <w:ind w:right="-7"/>
              <w:jc w:val="center"/>
              <w:textAlignment w:val="baseline"/>
              <w:rPr>
                <w:color w:val="000000" w:themeColor="text1"/>
                <w:sz w:val="21"/>
                <w:szCs w:val="21"/>
              </w:rPr>
            </w:pPr>
            <w:r>
              <w:rPr>
                <w:color w:val="000000" w:themeColor="text1"/>
                <w:sz w:val="21"/>
                <w:szCs w:val="21"/>
              </w:rPr>
              <w:t>До 5 га</w:t>
            </w:r>
          </w:p>
        </w:tc>
        <w:tc>
          <w:tcPr>
            <w:tcW w:w="1275" w:type="dxa"/>
            <w:tcBorders>
              <w:top w:val="single" w:sz="4" w:space="0" w:color="404040" w:themeColor="text1" w:themeTint="BF"/>
              <w:right w:val="single" w:sz="12" w:space="0" w:color="auto"/>
            </w:tcBorders>
            <w:vAlign w:val="center"/>
          </w:tcPr>
          <w:p w14:paraId="1F3BD2A6" w14:textId="77777777" w:rsidR="00124BC4" w:rsidRDefault="00124BC4" w:rsidP="00FD6C4E">
            <w:pPr>
              <w:pStyle w:val="formattext"/>
              <w:spacing w:before="0" w:beforeAutospacing="0" w:after="0" w:afterAutospacing="0"/>
              <w:ind w:left="57" w:right="57"/>
              <w:jc w:val="center"/>
              <w:textAlignment w:val="baseline"/>
              <w:rPr>
                <w:color w:val="000000" w:themeColor="text1"/>
                <w:sz w:val="21"/>
                <w:szCs w:val="21"/>
              </w:rPr>
            </w:pPr>
            <w:r>
              <w:rPr>
                <w:color w:val="000000" w:themeColor="text1"/>
                <w:sz w:val="21"/>
                <w:szCs w:val="21"/>
              </w:rPr>
              <w:t>0,7 га</w:t>
            </w:r>
          </w:p>
        </w:tc>
      </w:tr>
      <w:tr w:rsidR="00124BC4" w:rsidRPr="00885256" w14:paraId="13E1BD48" w14:textId="77777777" w:rsidTr="00FD6C4E">
        <w:trPr>
          <w:trHeight w:val="20"/>
        </w:trPr>
        <w:tc>
          <w:tcPr>
            <w:tcW w:w="1552" w:type="dxa"/>
            <w:vMerge/>
            <w:tcBorders>
              <w:left w:val="single" w:sz="12" w:space="0" w:color="auto"/>
              <w:right w:val="single" w:sz="4" w:space="0" w:color="auto"/>
            </w:tcBorders>
            <w:tcMar>
              <w:top w:w="0" w:type="dxa"/>
              <w:left w:w="149" w:type="dxa"/>
              <w:bottom w:w="0" w:type="dxa"/>
              <w:right w:w="149" w:type="dxa"/>
            </w:tcMar>
          </w:tcPr>
          <w:p w14:paraId="6CD84E78" w14:textId="77777777" w:rsidR="00124BC4" w:rsidRPr="00885256" w:rsidRDefault="00124BC4" w:rsidP="00FD6C4E">
            <w:pPr>
              <w:pStyle w:val="formattext"/>
              <w:spacing w:before="0" w:beforeAutospacing="0" w:after="0" w:afterAutospacing="0"/>
              <w:ind w:left="57" w:right="-149"/>
              <w:jc w:val="center"/>
              <w:textAlignment w:val="baseline"/>
              <w:rPr>
                <w:color w:val="000000" w:themeColor="text1"/>
                <w:sz w:val="21"/>
                <w:szCs w:val="21"/>
              </w:rPr>
            </w:pPr>
          </w:p>
        </w:tc>
        <w:tc>
          <w:tcPr>
            <w:tcW w:w="1701" w:type="dxa"/>
            <w:vMerge/>
            <w:tcBorders>
              <w:top w:val="single" w:sz="4" w:space="0" w:color="auto"/>
              <w:left w:val="single" w:sz="4" w:space="0" w:color="auto"/>
            </w:tcBorders>
          </w:tcPr>
          <w:p w14:paraId="414739BF" w14:textId="77777777" w:rsidR="00124BC4" w:rsidRPr="00885256" w:rsidRDefault="00124BC4" w:rsidP="00FD6C4E">
            <w:pPr>
              <w:pStyle w:val="formattext"/>
              <w:spacing w:before="0" w:beforeAutospacing="0" w:after="0" w:afterAutospacing="0"/>
              <w:ind w:left="57"/>
              <w:textAlignment w:val="baseline"/>
              <w:rPr>
                <w:color w:val="000000" w:themeColor="text1"/>
                <w:sz w:val="21"/>
                <w:szCs w:val="21"/>
              </w:rPr>
            </w:pPr>
          </w:p>
        </w:tc>
        <w:tc>
          <w:tcPr>
            <w:tcW w:w="3969" w:type="dxa"/>
          </w:tcPr>
          <w:p w14:paraId="647F1A71" w14:textId="77777777" w:rsidR="00124BC4" w:rsidRPr="00885256" w:rsidRDefault="00124BC4" w:rsidP="00FD6C4E">
            <w:pPr>
              <w:pStyle w:val="formattext"/>
              <w:spacing w:before="0" w:beforeAutospacing="0" w:after="0" w:afterAutospacing="0"/>
              <w:ind w:left="57"/>
              <w:textAlignment w:val="baseline"/>
              <w:rPr>
                <w:color w:val="000000" w:themeColor="text1"/>
                <w:sz w:val="21"/>
                <w:szCs w:val="21"/>
              </w:rPr>
            </w:pPr>
            <w:r>
              <w:rPr>
                <w:color w:val="000000" w:themeColor="text1"/>
                <w:sz w:val="21"/>
                <w:szCs w:val="21"/>
              </w:rPr>
              <w:t>от 5 до 10 (от 6 до 12)</w:t>
            </w:r>
          </w:p>
        </w:tc>
        <w:tc>
          <w:tcPr>
            <w:tcW w:w="993" w:type="dxa"/>
            <w:tcBorders>
              <w:top w:val="single" w:sz="4" w:space="0" w:color="404040" w:themeColor="text1" w:themeTint="BF"/>
            </w:tcBorders>
            <w:tcMar>
              <w:top w:w="0" w:type="dxa"/>
              <w:left w:w="149" w:type="dxa"/>
              <w:bottom w:w="0" w:type="dxa"/>
              <w:right w:w="149" w:type="dxa"/>
            </w:tcMar>
            <w:vAlign w:val="center"/>
          </w:tcPr>
          <w:p w14:paraId="7B265AE2" w14:textId="77777777" w:rsidR="00124BC4" w:rsidRPr="00885256" w:rsidRDefault="00124BC4" w:rsidP="00FD6C4E">
            <w:pPr>
              <w:pStyle w:val="formattext"/>
              <w:spacing w:before="0" w:beforeAutospacing="0" w:after="0" w:afterAutospacing="0"/>
              <w:ind w:right="-7"/>
              <w:jc w:val="center"/>
              <w:textAlignment w:val="baseline"/>
              <w:rPr>
                <w:color w:val="000000" w:themeColor="text1"/>
                <w:sz w:val="21"/>
                <w:szCs w:val="21"/>
              </w:rPr>
            </w:pPr>
            <w:r>
              <w:rPr>
                <w:color w:val="000000" w:themeColor="text1"/>
                <w:sz w:val="21"/>
                <w:szCs w:val="21"/>
              </w:rPr>
              <w:t>1 га</w:t>
            </w:r>
          </w:p>
        </w:tc>
        <w:tc>
          <w:tcPr>
            <w:tcW w:w="1275" w:type="dxa"/>
            <w:tcBorders>
              <w:top w:val="single" w:sz="4" w:space="0" w:color="404040" w:themeColor="text1" w:themeTint="BF"/>
              <w:right w:val="single" w:sz="12" w:space="0" w:color="auto"/>
            </w:tcBorders>
            <w:vAlign w:val="center"/>
          </w:tcPr>
          <w:p w14:paraId="09797748" w14:textId="77777777" w:rsidR="00124BC4" w:rsidRPr="00885256" w:rsidRDefault="00124BC4" w:rsidP="00FD6C4E">
            <w:pPr>
              <w:pStyle w:val="formattext"/>
              <w:spacing w:before="0" w:beforeAutospacing="0" w:after="0" w:afterAutospacing="0"/>
              <w:ind w:left="57" w:right="57"/>
              <w:jc w:val="center"/>
              <w:textAlignment w:val="baseline"/>
              <w:rPr>
                <w:color w:val="000000" w:themeColor="text1"/>
                <w:sz w:val="21"/>
                <w:szCs w:val="21"/>
              </w:rPr>
            </w:pPr>
            <w:r>
              <w:rPr>
                <w:color w:val="000000" w:themeColor="text1"/>
                <w:sz w:val="21"/>
                <w:szCs w:val="21"/>
              </w:rPr>
              <w:t>1 га</w:t>
            </w:r>
          </w:p>
        </w:tc>
      </w:tr>
      <w:tr w:rsidR="00124BC4" w:rsidRPr="00885256" w14:paraId="561239A4" w14:textId="77777777" w:rsidTr="00FD6C4E">
        <w:trPr>
          <w:trHeight w:val="20"/>
        </w:trPr>
        <w:tc>
          <w:tcPr>
            <w:tcW w:w="1552" w:type="dxa"/>
            <w:vMerge/>
            <w:tcBorders>
              <w:left w:val="single" w:sz="12" w:space="0" w:color="auto"/>
              <w:bottom w:val="single" w:sz="12" w:space="0" w:color="auto"/>
              <w:right w:val="single" w:sz="4" w:space="0" w:color="auto"/>
            </w:tcBorders>
            <w:tcMar>
              <w:top w:w="0" w:type="dxa"/>
              <w:left w:w="149" w:type="dxa"/>
              <w:bottom w:w="0" w:type="dxa"/>
              <w:right w:w="149" w:type="dxa"/>
            </w:tcMar>
          </w:tcPr>
          <w:p w14:paraId="56272881" w14:textId="77777777" w:rsidR="00124BC4" w:rsidRPr="00885256" w:rsidRDefault="00124BC4" w:rsidP="00FD6C4E">
            <w:pPr>
              <w:pStyle w:val="formattext"/>
              <w:spacing w:before="0" w:beforeAutospacing="0" w:after="0" w:afterAutospacing="0"/>
              <w:ind w:left="57" w:right="-149"/>
              <w:jc w:val="center"/>
              <w:textAlignment w:val="baseline"/>
              <w:rPr>
                <w:color w:val="000000" w:themeColor="text1"/>
                <w:sz w:val="21"/>
                <w:szCs w:val="21"/>
              </w:rPr>
            </w:pPr>
          </w:p>
        </w:tc>
        <w:tc>
          <w:tcPr>
            <w:tcW w:w="1701" w:type="dxa"/>
            <w:vMerge/>
            <w:tcBorders>
              <w:top w:val="single" w:sz="4" w:space="0" w:color="auto"/>
              <w:left w:val="single" w:sz="4" w:space="0" w:color="auto"/>
              <w:bottom w:val="single" w:sz="12" w:space="0" w:color="auto"/>
            </w:tcBorders>
          </w:tcPr>
          <w:p w14:paraId="3749C34B" w14:textId="77777777" w:rsidR="00124BC4" w:rsidRPr="00885256" w:rsidRDefault="00124BC4" w:rsidP="00FD6C4E">
            <w:pPr>
              <w:pStyle w:val="formattext"/>
              <w:spacing w:before="0" w:beforeAutospacing="0" w:after="0" w:afterAutospacing="0"/>
              <w:ind w:left="57"/>
              <w:textAlignment w:val="baseline"/>
              <w:rPr>
                <w:color w:val="000000" w:themeColor="text1"/>
                <w:sz w:val="21"/>
                <w:szCs w:val="21"/>
              </w:rPr>
            </w:pPr>
          </w:p>
        </w:tc>
        <w:tc>
          <w:tcPr>
            <w:tcW w:w="3969" w:type="dxa"/>
            <w:tcBorders>
              <w:bottom w:val="single" w:sz="12" w:space="0" w:color="auto"/>
            </w:tcBorders>
          </w:tcPr>
          <w:p w14:paraId="23D5D356" w14:textId="77777777" w:rsidR="00124BC4" w:rsidRPr="00885256" w:rsidRDefault="00124BC4" w:rsidP="00FD6C4E">
            <w:pPr>
              <w:pStyle w:val="formattext"/>
              <w:spacing w:before="0" w:beforeAutospacing="0" w:after="0" w:afterAutospacing="0"/>
              <w:ind w:left="57"/>
              <w:textAlignment w:val="baseline"/>
              <w:rPr>
                <w:color w:val="000000" w:themeColor="text1"/>
                <w:sz w:val="21"/>
                <w:szCs w:val="21"/>
              </w:rPr>
            </w:pPr>
            <w:r>
              <w:rPr>
                <w:color w:val="000000" w:themeColor="text1"/>
                <w:sz w:val="21"/>
                <w:szCs w:val="21"/>
              </w:rPr>
              <w:t>св. 10 до 50 (св. 12 до 58)</w:t>
            </w:r>
          </w:p>
        </w:tc>
        <w:tc>
          <w:tcPr>
            <w:tcW w:w="993" w:type="dxa"/>
            <w:tcBorders>
              <w:top w:val="single" w:sz="4" w:space="0" w:color="404040" w:themeColor="text1" w:themeTint="BF"/>
              <w:bottom w:val="single" w:sz="12" w:space="0" w:color="auto"/>
            </w:tcBorders>
            <w:tcMar>
              <w:top w:w="0" w:type="dxa"/>
              <w:left w:w="149" w:type="dxa"/>
              <w:bottom w:w="0" w:type="dxa"/>
              <w:right w:w="149" w:type="dxa"/>
            </w:tcMar>
            <w:vAlign w:val="center"/>
          </w:tcPr>
          <w:p w14:paraId="5D1961D5" w14:textId="77777777" w:rsidR="00124BC4" w:rsidRPr="00885256" w:rsidRDefault="00124BC4" w:rsidP="00FD6C4E">
            <w:pPr>
              <w:pStyle w:val="formattext"/>
              <w:spacing w:before="0" w:beforeAutospacing="0" w:after="0" w:afterAutospacing="0"/>
              <w:ind w:right="-7"/>
              <w:jc w:val="center"/>
              <w:textAlignment w:val="baseline"/>
              <w:rPr>
                <w:color w:val="000000" w:themeColor="text1"/>
                <w:sz w:val="21"/>
                <w:szCs w:val="21"/>
              </w:rPr>
            </w:pPr>
            <w:r>
              <w:rPr>
                <w:color w:val="000000" w:themeColor="text1"/>
                <w:sz w:val="21"/>
                <w:szCs w:val="21"/>
              </w:rPr>
              <w:t>2 га</w:t>
            </w:r>
          </w:p>
        </w:tc>
        <w:tc>
          <w:tcPr>
            <w:tcW w:w="1275" w:type="dxa"/>
            <w:tcBorders>
              <w:top w:val="single" w:sz="4" w:space="0" w:color="404040" w:themeColor="text1" w:themeTint="BF"/>
              <w:bottom w:val="single" w:sz="12" w:space="0" w:color="auto"/>
              <w:right w:val="single" w:sz="12" w:space="0" w:color="auto"/>
            </w:tcBorders>
            <w:vAlign w:val="center"/>
          </w:tcPr>
          <w:p w14:paraId="31CB0F2F" w14:textId="77777777" w:rsidR="00124BC4" w:rsidRPr="00885256" w:rsidRDefault="00124BC4" w:rsidP="00FD6C4E">
            <w:pPr>
              <w:pStyle w:val="formattext"/>
              <w:spacing w:before="0" w:beforeAutospacing="0" w:after="0" w:afterAutospacing="0"/>
              <w:ind w:left="57" w:right="57"/>
              <w:jc w:val="center"/>
              <w:textAlignment w:val="baseline"/>
              <w:rPr>
                <w:color w:val="000000" w:themeColor="text1"/>
                <w:sz w:val="21"/>
                <w:szCs w:val="21"/>
              </w:rPr>
            </w:pPr>
            <w:r>
              <w:rPr>
                <w:color w:val="000000" w:themeColor="text1"/>
                <w:sz w:val="21"/>
                <w:szCs w:val="21"/>
              </w:rPr>
              <w:t>1,5 га</w:t>
            </w:r>
          </w:p>
        </w:tc>
      </w:tr>
    </w:tbl>
    <w:p w14:paraId="1D33AA46" w14:textId="77777777" w:rsidR="00124BC4" w:rsidRDefault="00124BC4" w:rsidP="00FE78F0">
      <w:pPr>
        <w:ind w:right="-1"/>
        <w:rPr>
          <w:color w:val="000000"/>
          <w:szCs w:val="22"/>
        </w:rPr>
      </w:pPr>
    </w:p>
    <w:tbl>
      <w:tblPr>
        <w:tblStyle w:val="a5"/>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8471"/>
      </w:tblGrid>
      <w:tr w:rsidR="005C4BDA" w14:paraId="43FF579A" w14:textId="77777777" w:rsidTr="00E96AD6">
        <w:tc>
          <w:tcPr>
            <w:tcW w:w="601" w:type="dxa"/>
            <w:shd w:val="clear" w:color="auto" w:fill="DDD9C3" w:themeFill="background2" w:themeFillShade="E6"/>
          </w:tcPr>
          <w:p w14:paraId="3F7298E3" w14:textId="16ADF74C" w:rsidR="005C4BDA" w:rsidRDefault="005C4BDA" w:rsidP="00A0664E">
            <w:pPr>
              <w:autoSpaceDE w:val="0"/>
              <w:jc w:val="both"/>
              <w:rPr>
                <w:rFonts w:eastAsia="TimesNewRomanPSMT"/>
                <w:b/>
              </w:rPr>
            </w:pPr>
            <w:r>
              <w:rPr>
                <w:b/>
              </w:rPr>
              <w:lastRenderedPageBreak/>
              <w:t>1.</w:t>
            </w:r>
            <w:r w:rsidR="00A0664E">
              <w:rPr>
                <w:b/>
              </w:rPr>
              <w:t>4</w:t>
            </w:r>
            <w:r>
              <w:rPr>
                <w:b/>
              </w:rPr>
              <w:t>.</w:t>
            </w:r>
          </w:p>
        </w:tc>
        <w:tc>
          <w:tcPr>
            <w:tcW w:w="8471" w:type="dxa"/>
          </w:tcPr>
          <w:p w14:paraId="2A601B2D" w14:textId="77777777" w:rsidR="005C4BDA" w:rsidRPr="009D6803" w:rsidRDefault="005C4BDA" w:rsidP="00FC4540">
            <w:pPr>
              <w:autoSpaceDE w:val="0"/>
              <w:rPr>
                <w:b/>
              </w:rPr>
            </w:pPr>
            <w:r w:rsidRPr="009D6803">
              <w:rPr>
                <w:b/>
              </w:rPr>
              <w:t xml:space="preserve">Расчетные показатели объектов, относящихся к области </w:t>
            </w:r>
            <w:r>
              <w:rPr>
                <w:b/>
              </w:rPr>
              <w:t>водоснаб</w:t>
            </w:r>
            <w:r w:rsidRPr="009D6803">
              <w:rPr>
                <w:b/>
              </w:rPr>
              <w:t>жения</w:t>
            </w:r>
            <w:r w:rsidR="00AC7C02">
              <w:rPr>
                <w:b/>
              </w:rPr>
              <w:t xml:space="preserve"> </w:t>
            </w:r>
          </w:p>
        </w:tc>
      </w:tr>
    </w:tbl>
    <w:p w14:paraId="35D08903" w14:textId="77777777" w:rsidR="000B1665" w:rsidRPr="00FC60CC" w:rsidRDefault="000B1665" w:rsidP="000B1665">
      <w:pPr>
        <w:pStyle w:val="a9"/>
        <w:autoSpaceDE w:val="0"/>
        <w:spacing w:line="240" w:lineRule="auto"/>
        <w:ind w:left="709" w:firstLine="0"/>
        <w:rPr>
          <w:rFonts w:ascii="Times New Roman" w:eastAsia="TimesNewRomanPSMT" w:hAnsi="Times New Roman"/>
          <w:b/>
          <w:sz w:val="6"/>
          <w:szCs w:val="6"/>
        </w:rPr>
      </w:pPr>
    </w:p>
    <w:p w14:paraId="1C24F84E" w14:textId="5778E44E" w:rsidR="00AC7C02" w:rsidRDefault="000B1665" w:rsidP="00F13C69">
      <w:pPr>
        <w:ind w:right="-144" w:firstLine="142"/>
        <w:jc w:val="both"/>
        <w:rPr>
          <w:color w:val="000000"/>
          <w:szCs w:val="21"/>
        </w:rPr>
      </w:pPr>
      <w:r w:rsidRPr="00EE1D17">
        <w:rPr>
          <w:color w:val="000000"/>
          <w:szCs w:val="21"/>
        </w:rPr>
        <w:t>Таблица 1.</w:t>
      </w:r>
      <w:r w:rsidR="00AE6319">
        <w:rPr>
          <w:color w:val="000000"/>
          <w:szCs w:val="21"/>
        </w:rPr>
        <w:t>4</w:t>
      </w:r>
      <w:r w:rsidRPr="00EE1D17">
        <w:rPr>
          <w:color w:val="000000"/>
          <w:szCs w:val="21"/>
        </w:rPr>
        <w:t>.</w:t>
      </w:r>
      <w:r w:rsidR="00AE6319">
        <w:rPr>
          <w:color w:val="000000"/>
          <w:szCs w:val="21"/>
        </w:rPr>
        <w:t>1</w:t>
      </w:r>
      <w:r w:rsidRPr="00EE1D17">
        <w:rPr>
          <w:color w:val="000000"/>
          <w:szCs w:val="21"/>
        </w:rPr>
        <w:t xml:space="preserve">. </w:t>
      </w:r>
      <w:r w:rsidR="00D0479A">
        <w:rPr>
          <w:color w:val="000000"/>
          <w:szCs w:val="22"/>
        </w:rPr>
        <w:t xml:space="preserve">Расчётные показатели в области </w:t>
      </w:r>
      <w:r w:rsidR="005553D7">
        <w:rPr>
          <w:color w:val="000000"/>
          <w:szCs w:val="22"/>
        </w:rPr>
        <w:t>водоснабжени</w:t>
      </w:r>
      <w:r w:rsidR="00D0479A">
        <w:rPr>
          <w:color w:val="000000"/>
          <w:szCs w:val="22"/>
        </w:rPr>
        <w:t>я</w:t>
      </w:r>
    </w:p>
    <w:tbl>
      <w:tblPr>
        <w:tblW w:w="9371" w:type="dxa"/>
        <w:tblInd w:w="134"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4" w:space="0" w:color="404040" w:themeColor="text1" w:themeTint="BF"/>
          <w:insideV w:val="single" w:sz="4" w:space="0" w:color="404040" w:themeColor="text1" w:themeTint="BF"/>
        </w:tblBorders>
        <w:tblLayout w:type="fixed"/>
        <w:tblCellMar>
          <w:left w:w="0" w:type="dxa"/>
          <w:right w:w="0" w:type="dxa"/>
        </w:tblCellMar>
        <w:tblLook w:val="04A0" w:firstRow="1" w:lastRow="0" w:firstColumn="1" w:lastColumn="0" w:noHBand="0" w:noVBand="1"/>
      </w:tblPr>
      <w:tblGrid>
        <w:gridCol w:w="1575"/>
        <w:gridCol w:w="2126"/>
        <w:gridCol w:w="3544"/>
        <w:gridCol w:w="2126"/>
      </w:tblGrid>
      <w:tr w:rsidR="00BE189B" w:rsidRPr="00885256" w14:paraId="1862EBF7" w14:textId="77777777" w:rsidTr="00E96AD6">
        <w:trPr>
          <w:trHeight w:val="20"/>
        </w:trPr>
        <w:tc>
          <w:tcPr>
            <w:tcW w:w="1575" w:type="dxa"/>
            <w:tcBorders>
              <w:top w:val="single" w:sz="12" w:space="0" w:color="auto"/>
              <w:left w:val="single" w:sz="12" w:space="0" w:color="auto"/>
              <w:bottom w:val="single" w:sz="12" w:space="0" w:color="404040" w:themeColor="text1" w:themeTint="BF"/>
            </w:tcBorders>
            <w:tcMar>
              <w:top w:w="0" w:type="dxa"/>
              <w:left w:w="149" w:type="dxa"/>
              <w:bottom w:w="0" w:type="dxa"/>
              <w:right w:w="149" w:type="dxa"/>
            </w:tcMar>
            <w:vAlign w:val="center"/>
            <w:hideMark/>
          </w:tcPr>
          <w:p w14:paraId="5156955D" w14:textId="77777777" w:rsidR="00BE189B" w:rsidRPr="00885256" w:rsidRDefault="00BE189B" w:rsidP="003963A1">
            <w:pPr>
              <w:pStyle w:val="formattext"/>
              <w:spacing w:before="0" w:beforeAutospacing="0" w:after="0" w:afterAutospacing="0"/>
              <w:ind w:left="-134" w:right="-129"/>
              <w:jc w:val="center"/>
              <w:textAlignment w:val="baseline"/>
              <w:rPr>
                <w:b/>
                <w:color w:val="000000" w:themeColor="text1"/>
                <w:sz w:val="21"/>
                <w:szCs w:val="21"/>
              </w:rPr>
            </w:pPr>
            <w:r w:rsidRPr="00885256">
              <w:rPr>
                <w:b/>
                <w:color w:val="000000" w:themeColor="text1"/>
                <w:sz w:val="21"/>
                <w:szCs w:val="21"/>
              </w:rPr>
              <w:t>Наименование вида объекта</w:t>
            </w:r>
          </w:p>
        </w:tc>
        <w:tc>
          <w:tcPr>
            <w:tcW w:w="5670" w:type="dxa"/>
            <w:gridSpan w:val="2"/>
            <w:tcBorders>
              <w:top w:val="single" w:sz="12" w:space="0" w:color="auto"/>
              <w:bottom w:val="single" w:sz="12" w:space="0" w:color="404040" w:themeColor="text1" w:themeTint="BF"/>
              <w:right w:val="single" w:sz="4" w:space="0" w:color="auto"/>
            </w:tcBorders>
            <w:vAlign w:val="center"/>
          </w:tcPr>
          <w:p w14:paraId="01ACE023" w14:textId="77777777" w:rsidR="00BE189B" w:rsidRPr="00885256" w:rsidRDefault="00BE189B" w:rsidP="003963A1">
            <w:pPr>
              <w:pStyle w:val="formattext"/>
              <w:spacing w:before="0" w:beforeAutospacing="0" w:after="0" w:afterAutospacing="0"/>
              <w:jc w:val="center"/>
              <w:textAlignment w:val="baseline"/>
              <w:rPr>
                <w:b/>
                <w:color w:val="000000" w:themeColor="text1"/>
                <w:sz w:val="21"/>
                <w:szCs w:val="21"/>
              </w:rPr>
            </w:pPr>
            <w:r w:rsidRPr="00885256">
              <w:rPr>
                <w:b/>
                <w:color w:val="000000" w:themeColor="text1"/>
                <w:sz w:val="21"/>
                <w:szCs w:val="21"/>
              </w:rPr>
              <w:t xml:space="preserve">Наименование </w:t>
            </w:r>
          </w:p>
          <w:p w14:paraId="601F5FE7" w14:textId="77777777" w:rsidR="00BE189B" w:rsidRPr="00885256" w:rsidRDefault="00BE189B" w:rsidP="003963A1">
            <w:pPr>
              <w:pStyle w:val="formattext"/>
              <w:spacing w:before="0" w:beforeAutospacing="0" w:after="0" w:afterAutospacing="0"/>
              <w:jc w:val="center"/>
              <w:textAlignment w:val="baseline"/>
              <w:rPr>
                <w:b/>
                <w:color w:val="000000" w:themeColor="text1"/>
                <w:sz w:val="21"/>
                <w:szCs w:val="21"/>
              </w:rPr>
            </w:pPr>
            <w:r w:rsidRPr="00885256">
              <w:rPr>
                <w:b/>
                <w:color w:val="000000" w:themeColor="text1"/>
                <w:sz w:val="21"/>
                <w:szCs w:val="21"/>
              </w:rPr>
              <w:t>расчетного показателя</w:t>
            </w:r>
          </w:p>
        </w:tc>
        <w:tc>
          <w:tcPr>
            <w:tcW w:w="2126" w:type="dxa"/>
            <w:tcBorders>
              <w:top w:val="single" w:sz="12" w:space="0" w:color="auto"/>
              <w:left w:val="single" w:sz="4" w:space="0" w:color="auto"/>
              <w:bottom w:val="single" w:sz="12" w:space="0" w:color="404040" w:themeColor="text1" w:themeTint="BF"/>
              <w:right w:val="single" w:sz="12" w:space="0" w:color="auto"/>
            </w:tcBorders>
            <w:tcMar>
              <w:top w:w="0" w:type="dxa"/>
              <w:left w:w="149" w:type="dxa"/>
              <w:bottom w:w="0" w:type="dxa"/>
              <w:right w:w="149" w:type="dxa"/>
            </w:tcMar>
            <w:vAlign w:val="center"/>
            <w:hideMark/>
          </w:tcPr>
          <w:p w14:paraId="2EAEFBCF" w14:textId="77777777" w:rsidR="00BE189B" w:rsidRPr="00885256" w:rsidRDefault="00BE189B" w:rsidP="003963A1">
            <w:pPr>
              <w:pStyle w:val="formattext"/>
              <w:spacing w:before="0" w:beforeAutospacing="0" w:after="0" w:afterAutospacing="0"/>
              <w:ind w:left="-169" w:right="-129"/>
              <w:jc w:val="center"/>
              <w:textAlignment w:val="baseline"/>
              <w:rPr>
                <w:b/>
                <w:color w:val="000000" w:themeColor="text1"/>
                <w:sz w:val="21"/>
                <w:szCs w:val="21"/>
              </w:rPr>
            </w:pPr>
            <w:r w:rsidRPr="00885256">
              <w:rPr>
                <w:b/>
                <w:color w:val="000000" w:themeColor="text1"/>
                <w:sz w:val="21"/>
                <w:szCs w:val="21"/>
              </w:rPr>
              <w:t xml:space="preserve">Значение расчетного </w:t>
            </w:r>
          </w:p>
          <w:p w14:paraId="09FF0B58" w14:textId="77777777" w:rsidR="00BE189B" w:rsidRPr="00885256" w:rsidRDefault="00BE189B" w:rsidP="003963A1">
            <w:pPr>
              <w:pStyle w:val="formattext"/>
              <w:spacing w:before="0" w:beforeAutospacing="0" w:after="0" w:afterAutospacing="0"/>
              <w:ind w:left="-169" w:right="-129"/>
              <w:jc w:val="center"/>
              <w:textAlignment w:val="baseline"/>
              <w:rPr>
                <w:b/>
                <w:color w:val="000000" w:themeColor="text1"/>
                <w:sz w:val="21"/>
                <w:szCs w:val="21"/>
              </w:rPr>
            </w:pPr>
            <w:r w:rsidRPr="00885256">
              <w:rPr>
                <w:b/>
                <w:color w:val="000000" w:themeColor="text1"/>
                <w:sz w:val="21"/>
                <w:szCs w:val="21"/>
              </w:rPr>
              <w:t>показателя</w:t>
            </w:r>
          </w:p>
        </w:tc>
      </w:tr>
      <w:tr w:rsidR="00C469E6" w:rsidRPr="00885256" w14:paraId="5335E3A1" w14:textId="414A085E" w:rsidTr="00E96AD6">
        <w:trPr>
          <w:trHeight w:val="306"/>
        </w:trPr>
        <w:tc>
          <w:tcPr>
            <w:tcW w:w="1575" w:type="dxa"/>
            <w:vMerge w:val="restart"/>
            <w:tcBorders>
              <w:top w:val="single" w:sz="12" w:space="0" w:color="404040" w:themeColor="text1" w:themeTint="BF"/>
              <w:left w:val="single" w:sz="12" w:space="0" w:color="auto"/>
            </w:tcBorders>
            <w:tcMar>
              <w:top w:w="0" w:type="dxa"/>
              <w:left w:w="149" w:type="dxa"/>
              <w:bottom w:w="0" w:type="dxa"/>
              <w:right w:w="149" w:type="dxa"/>
            </w:tcMar>
          </w:tcPr>
          <w:p w14:paraId="260310AA" w14:textId="77777777" w:rsidR="00C469E6" w:rsidRDefault="00C469E6" w:rsidP="003963A1">
            <w:pPr>
              <w:pStyle w:val="formattext"/>
              <w:spacing w:before="0" w:beforeAutospacing="0" w:after="0" w:afterAutospacing="0"/>
              <w:ind w:right="-149"/>
              <w:textAlignment w:val="baseline"/>
              <w:rPr>
                <w:color w:val="000000" w:themeColor="text1"/>
                <w:sz w:val="21"/>
                <w:szCs w:val="21"/>
              </w:rPr>
            </w:pPr>
            <w:r w:rsidRPr="00885256">
              <w:rPr>
                <w:color w:val="000000" w:themeColor="text1"/>
                <w:sz w:val="21"/>
                <w:szCs w:val="21"/>
              </w:rPr>
              <w:t xml:space="preserve">Объекты     </w:t>
            </w:r>
          </w:p>
          <w:p w14:paraId="5EA30A7F" w14:textId="6AD7F009" w:rsidR="00C469E6" w:rsidRPr="00885256" w:rsidRDefault="00C469E6" w:rsidP="009E3D3B">
            <w:pPr>
              <w:pStyle w:val="formattext"/>
              <w:spacing w:before="0" w:beforeAutospacing="0" w:after="0" w:afterAutospacing="0"/>
              <w:ind w:right="-149"/>
              <w:textAlignment w:val="baseline"/>
              <w:rPr>
                <w:color w:val="000000" w:themeColor="text1"/>
                <w:sz w:val="21"/>
                <w:szCs w:val="21"/>
              </w:rPr>
            </w:pPr>
            <w:r>
              <w:rPr>
                <w:color w:val="000000" w:themeColor="text1"/>
                <w:sz w:val="21"/>
                <w:szCs w:val="21"/>
              </w:rPr>
              <w:t>водоснабжения</w:t>
            </w:r>
          </w:p>
        </w:tc>
        <w:tc>
          <w:tcPr>
            <w:tcW w:w="5670" w:type="dxa"/>
            <w:gridSpan w:val="2"/>
            <w:tcBorders>
              <w:top w:val="single" w:sz="12" w:space="0" w:color="404040" w:themeColor="text1" w:themeTint="BF"/>
              <w:right w:val="single" w:sz="4" w:space="0" w:color="auto"/>
            </w:tcBorders>
          </w:tcPr>
          <w:p w14:paraId="2FD68194" w14:textId="325D87ED" w:rsidR="00C469E6" w:rsidRPr="00B13B75" w:rsidRDefault="00C469E6" w:rsidP="00E96AD6">
            <w:pPr>
              <w:pStyle w:val="formattext"/>
              <w:spacing w:before="0" w:beforeAutospacing="0" w:after="0" w:afterAutospacing="0"/>
              <w:ind w:left="119" w:right="23"/>
              <w:textAlignment w:val="baseline"/>
              <w:rPr>
                <w:color w:val="000000" w:themeColor="text1"/>
                <w:sz w:val="21"/>
                <w:szCs w:val="21"/>
              </w:rPr>
            </w:pPr>
            <w:r w:rsidRPr="00E96AD6">
              <w:rPr>
                <w:color w:val="000000" w:themeColor="text1"/>
                <w:sz w:val="21"/>
                <w:szCs w:val="21"/>
              </w:rPr>
              <w:t>застройка зданиями, оборудованными внутр</w:t>
            </w:r>
            <w:r>
              <w:rPr>
                <w:color w:val="000000" w:themeColor="text1"/>
                <w:sz w:val="21"/>
                <w:szCs w:val="21"/>
              </w:rPr>
              <w:t>енним водопроводом и канализаци</w:t>
            </w:r>
            <w:r w:rsidRPr="00E96AD6">
              <w:rPr>
                <w:color w:val="000000" w:themeColor="text1"/>
                <w:sz w:val="21"/>
                <w:szCs w:val="21"/>
              </w:rPr>
              <w:t>ей, без ванн</w:t>
            </w:r>
          </w:p>
        </w:tc>
        <w:tc>
          <w:tcPr>
            <w:tcW w:w="2126" w:type="dxa"/>
            <w:tcBorders>
              <w:top w:val="single" w:sz="12" w:space="0" w:color="404040" w:themeColor="text1" w:themeTint="BF"/>
              <w:left w:val="single" w:sz="4" w:space="0" w:color="auto"/>
              <w:right w:val="single" w:sz="12" w:space="0" w:color="auto"/>
            </w:tcBorders>
            <w:vAlign w:val="center"/>
          </w:tcPr>
          <w:p w14:paraId="502FE759" w14:textId="3AF11283" w:rsidR="00C469E6" w:rsidRPr="00B13B75" w:rsidRDefault="00C469E6" w:rsidP="00E96AD6">
            <w:pPr>
              <w:pStyle w:val="formattext"/>
              <w:spacing w:before="0" w:beforeAutospacing="0" w:after="0" w:afterAutospacing="0"/>
              <w:ind w:right="-149"/>
              <w:jc w:val="center"/>
              <w:textAlignment w:val="baseline"/>
              <w:rPr>
                <w:color w:val="000000" w:themeColor="text1"/>
                <w:sz w:val="21"/>
                <w:szCs w:val="21"/>
              </w:rPr>
            </w:pPr>
            <w:r>
              <w:rPr>
                <w:color w:val="000000" w:themeColor="text1"/>
                <w:sz w:val="21"/>
                <w:szCs w:val="21"/>
              </w:rPr>
              <w:t>125 л/сут. на 1 чел.</w:t>
            </w:r>
          </w:p>
        </w:tc>
      </w:tr>
      <w:tr w:rsidR="00C469E6" w:rsidRPr="00885256" w14:paraId="51035E85" w14:textId="77777777" w:rsidTr="00E96AD6">
        <w:trPr>
          <w:trHeight w:val="248"/>
        </w:trPr>
        <w:tc>
          <w:tcPr>
            <w:tcW w:w="1575" w:type="dxa"/>
            <w:vMerge/>
            <w:tcBorders>
              <w:left w:val="single" w:sz="12" w:space="0" w:color="auto"/>
            </w:tcBorders>
            <w:tcMar>
              <w:top w:w="0" w:type="dxa"/>
              <w:left w:w="149" w:type="dxa"/>
              <w:bottom w:w="0" w:type="dxa"/>
              <w:right w:w="149" w:type="dxa"/>
            </w:tcMar>
          </w:tcPr>
          <w:p w14:paraId="556A81A9" w14:textId="77777777" w:rsidR="00C469E6" w:rsidRPr="00885256" w:rsidRDefault="00C469E6" w:rsidP="00B13B75">
            <w:pPr>
              <w:pStyle w:val="formattext"/>
              <w:spacing w:before="0" w:beforeAutospacing="0" w:after="0" w:afterAutospacing="0"/>
              <w:ind w:left="57" w:right="-149"/>
              <w:jc w:val="center"/>
              <w:textAlignment w:val="baseline"/>
              <w:rPr>
                <w:color w:val="000000" w:themeColor="text1"/>
                <w:sz w:val="21"/>
                <w:szCs w:val="21"/>
              </w:rPr>
            </w:pPr>
          </w:p>
        </w:tc>
        <w:tc>
          <w:tcPr>
            <w:tcW w:w="5670" w:type="dxa"/>
            <w:gridSpan w:val="2"/>
            <w:tcBorders>
              <w:top w:val="single" w:sz="6" w:space="0" w:color="auto"/>
              <w:left w:val="single" w:sz="6" w:space="0" w:color="auto"/>
              <w:right w:val="single" w:sz="4" w:space="0" w:color="auto"/>
            </w:tcBorders>
            <w:shd w:val="clear" w:color="auto" w:fill="auto"/>
            <w:vAlign w:val="center"/>
          </w:tcPr>
          <w:p w14:paraId="71FD18FE" w14:textId="76DC33B3" w:rsidR="00C469E6" w:rsidRPr="0035097F" w:rsidRDefault="00C469E6" w:rsidP="00E96AD6">
            <w:pPr>
              <w:spacing w:line="18" w:lineRule="atLeast"/>
              <w:ind w:left="119" w:right="23"/>
              <w:rPr>
                <w:color w:val="000000"/>
                <w:sz w:val="22"/>
                <w:szCs w:val="22"/>
              </w:rPr>
            </w:pPr>
            <w:r w:rsidRPr="00E96AD6">
              <w:rPr>
                <w:color w:val="000000"/>
                <w:sz w:val="22"/>
                <w:szCs w:val="22"/>
              </w:rPr>
              <w:t>то же,</w:t>
            </w:r>
            <w:r>
              <w:rPr>
                <w:color w:val="000000"/>
                <w:sz w:val="22"/>
                <w:szCs w:val="22"/>
              </w:rPr>
              <w:t xml:space="preserve"> с ванными и местными водонагре</w:t>
            </w:r>
            <w:r w:rsidRPr="00E96AD6">
              <w:rPr>
                <w:color w:val="000000"/>
                <w:sz w:val="22"/>
                <w:szCs w:val="22"/>
              </w:rPr>
              <w:t>вателями</w:t>
            </w:r>
          </w:p>
        </w:tc>
        <w:tc>
          <w:tcPr>
            <w:tcW w:w="2126" w:type="dxa"/>
            <w:tcBorders>
              <w:top w:val="single" w:sz="6" w:space="0" w:color="auto"/>
              <w:left w:val="single" w:sz="4" w:space="0" w:color="auto"/>
              <w:right w:val="single" w:sz="12" w:space="0" w:color="auto"/>
            </w:tcBorders>
            <w:shd w:val="clear" w:color="auto" w:fill="auto"/>
            <w:tcMar>
              <w:top w:w="0" w:type="dxa"/>
              <w:left w:w="149" w:type="dxa"/>
              <w:bottom w:w="0" w:type="dxa"/>
              <w:right w:w="149" w:type="dxa"/>
            </w:tcMar>
            <w:vAlign w:val="center"/>
          </w:tcPr>
          <w:p w14:paraId="15B4B7FF" w14:textId="37137530" w:rsidR="00C469E6" w:rsidRPr="0035097F" w:rsidRDefault="00C469E6" w:rsidP="00E96AD6">
            <w:pPr>
              <w:spacing w:line="18" w:lineRule="atLeast"/>
              <w:ind w:right="-108"/>
              <w:jc w:val="center"/>
              <w:rPr>
                <w:color w:val="000000"/>
                <w:sz w:val="22"/>
                <w:szCs w:val="22"/>
              </w:rPr>
            </w:pPr>
            <w:r>
              <w:rPr>
                <w:color w:val="000000" w:themeColor="text1"/>
                <w:sz w:val="21"/>
                <w:szCs w:val="21"/>
              </w:rPr>
              <w:t>160 л/сут. на 1 чел.</w:t>
            </w:r>
          </w:p>
        </w:tc>
      </w:tr>
      <w:tr w:rsidR="00C469E6" w:rsidRPr="00885256" w14:paraId="449E7DE7" w14:textId="77777777" w:rsidTr="00E96AD6">
        <w:trPr>
          <w:trHeight w:val="252"/>
        </w:trPr>
        <w:tc>
          <w:tcPr>
            <w:tcW w:w="1575" w:type="dxa"/>
            <w:vMerge/>
            <w:tcBorders>
              <w:left w:val="single" w:sz="12" w:space="0" w:color="auto"/>
            </w:tcBorders>
            <w:tcMar>
              <w:top w:w="0" w:type="dxa"/>
              <w:left w:w="149" w:type="dxa"/>
              <w:bottom w:w="0" w:type="dxa"/>
              <w:right w:w="149" w:type="dxa"/>
            </w:tcMar>
          </w:tcPr>
          <w:p w14:paraId="094DE697" w14:textId="77777777" w:rsidR="00C469E6" w:rsidRPr="00885256" w:rsidRDefault="00C469E6" w:rsidP="00E96AD6">
            <w:pPr>
              <w:pStyle w:val="formattext"/>
              <w:spacing w:before="0" w:beforeAutospacing="0" w:after="0" w:afterAutospacing="0"/>
              <w:ind w:left="57" w:right="-149"/>
              <w:jc w:val="center"/>
              <w:textAlignment w:val="baseline"/>
              <w:rPr>
                <w:color w:val="000000" w:themeColor="text1"/>
                <w:sz w:val="21"/>
                <w:szCs w:val="21"/>
              </w:rPr>
            </w:pPr>
          </w:p>
        </w:tc>
        <w:tc>
          <w:tcPr>
            <w:tcW w:w="5670" w:type="dxa"/>
            <w:gridSpan w:val="2"/>
          </w:tcPr>
          <w:p w14:paraId="0C93F345" w14:textId="78B860AC" w:rsidR="00C469E6" w:rsidRPr="00F13C69" w:rsidRDefault="00C469E6" w:rsidP="00E96AD6">
            <w:pPr>
              <w:spacing w:line="18" w:lineRule="atLeast"/>
              <w:ind w:left="119" w:right="23"/>
              <w:rPr>
                <w:color w:val="000000"/>
                <w:sz w:val="21"/>
                <w:szCs w:val="21"/>
              </w:rPr>
            </w:pPr>
            <w:r w:rsidRPr="00F13C69">
              <w:rPr>
                <w:sz w:val="21"/>
                <w:szCs w:val="21"/>
              </w:rPr>
              <w:t xml:space="preserve">то же, с централизованным горячим водоснабжением </w:t>
            </w:r>
          </w:p>
        </w:tc>
        <w:tc>
          <w:tcPr>
            <w:tcW w:w="2126" w:type="dxa"/>
            <w:tcBorders>
              <w:top w:val="single" w:sz="6" w:space="0" w:color="auto"/>
              <w:left w:val="single" w:sz="6" w:space="0" w:color="auto"/>
              <w:right w:val="single" w:sz="12" w:space="0" w:color="auto"/>
            </w:tcBorders>
            <w:shd w:val="clear" w:color="auto" w:fill="auto"/>
            <w:tcMar>
              <w:top w:w="0" w:type="dxa"/>
              <w:left w:w="149" w:type="dxa"/>
              <w:bottom w:w="0" w:type="dxa"/>
              <w:right w:w="149" w:type="dxa"/>
            </w:tcMar>
            <w:vAlign w:val="center"/>
          </w:tcPr>
          <w:p w14:paraId="22E84B53" w14:textId="4F256E6F" w:rsidR="00C469E6" w:rsidRPr="0035097F" w:rsidRDefault="00C469E6" w:rsidP="00E96AD6">
            <w:pPr>
              <w:spacing w:line="18" w:lineRule="atLeast"/>
              <w:ind w:right="-108"/>
              <w:jc w:val="center"/>
              <w:rPr>
                <w:color w:val="000000"/>
                <w:sz w:val="22"/>
                <w:szCs w:val="22"/>
              </w:rPr>
            </w:pPr>
            <w:r>
              <w:rPr>
                <w:color w:val="000000" w:themeColor="text1"/>
                <w:sz w:val="21"/>
                <w:szCs w:val="21"/>
              </w:rPr>
              <w:t>220 л/сут. на 1 чел.</w:t>
            </w:r>
          </w:p>
        </w:tc>
      </w:tr>
      <w:tr w:rsidR="00C469E6" w:rsidRPr="00885256" w14:paraId="29946734" w14:textId="77777777" w:rsidTr="0043550E">
        <w:trPr>
          <w:trHeight w:val="228"/>
        </w:trPr>
        <w:tc>
          <w:tcPr>
            <w:tcW w:w="1575" w:type="dxa"/>
            <w:vMerge/>
            <w:tcBorders>
              <w:left w:val="single" w:sz="12" w:space="0" w:color="auto"/>
            </w:tcBorders>
            <w:tcMar>
              <w:top w:w="0" w:type="dxa"/>
              <w:left w:w="149" w:type="dxa"/>
              <w:bottom w:w="0" w:type="dxa"/>
              <w:right w:w="149" w:type="dxa"/>
            </w:tcMar>
          </w:tcPr>
          <w:p w14:paraId="3F542C4E" w14:textId="77777777" w:rsidR="00C469E6" w:rsidRPr="00885256" w:rsidRDefault="00C469E6" w:rsidP="00E96AD6">
            <w:pPr>
              <w:pStyle w:val="formattext"/>
              <w:spacing w:before="0" w:beforeAutospacing="0" w:after="0" w:afterAutospacing="0"/>
              <w:ind w:left="57" w:right="-149"/>
              <w:jc w:val="center"/>
              <w:textAlignment w:val="baseline"/>
              <w:rPr>
                <w:color w:val="000000" w:themeColor="text1"/>
                <w:sz w:val="21"/>
                <w:szCs w:val="21"/>
              </w:rPr>
            </w:pPr>
          </w:p>
        </w:tc>
        <w:tc>
          <w:tcPr>
            <w:tcW w:w="2126" w:type="dxa"/>
            <w:vMerge w:val="restart"/>
          </w:tcPr>
          <w:p w14:paraId="1B347F22" w14:textId="06690B5F" w:rsidR="00C469E6" w:rsidRPr="00885256" w:rsidRDefault="00C469E6" w:rsidP="00E96AD6">
            <w:pPr>
              <w:pStyle w:val="formattext"/>
              <w:spacing w:before="0" w:beforeAutospacing="0" w:after="0" w:afterAutospacing="0"/>
              <w:ind w:left="57"/>
              <w:textAlignment w:val="baseline"/>
              <w:rPr>
                <w:color w:val="000000" w:themeColor="text1"/>
                <w:sz w:val="21"/>
                <w:szCs w:val="21"/>
              </w:rPr>
            </w:pPr>
            <w:r>
              <w:rPr>
                <w:color w:val="000000" w:themeColor="text1"/>
                <w:sz w:val="21"/>
                <w:szCs w:val="21"/>
              </w:rPr>
              <w:t>Р</w:t>
            </w:r>
            <w:r w:rsidRPr="00885256">
              <w:rPr>
                <w:color w:val="000000" w:themeColor="text1"/>
                <w:sz w:val="21"/>
                <w:szCs w:val="21"/>
              </w:rPr>
              <w:t>а</w:t>
            </w:r>
            <w:r>
              <w:rPr>
                <w:color w:val="000000" w:themeColor="text1"/>
                <w:sz w:val="21"/>
                <w:szCs w:val="21"/>
              </w:rPr>
              <w:t>змеры земельных участков</w:t>
            </w:r>
          </w:p>
          <w:p w14:paraId="47FE0A2D" w14:textId="7E20EDA7" w:rsidR="00C469E6" w:rsidRPr="00885256" w:rsidRDefault="00C469E6" w:rsidP="007E4973">
            <w:pPr>
              <w:pStyle w:val="formattext"/>
              <w:spacing w:before="0" w:beforeAutospacing="0" w:after="0" w:afterAutospacing="0"/>
              <w:ind w:left="57"/>
              <w:textAlignment w:val="baseline"/>
              <w:rPr>
                <w:color w:val="000000" w:themeColor="text1"/>
                <w:sz w:val="21"/>
                <w:szCs w:val="21"/>
              </w:rPr>
            </w:pPr>
            <w:r w:rsidRPr="0043550E">
              <w:rPr>
                <w:color w:val="000000" w:themeColor="text1"/>
                <w:sz w:val="21"/>
                <w:szCs w:val="21"/>
              </w:rPr>
              <w:t xml:space="preserve">для </w:t>
            </w:r>
            <w:r w:rsidR="007E4973">
              <w:rPr>
                <w:color w:val="000000" w:themeColor="text1"/>
                <w:sz w:val="21"/>
                <w:szCs w:val="21"/>
              </w:rPr>
              <w:t>водопроводных очистных сооружений</w:t>
            </w:r>
            <w:r w:rsidRPr="0043550E">
              <w:rPr>
                <w:color w:val="000000" w:themeColor="text1"/>
                <w:sz w:val="21"/>
                <w:szCs w:val="21"/>
              </w:rPr>
              <w:t xml:space="preserve"> </w:t>
            </w:r>
          </w:p>
        </w:tc>
        <w:tc>
          <w:tcPr>
            <w:tcW w:w="3544" w:type="dxa"/>
            <w:tcBorders>
              <w:right w:val="single" w:sz="6" w:space="0" w:color="auto"/>
            </w:tcBorders>
          </w:tcPr>
          <w:p w14:paraId="77D93D7B" w14:textId="77777777" w:rsidR="00C469E6" w:rsidRDefault="00C469E6" w:rsidP="00E96AD6">
            <w:pPr>
              <w:pStyle w:val="formattext"/>
              <w:spacing w:before="0" w:beforeAutospacing="0" w:after="0" w:afterAutospacing="0"/>
              <w:ind w:left="57"/>
              <w:textAlignment w:val="baseline"/>
              <w:rPr>
                <w:color w:val="000000" w:themeColor="text1"/>
                <w:sz w:val="21"/>
                <w:szCs w:val="21"/>
              </w:rPr>
            </w:pPr>
            <w:r>
              <w:rPr>
                <w:color w:val="000000" w:themeColor="text1"/>
                <w:sz w:val="21"/>
                <w:szCs w:val="21"/>
              </w:rPr>
              <w:t>Производительность, тыс. куб. м/сут:</w:t>
            </w:r>
          </w:p>
          <w:p w14:paraId="64188F6B" w14:textId="77777777" w:rsidR="00C469E6" w:rsidRPr="00885256" w:rsidRDefault="00C469E6" w:rsidP="00E96AD6">
            <w:pPr>
              <w:pStyle w:val="formattext"/>
              <w:spacing w:before="0" w:beforeAutospacing="0" w:after="0" w:afterAutospacing="0"/>
              <w:ind w:left="57"/>
              <w:textAlignment w:val="baseline"/>
              <w:rPr>
                <w:color w:val="000000" w:themeColor="text1"/>
                <w:sz w:val="21"/>
                <w:szCs w:val="21"/>
              </w:rPr>
            </w:pPr>
            <w:r>
              <w:rPr>
                <w:color w:val="000000" w:themeColor="text1"/>
                <w:sz w:val="21"/>
                <w:szCs w:val="21"/>
              </w:rPr>
              <w:t>до 0,8</w:t>
            </w:r>
          </w:p>
        </w:tc>
        <w:tc>
          <w:tcPr>
            <w:tcW w:w="2126" w:type="dxa"/>
            <w:tcBorders>
              <w:top w:val="single" w:sz="4" w:space="0" w:color="404040" w:themeColor="text1" w:themeTint="BF"/>
              <w:left w:val="single" w:sz="6" w:space="0" w:color="auto"/>
              <w:right w:val="single" w:sz="12" w:space="0" w:color="auto"/>
            </w:tcBorders>
            <w:tcMar>
              <w:top w:w="0" w:type="dxa"/>
              <w:left w:w="149" w:type="dxa"/>
              <w:bottom w:w="0" w:type="dxa"/>
              <w:right w:w="149" w:type="dxa"/>
            </w:tcMar>
            <w:vAlign w:val="center"/>
          </w:tcPr>
          <w:p w14:paraId="1D42DFE7" w14:textId="77777777" w:rsidR="00C469E6" w:rsidRPr="00885256" w:rsidRDefault="00C469E6" w:rsidP="00E96AD6">
            <w:pPr>
              <w:pStyle w:val="formattext"/>
              <w:ind w:left="57" w:right="57"/>
              <w:jc w:val="center"/>
              <w:textAlignment w:val="baseline"/>
              <w:rPr>
                <w:color w:val="000000" w:themeColor="text1"/>
                <w:sz w:val="21"/>
                <w:szCs w:val="21"/>
              </w:rPr>
            </w:pPr>
            <w:r>
              <w:rPr>
                <w:color w:val="000000" w:themeColor="text1"/>
                <w:sz w:val="21"/>
                <w:szCs w:val="21"/>
              </w:rPr>
              <w:t>1 га</w:t>
            </w:r>
          </w:p>
        </w:tc>
      </w:tr>
      <w:tr w:rsidR="00C469E6" w:rsidRPr="00885256" w14:paraId="4791DC06" w14:textId="77777777" w:rsidTr="0043550E">
        <w:trPr>
          <w:trHeight w:val="20"/>
        </w:trPr>
        <w:tc>
          <w:tcPr>
            <w:tcW w:w="1575" w:type="dxa"/>
            <w:vMerge/>
            <w:tcBorders>
              <w:left w:val="single" w:sz="12" w:space="0" w:color="auto"/>
            </w:tcBorders>
            <w:tcMar>
              <w:top w:w="0" w:type="dxa"/>
              <w:left w:w="149" w:type="dxa"/>
              <w:bottom w:w="0" w:type="dxa"/>
              <w:right w:w="149" w:type="dxa"/>
            </w:tcMar>
          </w:tcPr>
          <w:p w14:paraId="3D47F7E7" w14:textId="77777777" w:rsidR="00C469E6" w:rsidRPr="00885256" w:rsidRDefault="00C469E6" w:rsidP="00E96AD6">
            <w:pPr>
              <w:pStyle w:val="formattext"/>
              <w:spacing w:before="0" w:beforeAutospacing="0" w:after="0" w:afterAutospacing="0"/>
              <w:ind w:left="57" w:right="-149"/>
              <w:jc w:val="center"/>
              <w:textAlignment w:val="baseline"/>
              <w:rPr>
                <w:color w:val="000000" w:themeColor="text1"/>
                <w:sz w:val="21"/>
                <w:szCs w:val="21"/>
              </w:rPr>
            </w:pPr>
          </w:p>
        </w:tc>
        <w:tc>
          <w:tcPr>
            <w:tcW w:w="2126" w:type="dxa"/>
            <w:vMerge/>
          </w:tcPr>
          <w:p w14:paraId="0CFE33BC" w14:textId="77777777" w:rsidR="00C469E6" w:rsidRPr="00885256" w:rsidRDefault="00C469E6" w:rsidP="00E96AD6">
            <w:pPr>
              <w:pStyle w:val="formattext"/>
              <w:spacing w:before="0" w:beforeAutospacing="0" w:after="0" w:afterAutospacing="0"/>
              <w:ind w:left="57"/>
              <w:textAlignment w:val="baseline"/>
              <w:rPr>
                <w:color w:val="000000" w:themeColor="text1"/>
                <w:sz w:val="21"/>
                <w:szCs w:val="21"/>
              </w:rPr>
            </w:pPr>
          </w:p>
        </w:tc>
        <w:tc>
          <w:tcPr>
            <w:tcW w:w="3544" w:type="dxa"/>
          </w:tcPr>
          <w:p w14:paraId="0F136C78" w14:textId="77777777" w:rsidR="00C469E6" w:rsidRPr="00885256" w:rsidRDefault="00C469E6" w:rsidP="00E96AD6">
            <w:pPr>
              <w:pStyle w:val="formattext"/>
              <w:spacing w:before="0" w:beforeAutospacing="0" w:after="0" w:afterAutospacing="0"/>
              <w:ind w:left="57"/>
              <w:textAlignment w:val="baseline"/>
              <w:rPr>
                <w:color w:val="000000" w:themeColor="text1"/>
                <w:sz w:val="21"/>
                <w:szCs w:val="21"/>
              </w:rPr>
            </w:pPr>
            <w:r>
              <w:rPr>
                <w:color w:val="000000" w:themeColor="text1"/>
                <w:sz w:val="21"/>
                <w:szCs w:val="21"/>
              </w:rPr>
              <w:t>от 0,8 до 12</w:t>
            </w:r>
          </w:p>
        </w:tc>
        <w:tc>
          <w:tcPr>
            <w:tcW w:w="2126" w:type="dxa"/>
            <w:tcBorders>
              <w:top w:val="single" w:sz="4" w:space="0" w:color="404040" w:themeColor="text1" w:themeTint="BF"/>
              <w:right w:val="single" w:sz="12" w:space="0" w:color="auto"/>
            </w:tcBorders>
            <w:tcMar>
              <w:top w:w="0" w:type="dxa"/>
              <w:left w:w="149" w:type="dxa"/>
              <w:bottom w:w="0" w:type="dxa"/>
              <w:right w:w="149" w:type="dxa"/>
            </w:tcMar>
            <w:vAlign w:val="center"/>
          </w:tcPr>
          <w:p w14:paraId="773501C5" w14:textId="77777777" w:rsidR="00C469E6" w:rsidRPr="00885256" w:rsidRDefault="00C469E6" w:rsidP="00E96AD6">
            <w:pPr>
              <w:pStyle w:val="formattext"/>
              <w:spacing w:before="0" w:beforeAutospacing="0" w:after="0" w:afterAutospacing="0"/>
              <w:ind w:left="57" w:right="57"/>
              <w:jc w:val="center"/>
              <w:textAlignment w:val="baseline"/>
              <w:rPr>
                <w:color w:val="000000" w:themeColor="text1"/>
                <w:sz w:val="21"/>
                <w:szCs w:val="21"/>
              </w:rPr>
            </w:pPr>
            <w:r>
              <w:rPr>
                <w:color w:val="000000" w:themeColor="text1"/>
                <w:sz w:val="21"/>
                <w:szCs w:val="21"/>
              </w:rPr>
              <w:t>2 га</w:t>
            </w:r>
          </w:p>
        </w:tc>
      </w:tr>
      <w:tr w:rsidR="00C469E6" w:rsidRPr="00885256" w14:paraId="7B86EEAC" w14:textId="77777777" w:rsidTr="0043550E">
        <w:trPr>
          <w:trHeight w:val="20"/>
        </w:trPr>
        <w:tc>
          <w:tcPr>
            <w:tcW w:w="1575" w:type="dxa"/>
            <w:vMerge/>
            <w:tcBorders>
              <w:left w:val="single" w:sz="12" w:space="0" w:color="auto"/>
            </w:tcBorders>
            <w:tcMar>
              <w:top w:w="0" w:type="dxa"/>
              <w:left w:w="149" w:type="dxa"/>
              <w:bottom w:w="0" w:type="dxa"/>
              <w:right w:w="149" w:type="dxa"/>
            </w:tcMar>
          </w:tcPr>
          <w:p w14:paraId="41B2BCF4" w14:textId="77777777" w:rsidR="00C469E6" w:rsidRPr="00885256" w:rsidRDefault="00C469E6" w:rsidP="00E96AD6">
            <w:pPr>
              <w:pStyle w:val="formattext"/>
              <w:spacing w:before="0" w:beforeAutospacing="0" w:after="0" w:afterAutospacing="0"/>
              <w:ind w:left="57" w:right="-149"/>
              <w:jc w:val="center"/>
              <w:textAlignment w:val="baseline"/>
              <w:rPr>
                <w:color w:val="000000" w:themeColor="text1"/>
                <w:sz w:val="21"/>
                <w:szCs w:val="21"/>
              </w:rPr>
            </w:pPr>
          </w:p>
        </w:tc>
        <w:tc>
          <w:tcPr>
            <w:tcW w:w="2126" w:type="dxa"/>
            <w:vMerge/>
          </w:tcPr>
          <w:p w14:paraId="0107B044" w14:textId="77777777" w:rsidR="00C469E6" w:rsidRPr="00885256" w:rsidRDefault="00C469E6" w:rsidP="00E96AD6">
            <w:pPr>
              <w:pStyle w:val="formattext"/>
              <w:spacing w:before="0" w:beforeAutospacing="0" w:after="0" w:afterAutospacing="0"/>
              <w:ind w:left="57"/>
              <w:textAlignment w:val="baseline"/>
              <w:rPr>
                <w:color w:val="000000" w:themeColor="text1"/>
                <w:sz w:val="21"/>
                <w:szCs w:val="21"/>
              </w:rPr>
            </w:pPr>
          </w:p>
        </w:tc>
        <w:tc>
          <w:tcPr>
            <w:tcW w:w="3544" w:type="dxa"/>
          </w:tcPr>
          <w:p w14:paraId="1F01C918" w14:textId="77777777" w:rsidR="00C469E6" w:rsidRPr="00885256" w:rsidRDefault="00C469E6" w:rsidP="00E96AD6">
            <w:pPr>
              <w:pStyle w:val="formattext"/>
              <w:spacing w:before="0" w:beforeAutospacing="0" w:after="0" w:afterAutospacing="0"/>
              <w:ind w:left="57"/>
              <w:textAlignment w:val="baseline"/>
              <w:rPr>
                <w:color w:val="000000" w:themeColor="text1"/>
                <w:sz w:val="21"/>
                <w:szCs w:val="21"/>
              </w:rPr>
            </w:pPr>
            <w:r>
              <w:rPr>
                <w:color w:val="000000" w:themeColor="text1"/>
                <w:sz w:val="21"/>
                <w:szCs w:val="21"/>
              </w:rPr>
              <w:t>от 12 до 32</w:t>
            </w:r>
          </w:p>
        </w:tc>
        <w:tc>
          <w:tcPr>
            <w:tcW w:w="2126" w:type="dxa"/>
            <w:tcBorders>
              <w:top w:val="single" w:sz="4" w:space="0" w:color="404040" w:themeColor="text1" w:themeTint="BF"/>
              <w:right w:val="single" w:sz="12" w:space="0" w:color="auto"/>
            </w:tcBorders>
            <w:tcMar>
              <w:top w:w="0" w:type="dxa"/>
              <w:left w:w="149" w:type="dxa"/>
              <w:bottom w:w="0" w:type="dxa"/>
              <w:right w:w="149" w:type="dxa"/>
            </w:tcMar>
            <w:vAlign w:val="center"/>
          </w:tcPr>
          <w:p w14:paraId="228C4D87" w14:textId="77777777" w:rsidR="00C469E6" w:rsidRPr="00885256" w:rsidRDefault="00C469E6" w:rsidP="00E96AD6">
            <w:pPr>
              <w:pStyle w:val="formattext"/>
              <w:spacing w:before="0" w:beforeAutospacing="0" w:after="0" w:afterAutospacing="0"/>
              <w:ind w:left="57" w:right="57"/>
              <w:jc w:val="center"/>
              <w:textAlignment w:val="baseline"/>
              <w:rPr>
                <w:color w:val="000000" w:themeColor="text1"/>
                <w:sz w:val="21"/>
                <w:szCs w:val="21"/>
              </w:rPr>
            </w:pPr>
            <w:r>
              <w:rPr>
                <w:color w:val="000000" w:themeColor="text1"/>
                <w:sz w:val="21"/>
                <w:szCs w:val="21"/>
              </w:rPr>
              <w:t>3 га</w:t>
            </w:r>
          </w:p>
        </w:tc>
      </w:tr>
      <w:tr w:rsidR="007E4973" w:rsidRPr="00885256" w14:paraId="33EA8D19" w14:textId="77777777" w:rsidTr="007E4973">
        <w:trPr>
          <w:trHeight w:val="218"/>
        </w:trPr>
        <w:tc>
          <w:tcPr>
            <w:tcW w:w="1575" w:type="dxa"/>
            <w:vMerge/>
            <w:tcBorders>
              <w:left w:val="single" w:sz="12" w:space="0" w:color="auto"/>
            </w:tcBorders>
            <w:tcMar>
              <w:top w:w="0" w:type="dxa"/>
              <w:left w:w="149" w:type="dxa"/>
              <w:bottom w:w="0" w:type="dxa"/>
              <w:right w:w="149" w:type="dxa"/>
            </w:tcMar>
          </w:tcPr>
          <w:p w14:paraId="027F2EA4" w14:textId="77777777" w:rsidR="007E4973" w:rsidRPr="00885256" w:rsidRDefault="007E4973" w:rsidP="00E96AD6">
            <w:pPr>
              <w:pStyle w:val="formattext"/>
              <w:spacing w:before="0" w:beforeAutospacing="0" w:after="0" w:afterAutospacing="0"/>
              <w:ind w:left="57" w:right="-149"/>
              <w:jc w:val="center"/>
              <w:textAlignment w:val="baseline"/>
              <w:rPr>
                <w:color w:val="000000" w:themeColor="text1"/>
                <w:sz w:val="21"/>
                <w:szCs w:val="21"/>
              </w:rPr>
            </w:pPr>
          </w:p>
        </w:tc>
        <w:tc>
          <w:tcPr>
            <w:tcW w:w="2126" w:type="dxa"/>
            <w:vMerge/>
          </w:tcPr>
          <w:p w14:paraId="642D05E5" w14:textId="77777777" w:rsidR="007E4973" w:rsidRPr="00885256" w:rsidRDefault="007E4973" w:rsidP="00E96AD6">
            <w:pPr>
              <w:pStyle w:val="formattext"/>
              <w:spacing w:before="0" w:beforeAutospacing="0" w:after="0" w:afterAutospacing="0"/>
              <w:ind w:left="57"/>
              <w:textAlignment w:val="baseline"/>
              <w:rPr>
                <w:color w:val="000000" w:themeColor="text1"/>
                <w:sz w:val="21"/>
                <w:szCs w:val="21"/>
              </w:rPr>
            </w:pPr>
          </w:p>
        </w:tc>
        <w:tc>
          <w:tcPr>
            <w:tcW w:w="3544" w:type="dxa"/>
          </w:tcPr>
          <w:p w14:paraId="2E480480" w14:textId="659DEC6A" w:rsidR="007E4973" w:rsidRPr="00885256" w:rsidRDefault="007E4973" w:rsidP="00E96AD6">
            <w:pPr>
              <w:pStyle w:val="formattext"/>
              <w:spacing w:before="0" w:beforeAutospacing="0" w:after="0" w:afterAutospacing="0"/>
              <w:ind w:left="57"/>
              <w:textAlignment w:val="baseline"/>
              <w:rPr>
                <w:color w:val="000000" w:themeColor="text1"/>
                <w:sz w:val="21"/>
                <w:szCs w:val="21"/>
              </w:rPr>
            </w:pPr>
            <w:r>
              <w:rPr>
                <w:color w:val="000000" w:themeColor="text1"/>
                <w:sz w:val="21"/>
                <w:szCs w:val="21"/>
              </w:rPr>
              <w:t>от 32 до 80</w:t>
            </w:r>
          </w:p>
        </w:tc>
        <w:tc>
          <w:tcPr>
            <w:tcW w:w="2126" w:type="dxa"/>
            <w:tcBorders>
              <w:right w:val="single" w:sz="12" w:space="0" w:color="auto"/>
            </w:tcBorders>
            <w:tcMar>
              <w:top w:w="0" w:type="dxa"/>
              <w:left w:w="149" w:type="dxa"/>
              <w:bottom w:w="0" w:type="dxa"/>
              <w:right w:w="149" w:type="dxa"/>
            </w:tcMar>
            <w:vAlign w:val="center"/>
          </w:tcPr>
          <w:p w14:paraId="1BE178F8" w14:textId="77777777" w:rsidR="007E4973" w:rsidRPr="00885256" w:rsidRDefault="007E4973" w:rsidP="00E96AD6">
            <w:pPr>
              <w:pStyle w:val="formattext"/>
              <w:spacing w:before="0" w:beforeAutospacing="0" w:after="0" w:afterAutospacing="0"/>
              <w:ind w:left="57" w:right="57"/>
              <w:jc w:val="center"/>
              <w:textAlignment w:val="baseline"/>
              <w:rPr>
                <w:color w:val="000000" w:themeColor="text1"/>
                <w:sz w:val="21"/>
                <w:szCs w:val="21"/>
              </w:rPr>
            </w:pPr>
            <w:r>
              <w:rPr>
                <w:color w:val="000000" w:themeColor="text1"/>
                <w:sz w:val="21"/>
                <w:szCs w:val="21"/>
              </w:rPr>
              <w:t>4 га</w:t>
            </w:r>
          </w:p>
        </w:tc>
      </w:tr>
    </w:tbl>
    <w:p w14:paraId="508BF71F" w14:textId="77777777" w:rsidR="0043550E" w:rsidRPr="00B55EB9" w:rsidRDefault="0043550E" w:rsidP="00B55EB9">
      <w:pPr>
        <w:ind w:right="-144" w:firstLine="709"/>
        <w:jc w:val="both"/>
        <w:rPr>
          <w:color w:val="000000"/>
          <w:sz w:val="22"/>
          <w:szCs w:val="20"/>
        </w:rPr>
      </w:pPr>
    </w:p>
    <w:p w14:paraId="190DFAF7" w14:textId="55E36501" w:rsidR="00BB4FAE" w:rsidRPr="00015F92" w:rsidRDefault="00BB4FAE" w:rsidP="00015F92">
      <w:pPr>
        <w:tabs>
          <w:tab w:val="left" w:pos="3165"/>
        </w:tabs>
        <w:ind w:right="-2"/>
        <w:contextualSpacing/>
        <w:rPr>
          <w:sz w:val="28"/>
        </w:rPr>
      </w:pPr>
    </w:p>
    <w:tbl>
      <w:tblPr>
        <w:tblStyle w:val="a5"/>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C87EC4" w14:paraId="33E5CC94" w14:textId="77777777" w:rsidTr="00BE1288">
        <w:tc>
          <w:tcPr>
            <w:tcW w:w="576" w:type="dxa"/>
            <w:shd w:val="clear" w:color="auto" w:fill="DDD9C3" w:themeFill="background2" w:themeFillShade="E6"/>
          </w:tcPr>
          <w:p w14:paraId="486183A9" w14:textId="77777777" w:rsidR="00C87EC4" w:rsidRDefault="00C87EC4" w:rsidP="00BE1288">
            <w:pPr>
              <w:autoSpaceDE w:val="0"/>
              <w:jc w:val="both"/>
              <w:rPr>
                <w:rFonts w:eastAsia="TimesNewRomanPSMT"/>
                <w:b/>
              </w:rPr>
            </w:pPr>
            <w:r>
              <w:rPr>
                <w:b/>
              </w:rPr>
              <w:t>1.5.</w:t>
            </w:r>
          </w:p>
        </w:tc>
        <w:tc>
          <w:tcPr>
            <w:tcW w:w="8496" w:type="dxa"/>
          </w:tcPr>
          <w:p w14:paraId="6004D17F" w14:textId="77777777" w:rsidR="00C87EC4" w:rsidRPr="009D6803" w:rsidRDefault="00C87EC4" w:rsidP="00C87EC4">
            <w:pPr>
              <w:autoSpaceDE w:val="0"/>
              <w:rPr>
                <w:b/>
              </w:rPr>
            </w:pPr>
            <w:r w:rsidRPr="009D6803">
              <w:rPr>
                <w:b/>
              </w:rPr>
              <w:t xml:space="preserve">Расчетные показатели объектов, относящихся к области </w:t>
            </w:r>
            <w:r>
              <w:rPr>
                <w:b/>
              </w:rPr>
              <w:t>водоотведения</w:t>
            </w:r>
          </w:p>
        </w:tc>
      </w:tr>
    </w:tbl>
    <w:p w14:paraId="11E622A2" w14:textId="77777777" w:rsidR="00A97116" w:rsidRDefault="00A97116" w:rsidP="000B1665">
      <w:pPr>
        <w:contextualSpacing/>
        <w:jc w:val="right"/>
        <w:rPr>
          <w:color w:val="000000"/>
          <w:szCs w:val="22"/>
        </w:rPr>
      </w:pPr>
    </w:p>
    <w:p w14:paraId="44CB64A9" w14:textId="77777777" w:rsidR="00350030" w:rsidRDefault="00800926" w:rsidP="0095356E">
      <w:pPr>
        <w:ind w:firstLine="567"/>
        <w:contextualSpacing/>
        <w:jc w:val="both"/>
        <w:rPr>
          <w:color w:val="000000"/>
          <w:szCs w:val="22"/>
        </w:rPr>
      </w:pPr>
      <w:r>
        <w:rPr>
          <w:color w:val="000000"/>
          <w:szCs w:val="22"/>
        </w:rPr>
        <w:t xml:space="preserve">Водоотведение </w:t>
      </w:r>
      <w:r w:rsidR="00F62AE7">
        <w:rPr>
          <w:color w:val="000000"/>
          <w:szCs w:val="22"/>
        </w:rPr>
        <w:t>централизованное и</w:t>
      </w:r>
      <w:r>
        <w:rPr>
          <w:color w:val="000000"/>
          <w:szCs w:val="22"/>
        </w:rPr>
        <w:t xml:space="preserve"> индивидуальное в локальные очистные сооружения, септики, выгреба.</w:t>
      </w:r>
    </w:p>
    <w:p w14:paraId="49E18FFF" w14:textId="77777777" w:rsidR="0095356E" w:rsidRPr="00EB499A" w:rsidRDefault="0095356E" w:rsidP="00834C3F">
      <w:pPr>
        <w:tabs>
          <w:tab w:val="left" w:pos="2355"/>
        </w:tabs>
        <w:contextualSpacing/>
        <w:jc w:val="both"/>
        <w:rPr>
          <w:color w:val="000000"/>
          <w:sz w:val="22"/>
          <w:szCs w:val="22"/>
        </w:rPr>
      </w:pPr>
    </w:p>
    <w:p w14:paraId="6D5DF2FD" w14:textId="4C9AACC9" w:rsidR="00350030" w:rsidRPr="005553D7" w:rsidRDefault="003F36FE" w:rsidP="00F13C69">
      <w:pPr>
        <w:ind w:right="-144" w:firstLine="142"/>
        <w:jc w:val="both"/>
        <w:rPr>
          <w:color w:val="000000"/>
          <w:szCs w:val="21"/>
        </w:rPr>
      </w:pPr>
      <w:r w:rsidRPr="00EE1D17">
        <w:rPr>
          <w:color w:val="000000"/>
          <w:szCs w:val="21"/>
        </w:rPr>
        <w:t>Таблица 1</w:t>
      </w:r>
      <w:r>
        <w:rPr>
          <w:color w:val="000000"/>
          <w:szCs w:val="21"/>
        </w:rPr>
        <w:t>.</w:t>
      </w:r>
      <w:r w:rsidR="00822DEC">
        <w:rPr>
          <w:color w:val="000000"/>
          <w:szCs w:val="21"/>
        </w:rPr>
        <w:t>5</w:t>
      </w:r>
      <w:r>
        <w:rPr>
          <w:color w:val="000000"/>
          <w:szCs w:val="21"/>
        </w:rPr>
        <w:t>.</w:t>
      </w:r>
      <w:r w:rsidR="00822DEC">
        <w:rPr>
          <w:color w:val="000000"/>
          <w:szCs w:val="21"/>
        </w:rPr>
        <w:t>1</w:t>
      </w:r>
      <w:r>
        <w:rPr>
          <w:color w:val="000000"/>
          <w:szCs w:val="21"/>
        </w:rPr>
        <w:t>.</w:t>
      </w:r>
      <w:r w:rsidRPr="00EE1D17">
        <w:rPr>
          <w:color w:val="000000"/>
          <w:szCs w:val="21"/>
        </w:rPr>
        <w:t xml:space="preserve"> </w:t>
      </w:r>
      <w:r w:rsidR="00D0479A">
        <w:rPr>
          <w:color w:val="000000"/>
          <w:szCs w:val="22"/>
        </w:rPr>
        <w:t xml:space="preserve">Расчётные показатели в области </w:t>
      </w:r>
      <w:r w:rsidR="00834C3F">
        <w:rPr>
          <w:color w:val="000000"/>
          <w:szCs w:val="21"/>
        </w:rPr>
        <w:t>водоотведени</w:t>
      </w:r>
      <w:r w:rsidR="00D0479A">
        <w:rPr>
          <w:color w:val="000000"/>
          <w:szCs w:val="21"/>
        </w:rPr>
        <w:t>я</w:t>
      </w:r>
    </w:p>
    <w:tbl>
      <w:tblPr>
        <w:tblW w:w="9371" w:type="dxa"/>
        <w:tblInd w:w="134"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4" w:space="0" w:color="404040" w:themeColor="text1" w:themeTint="BF"/>
          <w:insideV w:val="single" w:sz="4" w:space="0" w:color="404040" w:themeColor="text1" w:themeTint="BF"/>
        </w:tblBorders>
        <w:tblLayout w:type="fixed"/>
        <w:tblCellMar>
          <w:left w:w="0" w:type="dxa"/>
          <w:right w:w="0" w:type="dxa"/>
        </w:tblCellMar>
        <w:tblLook w:val="04A0" w:firstRow="1" w:lastRow="0" w:firstColumn="1" w:lastColumn="0" w:noHBand="0" w:noVBand="1"/>
      </w:tblPr>
      <w:tblGrid>
        <w:gridCol w:w="1575"/>
        <w:gridCol w:w="2104"/>
        <w:gridCol w:w="2551"/>
        <w:gridCol w:w="992"/>
        <w:gridCol w:w="709"/>
        <w:gridCol w:w="1440"/>
      </w:tblGrid>
      <w:tr w:rsidR="0057083D" w:rsidRPr="00885256" w14:paraId="0AA30BEC" w14:textId="77777777" w:rsidTr="007D150B">
        <w:trPr>
          <w:trHeight w:val="20"/>
        </w:trPr>
        <w:tc>
          <w:tcPr>
            <w:tcW w:w="1575" w:type="dxa"/>
            <w:tcBorders>
              <w:top w:val="single" w:sz="12" w:space="0" w:color="auto"/>
              <w:left w:val="single" w:sz="12" w:space="0" w:color="auto"/>
              <w:bottom w:val="single" w:sz="4" w:space="0" w:color="auto"/>
            </w:tcBorders>
            <w:tcMar>
              <w:top w:w="0" w:type="dxa"/>
              <w:left w:w="149" w:type="dxa"/>
              <w:bottom w:w="0" w:type="dxa"/>
              <w:right w:w="149" w:type="dxa"/>
            </w:tcMar>
            <w:vAlign w:val="center"/>
            <w:hideMark/>
          </w:tcPr>
          <w:p w14:paraId="483FCD72" w14:textId="77777777" w:rsidR="0057083D" w:rsidRPr="00885256" w:rsidRDefault="0057083D" w:rsidP="009E3D3B">
            <w:pPr>
              <w:pStyle w:val="formattext"/>
              <w:spacing w:before="0" w:beforeAutospacing="0" w:after="0" w:afterAutospacing="0"/>
              <w:jc w:val="center"/>
              <w:textAlignment w:val="baseline"/>
              <w:rPr>
                <w:b/>
                <w:color w:val="000000" w:themeColor="text1"/>
                <w:sz w:val="21"/>
                <w:szCs w:val="21"/>
              </w:rPr>
            </w:pPr>
            <w:r w:rsidRPr="00885256">
              <w:rPr>
                <w:b/>
                <w:color w:val="000000" w:themeColor="text1"/>
                <w:sz w:val="21"/>
                <w:szCs w:val="21"/>
              </w:rPr>
              <w:t>Наименование вида объекта</w:t>
            </w:r>
          </w:p>
        </w:tc>
        <w:tc>
          <w:tcPr>
            <w:tcW w:w="4655" w:type="dxa"/>
            <w:gridSpan w:val="2"/>
            <w:tcBorders>
              <w:top w:val="single" w:sz="12" w:space="0" w:color="auto"/>
              <w:bottom w:val="single" w:sz="12" w:space="0" w:color="404040" w:themeColor="text1" w:themeTint="BF"/>
            </w:tcBorders>
            <w:vAlign w:val="center"/>
          </w:tcPr>
          <w:p w14:paraId="52B959DE" w14:textId="77777777" w:rsidR="0057083D" w:rsidRPr="00885256" w:rsidRDefault="0057083D" w:rsidP="009E3D3B">
            <w:pPr>
              <w:pStyle w:val="formattext"/>
              <w:spacing w:before="0" w:beforeAutospacing="0" w:after="0" w:afterAutospacing="0"/>
              <w:jc w:val="center"/>
              <w:textAlignment w:val="baseline"/>
              <w:rPr>
                <w:b/>
                <w:color w:val="000000" w:themeColor="text1"/>
                <w:sz w:val="21"/>
                <w:szCs w:val="21"/>
              </w:rPr>
            </w:pPr>
            <w:r w:rsidRPr="00885256">
              <w:rPr>
                <w:b/>
                <w:color w:val="000000" w:themeColor="text1"/>
                <w:sz w:val="21"/>
                <w:szCs w:val="21"/>
              </w:rPr>
              <w:t xml:space="preserve">Наименование </w:t>
            </w:r>
          </w:p>
          <w:p w14:paraId="2BB9701E" w14:textId="77777777" w:rsidR="0057083D" w:rsidRPr="00885256" w:rsidRDefault="0057083D" w:rsidP="009E3D3B">
            <w:pPr>
              <w:pStyle w:val="formattext"/>
              <w:spacing w:before="0" w:beforeAutospacing="0" w:after="0" w:afterAutospacing="0"/>
              <w:jc w:val="center"/>
              <w:textAlignment w:val="baseline"/>
              <w:rPr>
                <w:b/>
                <w:color w:val="000000" w:themeColor="text1"/>
                <w:sz w:val="21"/>
                <w:szCs w:val="21"/>
              </w:rPr>
            </w:pPr>
            <w:r w:rsidRPr="00885256">
              <w:rPr>
                <w:b/>
                <w:color w:val="000000" w:themeColor="text1"/>
                <w:sz w:val="21"/>
                <w:szCs w:val="21"/>
              </w:rPr>
              <w:t>расчетного показателя</w:t>
            </w:r>
          </w:p>
        </w:tc>
        <w:tc>
          <w:tcPr>
            <w:tcW w:w="3141" w:type="dxa"/>
            <w:gridSpan w:val="3"/>
            <w:tcBorders>
              <w:top w:val="single" w:sz="12" w:space="0" w:color="auto"/>
              <w:bottom w:val="single" w:sz="12" w:space="0" w:color="404040" w:themeColor="text1" w:themeTint="BF"/>
              <w:right w:val="single" w:sz="12" w:space="0" w:color="auto"/>
            </w:tcBorders>
            <w:tcMar>
              <w:top w:w="0" w:type="dxa"/>
              <w:left w:w="149" w:type="dxa"/>
              <w:bottom w:w="0" w:type="dxa"/>
              <w:right w:w="149" w:type="dxa"/>
            </w:tcMar>
            <w:vAlign w:val="center"/>
            <w:hideMark/>
          </w:tcPr>
          <w:p w14:paraId="040EF9E8" w14:textId="77777777" w:rsidR="0057083D" w:rsidRPr="00885256" w:rsidRDefault="0057083D" w:rsidP="009E3D3B">
            <w:pPr>
              <w:pStyle w:val="formattext"/>
              <w:spacing w:before="0" w:beforeAutospacing="0" w:after="0" w:afterAutospacing="0"/>
              <w:jc w:val="center"/>
              <w:textAlignment w:val="baseline"/>
              <w:rPr>
                <w:b/>
                <w:color w:val="000000" w:themeColor="text1"/>
                <w:sz w:val="21"/>
                <w:szCs w:val="21"/>
              </w:rPr>
            </w:pPr>
            <w:r w:rsidRPr="00885256">
              <w:rPr>
                <w:b/>
                <w:color w:val="000000" w:themeColor="text1"/>
                <w:sz w:val="21"/>
                <w:szCs w:val="21"/>
              </w:rPr>
              <w:t xml:space="preserve">Значение расчетного </w:t>
            </w:r>
          </w:p>
          <w:p w14:paraId="4D95E5F0" w14:textId="77777777" w:rsidR="0057083D" w:rsidRPr="00885256" w:rsidRDefault="0057083D" w:rsidP="009E3D3B">
            <w:pPr>
              <w:pStyle w:val="formattext"/>
              <w:spacing w:before="0" w:beforeAutospacing="0" w:after="0" w:afterAutospacing="0"/>
              <w:jc w:val="center"/>
              <w:textAlignment w:val="baseline"/>
              <w:rPr>
                <w:b/>
                <w:color w:val="000000" w:themeColor="text1"/>
                <w:sz w:val="21"/>
                <w:szCs w:val="21"/>
              </w:rPr>
            </w:pPr>
            <w:r w:rsidRPr="00885256">
              <w:rPr>
                <w:b/>
                <w:color w:val="000000" w:themeColor="text1"/>
                <w:sz w:val="21"/>
                <w:szCs w:val="21"/>
              </w:rPr>
              <w:t>показателя</w:t>
            </w:r>
          </w:p>
        </w:tc>
      </w:tr>
      <w:tr w:rsidR="00C469E6" w:rsidRPr="00885256" w14:paraId="683E7922" w14:textId="77777777" w:rsidTr="007D150B">
        <w:trPr>
          <w:trHeight w:val="210"/>
        </w:trPr>
        <w:tc>
          <w:tcPr>
            <w:tcW w:w="1575" w:type="dxa"/>
            <w:vMerge w:val="restart"/>
            <w:tcBorders>
              <w:top w:val="single" w:sz="4" w:space="0" w:color="auto"/>
              <w:left w:val="single" w:sz="12" w:space="0" w:color="auto"/>
            </w:tcBorders>
            <w:tcMar>
              <w:top w:w="0" w:type="dxa"/>
              <w:left w:w="149" w:type="dxa"/>
              <w:bottom w:w="0" w:type="dxa"/>
              <w:right w:w="149" w:type="dxa"/>
            </w:tcMar>
          </w:tcPr>
          <w:p w14:paraId="2C0D0725" w14:textId="77777777" w:rsidR="00C469E6" w:rsidRDefault="00C469E6" w:rsidP="009E3D3B">
            <w:pPr>
              <w:pStyle w:val="formattext"/>
              <w:spacing w:before="0" w:beforeAutospacing="0" w:after="0" w:afterAutospacing="0"/>
              <w:textAlignment w:val="baseline"/>
              <w:rPr>
                <w:color w:val="000000" w:themeColor="text1"/>
                <w:sz w:val="21"/>
                <w:szCs w:val="21"/>
              </w:rPr>
            </w:pPr>
            <w:r w:rsidRPr="00885256">
              <w:rPr>
                <w:color w:val="000000" w:themeColor="text1"/>
                <w:sz w:val="21"/>
                <w:szCs w:val="21"/>
              </w:rPr>
              <w:t xml:space="preserve">Объекты     </w:t>
            </w:r>
          </w:p>
          <w:p w14:paraId="0AD7E8F1" w14:textId="77777777" w:rsidR="00C469E6" w:rsidRPr="00885256" w:rsidRDefault="00C469E6" w:rsidP="009E3D3B">
            <w:pPr>
              <w:pStyle w:val="formattext"/>
              <w:spacing w:before="0" w:beforeAutospacing="0" w:after="0" w:afterAutospacing="0"/>
              <w:textAlignment w:val="baseline"/>
              <w:rPr>
                <w:color w:val="000000" w:themeColor="text1"/>
                <w:sz w:val="21"/>
                <w:szCs w:val="21"/>
              </w:rPr>
            </w:pPr>
            <w:r>
              <w:rPr>
                <w:color w:val="000000" w:themeColor="text1"/>
                <w:sz w:val="21"/>
                <w:szCs w:val="21"/>
              </w:rPr>
              <w:t>водоотведения</w:t>
            </w:r>
          </w:p>
        </w:tc>
        <w:tc>
          <w:tcPr>
            <w:tcW w:w="4655" w:type="dxa"/>
            <w:gridSpan w:val="2"/>
            <w:tcBorders>
              <w:top w:val="single" w:sz="12" w:space="0" w:color="404040" w:themeColor="text1" w:themeTint="BF"/>
              <w:right w:val="single" w:sz="4" w:space="0" w:color="auto"/>
            </w:tcBorders>
          </w:tcPr>
          <w:p w14:paraId="18101881" w14:textId="14808D68" w:rsidR="00C469E6" w:rsidRPr="00885256" w:rsidRDefault="00C469E6" w:rsidP="00C469E6">
            <w:pPr>
              <w:pStyle w:val="formattext"/>
              <w:spacing w:before="0" w:beforeAutospacing="0" w:after="0" w:afterAutospacing="0"/>
              <w:ind w:left="57"/>
              <w:textAlignment w:val="baseline"/>
              <w:rPr>
                <w:color w:val="000000" w:themeColor="text1"/>
                <w:sz w:val="21"/>
                <w:szCs w:val="21"/>
              </w:rPr>
            </w:pPr>
            <w:r w:rsidRPr="00E96AD6">
              <w:rPr>
                <w:color w:val="000000" w:themeColor="text1"/>
                <w:sz w:val="21"/>
                <w:szCs w:val="21"/>
              </w:rPr>
              <w:t>застройка зданиями, оборудованными внутр</w:t>
            </w:r>
            <w:r>
              <w:rPr>
                <w:color w:val="000000" w:themeColor="text1"/>
                <w:sz w:val="21"/>
                <w:szCs w:val="21"/>
              </w:rPr>
              <w:t>енним водопроводом и канализаци</w:t>
            </w:r>
            <w:r w:rsidRPr="00E96AD6">
              <w:rPr>
                <w:color w:val="000000" w:themeColor="text1"/>
                <w:sz w:val="21"/>
                <w:szCs w:val="21"/>
              </w:rPr>
              <w:t>ей, без ванн</w:t>
            </w:r>
          </w:p>
        </w:tc>
        <w:tc>
          <w:tcPr>
            <w:tcW w:w="3141" w:type="dxa"/>
            <w:gridSpan w:val="3"/>
            <w:tcBorders>
              <w:top w:val="single" w:sz="12" w:space="0" w:color="404040" w:themeColor="text1" w:themeTint="BF"/>
              <w:left w:val="single" w:sz="4" w:space="0" w:color="auto"/>
              <w:right w:val="single" w:sz="12" w:space="0" w:color="auto"/>
            </w:tcBorders>
            <w:tcMar>
              <w:top w:w="0" w:type="dxa"/>
              <w:left w:w="149" w:type="dxa"/>
              <w:bottom w:w="0" w:type="dxa"/>
              <w:right w:w="149" w:type="dxa"/>
            </w:tcMar>
            <w:vAlign w:val="center"/>
          </w:tcPr>
          <w:p w14:paraId="3C88D41F" w14:textId="22BD8B66" w:rsidR="00C469E6" w:rsidRPr="00BE189B" w:rsidRDefault="00C469E6" w:rsidP="009E3D3B">
            <w:pPr>
              <w:pStyle w:val="formattext"/>
              <w:spacing w:before="0" w:beforeAutospacing="0" w:after="0" w:afterAutospacing="0"/>
              <w:jc w:val="center"/>
              <w:textAlignment w:val="baseline"/>
              <w:rPr>
                <w:color w:val="000000" w:themeColor="text1"/>
                <w:sz w:val="21"/>
                <w:szCs w:val="21"/>
              </w:rPr>
            </w:pPr>
            <w:r>
              <w:rPr>
                <w:color w:val="000000" w:themeColor="text1"/>
                <w:sz w:val="21"/>
                <w:szCs w:val="21"/>
              </w:rPr>
              <w:t>125 л/сут. на 1 чел.</w:t>
            </w:r>
          </w:p>
        </w:tc>
      </w:tr>
      <w:tr w:rsidR="00C469E6" w:rsidRPr="00885256" w14:paraId="46EE116A" w14:textId="77777777" w:rsidTr="007D150B">
        <w:trPr>
          <w:trHeight w:val="91"/>
        </w:trPr>
        <w:tc>
          <w:tcPr>
            <w:tcW w:w="1575" w:type="dxa"/>
            <w:vMerge/>
            <w:tcBorders>
              <w:left w:val="single" w:sz="12" w:space="0" w:color="auto"/>
            </w:tcBorders>
            <w:tcMar>
              <w:top w:w="0" w:type="dxa"/>
              <w:left w:w="149" w:type="dxa"/>
              <w:bottom w:w="0" w:type="dxa"/>
              <w:right w:w="149" w:type="dxa"/>
            </w:tcMar>
          </w:tcPr>
          <w:p w14:paraId="0028E39E" w14:textId="77777777" w:rsidR="00C469E6" w:rsidRPr="00885256" w:rsidRDefault="00C469E6" w:rsidP="009E3D3B">
            <w:pPr>
              <w:pStyle w:val="formattext"/>
              <w:spacing w:before="0" w:beforeAutospacing="0" w:after="0" w:afterAutospacing="0"/>
              <w:textAlignment w:val="baseline"/>
              <w:rPr>
                <w:color w:val="000000" w:themeColor="text1"/>
                <w:sz w:val="21"/>
                <w:szCs w:val="21"/>
              </w:rPr>
            </w:pPr>
          </w:p>
        </w:tc>
        <w:tc>
          <w:tcPr>
            <w:tcW w:w="4655" w:type="dxa"/>
            <w:gridSpan w:val="2"/>
            <w:tcBorders>
              <w:top w:val="single" w:sz="6" w:space="0" w:color="auto"/>
              <w:left w:val="single" w:sz="6" w:space="0" w:color="auto"/>
              <w:right w:val="single" w:sz="4" w:space="0" w:color="auto"/>
            </w:tcBorders>
            <w:shd w:val="clear" w:color="auto" w:fill="auto"/>
            <w:vAlign w:val="center"/>
          </w:tcPr>
          <w:p w14:paraId="60282950" w14:textId="77777777" w:rsidR="00C469E6" w:rsidRDefault="00C469E6" w:rsidP="00C469E6">
            <w:pPr>
              <w:pStyle w:val="formattext"/>
              <w:spacing w:before="0" w:beforeAutospacing="0" w:after="0" w:afterAutospacing="0"/>
              <w:ind w:left="57"/>
              <w:textAlignment w:val="baseline"/>
              <w:rPr>
                <w:color w:val="000000"/>
                <w:sz w:val="22"/>
                <w:szCs w:val="22"/>
              </w:rPr>
            </w:pPr>
            <w:r w:rsidRPr="00E96AD6">
              <w:rPr>
                <w:color w:val="000000"/>
                <w:sz w:val="22"/>
                <w:szCs w:val="22"/>
              </w:rPr>
              <w:t>то же,</w:t>
            </w:r>
            <w:r>
              <w:rPr>
                <w:color w:val="000000"/>
                <w:sz w:val="22"/>
                <w:szCs w:val="22"/>
              </w:rPr>
              <w:t xml:space="preserve"> с ванными и местными </w:t>
            </w:r>
          </w:p>
          <w:p w14:paraId="3BB0D5A0" w14:textId="7FC5D12D" w:rsidR="00C469E6" w:rsidRPr="00885256" w:rsidRDefault="00C469E6" w:rsidP="00C469E6">
            <w:pPr>
              <w:pStyle w:val="formattext"/>
              <w:spacing w:before="0" w:beforeAutospacing="0" w:after="0" w:afterAutospacing="0"/>
              <w:ind w:left="57"/>
              <w:textAlignment w:val="baseline"/>
              <w:rPr>
                <w:color w:val="000000" w:themeColor="text1"/>
                <w:sz w:val="21"/>
                <w:szCs w:val="21"/>
              </w:rPr>
            </w:pPr>
            <w:r>
              <w:rPr>
                <w:color w:val="000000"/>
                <w:sz w:val="22"/>
                <w:szCs w:val="22"/>
              </w:rPr>
              <w:t>водонагре</w:t>
            </w:r>
            <w:r w:rsidRPr="00E96AD6">
              <w:rPr>
                <w:color w:val="000000"/>
                <w:sz w:val="22"/>
                <w:szCs w:val="22"/>
              </w:rPr>
              <w:t>вателями</w:t>
            </w:r>
          </w:p>
        </w:tc>
        <w:tc>
          <w:tcPr>
            <w:tcW w:w="3141" w:type="dxa"/>
            <w:gridSpan w:val="3"/>
            <w:tcBorders>
              <w:top w:val="single" w:sz="6" w:space="0" w:color="auto"/>
              <w:left w:val="single" w:sz="4" w:space="0" w:color="auto"/>
              <w:right w:val="single" w:sz="12" w:space="0" w:color="auto"/>
            </w:tcBorders>
            <w:shd w:val="clear" w:color="auto" w:fill="auto"/>
            <w:tcMar>
              <w:top w:w="0" w:type="dxa"/>
              <w:left w:w="149" w:type="dxa"/>
              <w:bottom w:w="0" w:type="dxa"/>
              <w:right w:w="149" w:type="dxa"/>
            </w:tcMar>
            <w:vAlign w:val="center"/>
          </w:tcPr>
          <w:p w14:paraId="0A0041EF" w14:textId="0C97035C" w:rsidR="00C469E6" w:rsidRPr="00BE189B" w:rsidRDefault="00C469E6" w:rsidP="009E3D3B">
            <w:pPr>
              <w:pStyle w:val="formattext"/>
              <w:spacing w:before="0" w:beforeAutospacing="0" w:after="0" w:afterAutospacing="0"/>
              <w:jc w:val="center"/>
              <w:textAlignment w:val="baseline"/>
              <w:rPr>
                <w:color w:val="000000" w:themeColor="text1"/>
                <w:sz w:val="21"/>
                <w:szCs w:val="21"/>
              </w:rPr>
            </w:pPr>
            <w:r>
              <w:rPr>
                <w:color w:val="000000" w:themeColor="text1"/>
                <w:sz w:val="21"/>
                <w:szCs w:val="21"/>
              </w:rPr>
              <w:t>160 л/сут. на 1 чел.</w:t>
            </w:r>
          </w:p>
        </w:tc>
      </w:tr>
      <w:tr w:rsidR="00C469E6" w:rsidRPr="00885256" w14:paraId="7A447805" w14:textId="77777777" w:rsidTr="007D150B">
        <w:trPr>
          <w:trHeight w:val="135"/>
        </w:trPr>
        <w:tc>
          <w:tcPr>
            <w:tcW w:w="1575" w:type="dxa"/>
            <w:vMerge/>
            <w:tcBorders>
              <w:left w:val="single" w:sz="12" w:space="0" w:color="auto"/>
            </w:tcBorders>
            <w:tcMar>
              <w:top w:w="0" w:type="dxa"/>
              <w:left w:w="149" w:type="dxa"/>
              <w:bottom w:w="0" w:type="dxa"/>
              <w:right w:w="149" w:type="dxa"/>
            </w:tcMar>
          </w:tcPr>
          <w:p w14:paraId="63111F55" w14:textId="77777777" w:rsidR="00C469E6" w:rsidRPr="00885256" w:rsidRDefault="00C469E6" w:rsidP="009E3D3B">
            <w:pPr>
              <w:pStyle w:val="formattext"/>
              <w:spacing w:before="0" w:beforeAutospacing="0" w:after="0" w:afterAutospacing="0"/>
              <w:textAlignment w:val="baseline"/>
              <w:rPr>
                <w:color w:val="000000" w:themeColor="text1"/>
                <w:sz w:val="21"/>
                <w:szCs w:val="21"/>
              </w:rPr>
            </w:pPr>
          </w:p>
        </w:tc>
        <w:tc>
          <w:tcPr>
            <w:tcW w:w="4655" w:type="dxa"/>
            <w:gridSpan w:val="2"/>
          </w:tcPr>
          <w:p w14:paraId="62F6B9DC" w14:textId="77777777" w:rsidR="00C469E6" w:rsidRDefault="00C469E6" w:rsidP="00C469E6">
            <w:pPr>
              <w:pStyle w:val="formattext"/>
              <w:spacing w:before="0" w:beforeAutospacing="0" w:after="0" w:afterAutospacing="0"/>
              <w:ind w:left="57"/>
              <w:textAlignment w:val="baseline"/>
              <w:rPr>
                <w:sz w:val="21"/>
                <w:szCs w:val="21"/>
              </w:rPr>
            </w:pPr>
            <w:r w:rsidRPr="00F13C69">
              <w:rPr>
                <w:sz w:val="21"/>
                <w:szCs w:val="21"/>
              </w:rPr>
              <w:t xml:space="preserve">то же, с централизованным горячим </w:t>
            </w:r>
          </w:p>
          <w:p w14:paraId="22EBED20" w14:textId="2E451958" w:rsidR="00C469E6" w:rsidRPr="00885256" w:rsidRDefault="00C469E6" w:rsidP="00C469E6">
            <w:pPr>
              <w:pStyle w:val="formattext"/>
              <w:spacing w:before="0" w:beforeAutospacing="0" w:after="0" w:afterAutospacing="0"/>
              <w:ind w:left="57"/>
              <w:textAlignment w:val="baseline"/>
              <w:rPr>
                <w:color w:val="000000" w:themeColor="text1"/>
                <w:sz w:val="21"/>
                <w:szCs w:val="21"/>
              </w:rPr>
            </w:pPr>
            <w:r w:rsidRPr="00F13C69">
              <w:rPr>
                <w:sz w:val="21"/>
                <w:szCs w:val="21"/>
              </w:rPr>
              <w:t xml:space="preserve">водоснабжением </w:t>
            </w:r>
          </w:p>
        </w:tc>
        <w:tc>
          <w:tcPr>
            <w:tcW w:w="3141" w:type="dxa"/>
            <w:gridSpan w:val="3"/>
            <w:tcBorders>
              <w:top w:val="single" w:sz="6" w:space="0" w:color="auto"/>
              <w:left w:val="single" w:sz="6" w:space="0" w:color="auto"/>
              <w:right w:val="single" w:sz="12" w:space="0" w:color="auto"/>
            </w:tcBorders>
            <w:shd w:val="clear" w:color="auto" w:fill="auto"/>
            <w:tcMar>
              <w:top w:w="0" w:type="dxa"/>
              <w:left w:w="149" w:type="dxa"/>
              <w:bottom w:w="0" w:type="dxa"/>
              <w:right w:w="149" w:type="dxa"/>
            </w:tcMar>
            <w:vAlign w:val="center"/>
          </w:tcPr>
          <w:p w14:paraId="4FF4B805" w14:textId="7E5AD798" w:rsidR="00C469E6" w:rsidRPr="00BE189B" w:rsidRDefault="00C469E6" w:rsidP="009E3D3B">
            <w:pPr>
              <w:pStyle w:val="formattext"/>
              <w:spacing w:before="0" w:beforeAutospacing="0" w:after="0" w:afterAutospacing="0"/>
              <w:jc w:val="center"/>
              <w:textAlignment w:val="baseline"/>
              <w:rPr>
                <w:color w:val="000000" w:themeColor="text1"/>
                <w:sz w:val="21"/>
                <w:szCs w:val="21"/>
              </w:rPr>
            </w:pPr>
            <w:r>
              <w:rPr>
                <w:color w:val="000000" w:themeColor="text1"/>
                <w:sz w:val="21"/>
                <w:szCs w:val="21"/>
              </w:rPr>
              <w:t>220 л/сут. на 1 чел.</w:t>
            </w:r>
          </w:p>
        </w:tc>
      </w:tr>
      <w:tr w:rsidR="00C469E6" w:rsidRPr="00885256" w14:paraId="69611DC4" w14:textId="1D25FED2" w:rsidTr="007D150B">
        <w:trPr>
          <w:trHeight w:val="1076"/>
        </w:trPr>
        <w:tc>
          <w:tcPr>
            <w:tcW w:w="1575" w:type="dxa"/>
            <w:vMerge/>
            <w:tcBorders>
              <w:left w:val="single" w:sz="12" w:space="0" w:color="auto"/>
            </w:tcBorders>
            <w:tcMar>
              <w:top w:w="0" w:type="dxa"/>
              <w:left w:w="149" w:type="dxa"/>
              <w:bottom w:w="0" w:type="dxa"/>
              <w:right w:w="149" w:type="dxa"/>
            </w:tcMar>
          </w:tcPr>
          <w:p w14:paraId="3FB9FF51" w14:textId="77777777" w:rsidR="00C469E6" w:rsidRPr="00885256" w:rsidRDefault="00C469E6" w:rsidP="009E3D3B">
            <w:pPr>
              <w:pStyle w:val="formattext"/>
              <w:spacing w:before="0" w:beforeAutospacing="0" w:after="0" w:afterAutospacing="0"/>
              <w:jc w:val="center"/>
              <w:textAlignment w:val="baseline"/>
              <w:rPr>
                <w:color w:val="000000" w:themeColor="text1"/>
                <w:sz w:val="21"/>
                <w:szCs w:val="21"/>
              </w:rPr>
            </w:pPr>
          </w:p>
        </w:tc>
        <w:tc>
          <w:tcPr>
            <w:tcW w:w="2104" w:type="dxa"/>
            <w:vMerge w:val="restart"/>
            <w:tcBorders>
              <w:top w:val="single" w:sz="4" w:space="0" w:color="auto"/>
            </w:tcBorders>
            <w:vAlign w:val="center"/>
          </w:tcPr>
          <w:p w14:paraId="7ABC6F49" w14:textId="77777777" w:rsidR="00C469E6" w:rsidRDefault="00C469E6" w:rsidP="00C469E6">
            <w:pPr>
              <w:pStyle w:val="formattext"/>
              <w:spacing w:before="0" w:beforeAutospacing="0" w:after="0" w:afterAutospacing="0"/>
              <w:ind w:left="57"/>
              <w:textAlignment w:val="baseline"/>
              <w:rPr>
                <w:color w:val="000000" w:themeColor="text1"/>
                <w:sz w:val="21"/>
                <w:szCs w:val="21"/>
              </w:rPr>
            </w:pPr>
            <w:r>
              <w:rPr>
                <w:color w:val="000000" w:themeColor="text1"/>
                <w:sz w:val="21"/>
                <w:szCs w:val="21"/>
              </w:rPr>
              <w:t>Р</w:t>
            </w:r>
            <w:r w:rsidRPr="00885256">
              <w:rPr>
                <w:color w:val="000000" w:themeColor="text1"/>
                <w:sz w:val="21"/>
                <w:szCs w:val="21"/>
              </w:rPr>
              <w:t xml:space="preserve">азмеры земельных участков </w:t>
            </w:r>
            <w:r>
              <w:rPr>
                <w:color w:val="000000" w:themeColor="text1"/>
                <w:sz w:val="21"/>
                <w:szCs w:val="21"/>
              </w:rPr>
              <w:t xml:space="preserve">для </w:t>
            </w:r>
          </w:p>
          <w:p w14:paraId="5D84AAD4" w14:textId="2A062A3F" w:rsidR="00C469E6" w:rsidRPr="00885256" w:rsidRDefault="00C469E6" w:rsidP="00C469E6">
            <w:pPr>
              <w:pStyle w:val="formattext"/>
              <w:spacing w:before="0" w:beforeAutospacing="0" w:after="0" w:afterAutospacing="0"/>
              <w:ind w:left="57"/>
              <w:textAlignment w:val="baseline"/>
              <w:rPr>
                <w:color w:val="000000" w:themeColor="text1"/>
                <w:sz w:val="21"/>
                <w:szCs w:val="21"/>
              </w:rPr>
            </w:pPr>
            <w:r>
              <w:rPr>
                <w:color w:val="000000" w:themeColor="text1"/>
                <w:sz w:val="21"/>
                <w:szCs w:val="21"/>
              </w:rPr>
              <w:t>размещения очистных сооружений канализации</w:t>
            </w:r>
          </w:p>
        </w:tc>
        <w:tc>
          <w:tcPr>
            <w:tcW w:w="2551" w:type="dxa"/>
            <w:vAlign w:val="center"/>
          </w:tcPr>
          <w:p w14:paraId="459A7024" w14:textId="77777777" w:rsidR="00C469E6" w:rsidRDefault="00C469E6" w:rsidP="00C469E6">
            <w:pPr>
              <w:pStyle w:val="formattext"/>
              <w:spacing w:before="0" w:beforeAutospacing="0" w:after="0" w:afterAutospacing="0"/>
              <w:ind w:left="57"/>
              <w:textAlignment w:val="baseline"/>
              <w:rPr>
                <w:color w:val="000000" w:themeColor="text1"/>
                <w:sz w:val="21"/>
                <w:szCs w:val="21"/>
              </w:rPr>
            </w:pPr>
            <w:r>
              <w:rPr>
                <w:color w:val="000000" w:themeColor="text1"/>
                <w:sz w:val="21"/>
                <w:szCs w:val="21"/>
              </w:rPr>
              <w:t>Производительность</w:t>
            </w:r>
          </w:p>
          <w:p w14:paraId="50CCE8D9" w14:textId="77777777" w:rsidR="00C469E6" w:rsidRPr="00885256" w:rsidRDefault="00C469E6" w:rsidP="00C469E6">
            <w:pPr>
              <w:pStyle w:val="formattext"/>
              <w:spacing w:before="0" w:beforeAutospacing="0" w:after="0" w:afterAutospacing="0"/>
              <w:ind w:left="57"/>
              <w:textAlignment w:val="baseline"/>
              <w:rPr>
                <w:color w:val="000000" w:themeColor="text1"/>
                <w:sz w:val="21"/>
                <w:szCs w:val="21"/>
              </w:rPr>
            </w:pPr>
            <w:r>
              <w:rPr>
                <w:color w:val="000000" w:themeColor="text1"/>
                <w:sz w:val="21"/>
                <w:szCs w:val="21"/>
              </w:rPr>
              <w:t>тыс. куб. м/сут:</w:t>
            </w:r>
          </w:p>
        </w:tc>
        <w:tc>
          <w:tcPr>
            <w:tcW w:w="992" w:type="dxa"/>
            <w:tcBorders>
              <w:top w:val="single" w:sz="4" w:space="0" w:color="404040" w:themeColor="text1" w:themeTint="BF"/>
            </w:tcBorders>
            <w:tcMar>
              <w:top w:w="0" w:type="dxa"/>
              <w:left w:w="149" w:type="dxa"/>
              <w:bottom w:w="0" w:type="dxa"/>
              <w:right w:w="149" w:type="dxa"/>
            </w:tcMar>
            <w:vAlign w:val="center"/>
          </w:tcPr>
          <w:p w14:paraId="72329126" w14:textId="77777777" w:rsidR="00C469E6" w:rsidRDefault="00C469E6" w:rsidP="009E3D3B">
            <w:pPr>
              <w:pStyle w:val="formattext"/>
              <w:spacing w:before="0" w:beforeAutospacing="0" w:after="0" w:afterAutospacing="0" w:line="18" w:lineRule="atLeast"/>
              <w:ind w:left="-149" w:right="-149"/>
              <w:jc w:val="center"/>
              <w:textAlignment w:val="baseline"/>
              <w:rPr>
                <w:color w:val="000000" w:themeColor="text1"/>
                <w:sz w:val="21"/>
                <w:szCs w:val="21"/>
              </w:rPr>
            </w:pPr>
            <w:r>
              <w:rPr>
                <w:color w:val="000000" w:themeColor="text1"/>
                <w:sz w:val="21"/>
                <w:szCs w:val="21"/>
              </w:rPr>
              <w:t xml:space="preserve">для </w:t>
            </w:r>
          </w:p>
          <w:p w14:paraId="3B7A9255" w14:textId="18F75F3C" w:rsidR="00C469E6" w:rsidRDefault="00C469E6" w:rsidP="009E3D3B">
            <w:pPr>
              <w:pStyle w:val="formattext"/>
              <w:spacing w:before="0" w:beforeAutospacing="0" w:after="0" w:afterAutospacing="0" w:line="18" w:lineRule="atLeast"/>
              <w:ind w:left="-149" w:right="-149"/>
              <w:jc w:val="center"/>
              <w:textAlignment w:val="baseline"/>
              <w:rPr>
                <w:color w:val="000000" w:themeColor="text1"/>
                <w:sz w:val="21"/>
                <w:szCs w:val="21"/>
              </w:rPr>
            </w:pPr>
            <w:r>
              <w:rPr>
                <w:color w:val="000000" w:themeColor="text1"/>
                <w:sz w:val="21"/>
                <w:szCs w:val="21"/>
              </w:rPr>
              <w:t xml:space="preserve">очистных </w:t>
            </w:r>
          </w:p>
          <w:p w14:paraId="600DA984" w14:textId="684CA403" w:rsidR="00C469E6" w:rsidRPr="00885256" w:rsidRDefault="00C469E6" w:rsidP="009E3D3B">
            <w:pPr>
              <w:pStyle w:val="formattext"/>
              <w:spacing w:before="0" w:beforeAutospacing="0" w:after="0" w:afterAutospacing="0" w:line="18" w:lineRule="atLeast"/>
              <w:ind w:left="-149" w:right="-149"/>
              <w:jc w:val="center"/>
              <w:textAlignment w:val="baseline"/>
              <w:rPr>
                <w:color w:val="000000" w:themeColor="text1"/>
                <w:sz w:val="21"/>
                <w:szCs w:val="21"/>
              </w:rPr>
            </w:pPr>
            <w:r>
              <w:rPr>
                <w:color w:val="000000" w:themeColor="text1"/>
                <w:sz w:val="21"/>
                <w:szCs w:val="21"/>
              </w:rPr>
              <w:t>сооружений</w:t>
            </w:r>
          </w:p>
        </w:tc>
        <w:tc>
          <w:tcPr>
            <w:tcW w:w="709" w:type="dxa"/>
            <w:tcBorders>
              <w:top w:val="single" w:sz="4" w:space="0" w:color="404040" w:themeColor="text1" w:themeTint="BF"/>
              <w:right w:val="single" w:sz="4" w:space="0" w:color="auto"/>
            </w:tcBorders>
            <w:vAlign w:val="center"/>
          </w:tcPr>
          <w:p w14:paraId="06A6969F" w14:textId="77777777" w:rsidR="00C469E6" w:rsidRDefault="00C469E6" w:rsidP="009E3D3B">
            <w:pPr>
              <w:pStyle w:val="formattext"/>
              <w:spacing w:before="0" w:beforeAutospacing="0" w:after="0" w:afterAutospacing="0" w:line="18" w:lineRule="atLeast"/>
              <w:jc w:val="center"/>
              <w:textAlignment w:val="baseline"/>
              <w:rPr>
                <w:color w:val="000000" w:themeColor="text1"/>
                <w:sz w:val="21"/>
                <w:szCs w:val="21"/>
              </w:rPr>
            </w:pPr>
            <w:r>
              <w:rPr>
                <w:color w:val="000000" w:themeColor="text1"/>
                <w:sz w:val="21"/>
                <w:szCs w:val="21"/>
              </w:rPr>
              <w:t xml:space="preserve">для </w:t>
            </w:r>
          </w:p>
          <w:p w14:paraId="072D213F" w14:textId="3FECFF8B" w:rsidR="00C469E6" w:rsidRPr="00885256" w:rsidRDefault="00C469E6" w:rsidP="009E3D3B">
            <w:pPr>
              <w:pStyle w:val="formattext"/>
              <w:spacing w:before="0" w:beforeAutospacing="0" w:after="0" w:afterAutospacing="0" w:line="18" w:lineRule="atLeast"/>
              <w:jc w:val="center"/>
              <w:textAlignment w:val="baseline"/>
              <w:rPr>
                <w:color w:val="000000" w:themeColor="text1"/>
                <w:sz w:val="21"/>
                <w:szCs w:val="21"/>
              </w:rPr>
            </w:pPr>
            <w:r>
              <w:rPr>
                <w:color w:val="000000" w:themeColor="text1"/>
                <w:sz w:val="21"/>
                <w:szCs w:val="21"/>
              </w:rPr>
              <w:t>иловых площадок</w:t>
            </w:r>
          </w:p>
        </w:tc>
        <w:tc>
          <w:tcPr>
            <w:tcW w:w="1440" w:type="dxa"/>
            <w:tcBorders>
              <w:top w:val="single" w:sz="4" w:space="0" w:color="404040" w:themeColor="text1" w:themeTint="BF"/>
              <w:left w:val="single" w:sz="4" w:space="0" w:color="auto"/>
              <w:right w:val="single" w:sz="12" w:space="0" w:color="auto"/>
            </w:tcBorders>
            <w:vAlign w:val="center"/>
          </w:tcPr>
          <w:p w14:paraId="55AD9308" w14:textId="16104E30" w:rsidR="00C469E6" w:rsidRPr="00885256" w:rsidRDefault="00C469E6" w:rsidP="009E3D3B">
            <w:pPr>
              <w:spacing w:line="18" w:lineRule="atLeast"/>
              <w:jc w:val="center"/>
              <w:rPr>
                <w:color w:val="000000" w:themeColor="text1"/>
                <w:sz w:val="21"/>
                <w:szCs w:val="21"/>
              </w:rPr>
            </w:pPr>
            <w:r>
              <w:rPr>
                <w:color w:val="000000" w:themeColor="text1"/>
                <w:sz w:val="21"/>
                <w:szCs w:val="21"/>
              </w:rPr>
              <w:t>биологических прудов глубокой очистки сточных вод</w:t>
            </w:r>
          </w:p>
        </w:tc>
      </w:tr>
      <w:tr w:rsidR="00C469E6" w:rsidRPr="00885256" w14:paraId="3ED7D2EA" w14:textId="3C4FF92B" w:rsidTr="007D150B">
        <w:trPr>
          <w:trHeight w:val="246"/>
        </w:trPr>
        <w:tc>
          <w:tcPr>
            <w:tcW w:w="1575" w:type="dxa"/>
            <w:vMerge/>
            <w:tcBorders>
              <w:left w:val="single" w:sz="12" w:space="0" w:color="auto"/>
            </w:tcBorders>
            <w:tcMar>
              <w:top w:w="0" w:type="dxa"/>
              <w:left w:w="149" w:type="dxa"/>
              <w:bottom w:w="0" w:type="dxa"/>
              <w:right w:w="149" w:type="dxa"/>
            </w:tcMar>
          </w:tcPr>
          <w:p w14:paraId="4DBFC4AA" w14:textId="7A795804" w:rsidR="00C469E6" w:rsidRPr="00885256" w:rsidRDefault="00C469E6" w:rsidP="009E3D3B">
            <w:pPr>
              <w:pStyle w:val="formattext"/>
              <w:spacing w:before="0" w:beforeAutospacing="0" w:after="0" w:afterAutospacing="0"/>
              <w:jc w:val="center"/>
              <w:textAlignment w:val="baseline"/>
              <w:rPr>
                <w:color w:val="000000" w:themeColor="text1"/>
                <w:sz w:val="21"/>
                <w:szCs w:val="21"/>
              </w:rPr>
            </w:pPr>
          </w:p>
        </w:tc>
        <w:tc>
          <w:tcPr>
            <w:tcW w:w="2104" w:type="dxa"/>
            <w:vMerge/>
          </w:tcPr>
          <w:p w14:paraId="50E88D24" w14:textId="77777777" w:rsidR="00C469E6" w:rsidRPr="00885256" w:rsidRDefault="00C469E6" w:rsidP="00C469E6">
            <w:pPr>
              <w:pStyle w:val="formattext"/>
              <w:spacing w:before="0" w:beforeAutospacing="0" w:after="0" w:afterAutospacing="0"/>
              <w:ind w:left="57"/>
              <w:textAlignment w:val="baseline"/>
              <w:rPr>
                <w:color w:val="000000" w:themeColor="text1"/>
                <w:sz w:val="21"/>
                <w:szCs w:val="21"/>
              </w:rPr>
            </w:pPr>
          </w:p>
        </w:tc>
        <w:tc>
          <w:tcPr>
            <w:tcW w:w="2551" w:type="dxa"/>
          </w:tcPr>
          <w:p w14:paraId="047B80B0" w14:textId="77777777" w:rsidR="00C469E6" w:rsidRDefault="00C469E6" w:rsidP="00C469E6">
            <w:pPr>
              <w:pStyle w:val="formattext"/>
              <w:spacing w:before="0" w:beforeAutospacing="0" w:after="0" w:afterAutospacing="0"/>
              <w:ind w:left="57"/>
              <w:textAlignment w:val="baseline"/>
              <w:rPr>
                <w:color w:val="000000" w:themeColor="text1"/>
                <w:sz w:val="21"/>
                <w:szCs w:val="21"/>
              </w:rPr>
            </w:pPr>
            <w:r>
              <w:rPr>
                <w:color w:val="000000" w:themeColor="text1"/>
                <w:sz w:val="21"/>
                <w:szCs w:val="21"/>
              </w:rPr>
              <w:t>до 0,7</w:t>
            </w:r>
          </w:p>
        </w:tc>
        <w:tc>
          <w:tcPr>
            <w:tcW w:w="992" w:type="dxa"/>
            <w:tcBorders>
              <w:top w:val="single" w:sz="4" w:space="0" w:color="404040" w:themeColor="text1" w:themeTint="BF"/>
            </w:tcBorders>
            <w:tcMar>
              <w:top w:w="0" w:type="dxa"/>
              <w:left w:w="149" w:type="dxa"/>
              <w:bottom w:w="0" w:type="dxa"/>
              <w:right w:w="149" w:type="dxa"/>
            </w:tcMar>
            <w:vAlign w:val="center"/>
          </w:tcPr>
          <w:p w14:paraId="110494EA" w14:textId="77777777" w:rsidR="00C469E6" w:rsidRDefault="00C469E6" w:rsidP="009E3D3B">
            <w:pPr>
              <w:pStyle w:val="formattext"/>
              <w:spacing w:before="0" w:beforeAutospacing="0" w:after="0" w:afterAutospacing="0"/>
              <w:jc w:val="center"/>
              <w:textAlignment w:val="baseline"/>
              <w:rPr>
                <w:color w:val="000000" w:themeColor="text1"/>
                <w:sz w:val="21"/>
                <w:szCs w:val="21"/>
              </w:rPr>
            </w:pPr>
            <w:r>
              <w:rPr>
                <w:color w:val="000000" w:themeColor="text1"/>
                <w:sz w:val="21"/>
                <w:szCs w:val="21"/>
              </w:rPr>
              <w:t>0,5 га</w:t>
            </w:r>
          </w:p>
        </w:tc>
        <w:tc>
          <w:tcPr>
            <w:tcW w:w="709" w:type="dxa"/>
            <w:tcBorders>
              <w:top w:val="single" w:sz="4" w:space="0" w:color="404040" w:themeColor="text1" w:themeTint="BF"/>
              <w:right w:val="single" w:sz="4" w:space="0" w:color="auto"/>
            </w:tcBorders>
            <w:vAlign w:val="center"/>
          </w:tcPr>
          <w:p w14:paraId="77D19897" w14:textId="77777777" w:rsidR="00C469E6" w:rsidRDefault="00C469E6" w:rsidP="009E3D3B">
            <w:pPr>
              <w:pStyle w:val="formattext"/>
              <w:spacing w:before="0" w:beforeAutospacing="0" w:after="0" w:afterAutospacing="0"/>
              <w:jc w:val="center"/>
              <w:textAlignment w:val="baseline"/>
              <w:rPr>
                <w:color w:val="000000" w:themeColor="text1"/>
                <w:sz w:val="21"/>
                <w:szCs w:val="21"/>
              </w:rPr>
            </w:pPr>
            <w:r>
              <w:rPr>
                <w:color w:val="000000" w:themeColor="text1"/>
                <w:sz w:val="21"/>
                <w:szCs w:val="21"/>
              </w:rPr>
              <w:t>0,2 га</w:t>
            </w:r>
          </w:p>
        </w:tc>
        <w:tc>
          <w:tcPr>
            <w:tcW w:w="1440" w:type="dxa"/>
            <w:tcBorders>
              <w:top w:val="single" w:sz="4" w:space="0" w:color="404040" w:themeColor="text1" w:themeTint="BF"/>
              <w:left w:val="single" w:sz="4" w:space="0" w:color="auto"/>
              <w:right w:val="single" w:sz="12" w:space="0" w:color="auto"/>
            </w:tcBorders>
            <w:vAlign w:val="center"/>
          </w:tcPr>
          <w:p w14:paraId="6316BFB6" w14:textId="4FC5D449" w:rsidR="00C469E6" w:rsidRDefault="00C469E6" w:rsidP="009E3D3B">
            <w:pPr>
              <w:pStyle w:val="formattext"/>
              <w:spacing w:before="0" w:beforeAutospacing="0" w:after="0" w:afterAutospacing="0"/>
              <w:jc w:val="center"/>
              <w:textAlignment w:val="baseline"/>
              <w:rPr>
                <w:color w:val="000000" w:themeColor="text1"/>
                <w:sz w:val="21"/>
                <w:szCs w:val="21"/>
              </w:rPr>
            </w:pPr>
            <w:r>
              <w:rPr>
                <w:color w:val="000000" w:themeColor="text1"/>
                <w:sz w:val="21"/>
                <w:szCs w:val="21"/>
              </w:rPr>
              <w:t>-</w:t>
            </w:r>
          </w:p>
        </w:tc>
      </w:tr>
      <w:tr w:rsidR="00C469E6" w:rsidRPr="00885256" w14:paraId="32158AD8" w14:textId="2F3E9713" w:rsidTr="007D150B">
        <w:trPr>
          <w:trHeight w:val="20"/>
        </w:trPr>
        <w:tc>
          <w:tcPr>
            <w:tcW w:w="1575" w:type="dxa"/>
            <w:vMerge/>
            <w:tcBorders>
              <w:left w:val="single" w:sz="12" w:space="0" w:color="auto"/>
            </w:tcBorders>
            <w:tcMar>
              <w:top w:w="0" w:type="dxa"/>
              <w:left w:w="149" w:type="dxa"/>
              <w:bottom w:w="0" w:type="dxa"/>
              <w:right w:w="149" w:type="dxa"/>
            </w:tcMar>
          </w:tcPr>
          <w:p w14:paraId="78C330CC" w14:textId="77777777" w:rsidR="00C469E6" w:rsidRPr="00885256" w:rsidRDefault="00C469E6" w:rsidP="009E3D3B">
            <w:pPr>
              <w:pStyle w:val="formattext"/>
              <w:spacing w:before="0" w:beforeAutospacing="0" w:after="0" w:afterAutospacing="0"/>
              <w:jc w:val="center"/>
              <w:textAlignment w:val="baseline"/>
              <w:rPr>
                <w:color w:val="000000" w:themeColor="text1"/>
                <w:sz w:val="21"/>
                <w:szCs w:val="21"/>
              </w:rPr>
            </w:pPr>
          </w:p>
        </w:tc>
        <w:tc>
          <w:tcPr>
            <w:tcW w:w="2104" w:type="dxa"/>
            <w:vMerge/>
          </w:tcPr>
          <w:p w14:paraId="7334017C" w14:textId="77777777" w:rsidR="00C469E6" w:rsidRPr="00885256" w:rsidRDefault="00C469E6" w:rsidP="00C469E6">
            <w:pPr>
              <w:pStyle w:val="formattext"/>
              <w:spacing w:before="0" w:beforeAutospacing="0" w:after="0" w:afterAutospacing="0"/>
              <w:ind w:left="57"/>
              <w:textAlignment w:val="baseline"/>
              <w:rPr>
                <w:color w:val="000000" w:themeColor="text1"/>
                <w:sz w:val="21"/>
                <w:szCs w:val="21"/>
              </w:rPr>
            </w:pPr>
          </w:p>
        </w:tc>
        <w:tc>
          <w:tcPr>
            <w:tcW w:w="2551" w:type="dxa"/>
          </w:tcPr>
          <w:p w14:paraId="2D29EA29" w14:textId="77777777" w:rsidR="00C469E6" w:rsidRPr="00885256" w:rsidRDefault="00C469E6" w:rsidP="00C469E6">
            <w:pPr>
              <w:pStyle w:val="formattext"/>
              <w:spacing w:before="0" w:beforeAutospacing="0" w:after="0" w:afterAutospacing="0"/>
              <w:ind w:left="57"/>
              <w:textAlignment w:val="baseline"/>
              <w:rPr>
                <w:color w:val="000000" w:themeColor="text1"/>
                <w:sz w:val="21"/>
                <w:szCs w:val="21"/>
              </w:rPr>
            </w:pPr>
            <w:r>
              <w:rPr>
                <w:color w:val="000000" w:themeColor="text1"/>
                <w:sz w:val="21"/>
                <w:szCs w:val="21"/>
              </w:rPr>
              <w:t>от 0,7 до 17</w:t>
            </w:r>
          </w:p>
        </w:tc>
        <w:tc>
          <w:tcPr>
            <w:tcW w:w="992" w:type="dxa"/>
            <w:tcBorders>
              <w:top w:val="single" w:sz="4" w:space="0" w:color="404040" w:themeColor="text1" w:themeTint="BF"/>
            </w:tcBorders>
            <w:tcMar>
              <w:top w:w="0" w:type="dxa"/>
              <w:left w:w="149" w:type="dxa"/>
              <w:bottom w:w="0" w:type="dxa"/>
              <w:right w:w="149" w:type="dxa"/>
            </w:tcMar>
            <w:vAlign w:val="center"/>
          </w:tcPr>
          <w:p w14:paraId="3C08E0F7" w14:textId="77777777" w:rsidR="00C469E6" w:rsidRPr="00885256" w:rsidRDefault="00C469E6" w:rsidP="009E3D3B">
            <w:pPr>
              <w:pStyle w:val="formattext"/>
              <w:spacing w:before="0" w:beforeAutospacing="0" w:after="0" w:afterAutospacing="0"/>
              <w:jc w:val="center"/>
              <w:textAlignment w:val="baseline"/>
              <w:rPr>
                <w:color w:val="000000" w:themeColor="text1"/>
                <w:sz w:val="21"/>
                <w:szCs w:val="21"/>
              </w:rPr>
            </w:pPr>
            <w:r>
              <w:rPr>
                <w:color w:val="000000" w:themeColor="text1"/>
                <w:sz w:val="21"/>
                <w:szCs w:val="21"/>
              </w:rPr>
              <w:t>4 га</w:t>
            </w:r>
          </w:p>
        </w:tc>
        <w:tc>
          <w:tcPr>
            <w:tcW w:w="709" w:type="dxa"/>
            <w:tcBorders>
              <w:top w:val="single" w:sz="4" w:space="0" w:color="404040" w:themeColor="text1" w:themeTint="BF"/>
              <w:right w:val="single" w:sz="4" w:space="0" w:color="auto"/>
            </w:tcBorders>
            <w:vAlign w:val="center"/>
          </w:tcPr>
          <w:p w14:paraId="3BAB34CE" w14:textId="77777777" w:rsidR="00C469E6" w:rsidRPr="00885256" w:rsidRDefault="00C469E6" w:rsidP="009E3D3B">
            <w:pPr>
              <w:pStyle w:val="formattext"/>
              <w:spacing w:before="0" w:beforeAutospacing="0" w:after="0" w:afterAutospacing="0"/>
              <w:jc w:val="center"/>
              <w:textAlignment w:val="baseline"/>
              <w:rPr>
                <w:color w:val="000000" w:themeColor="text1"/>
                <w:sz w:val="21"/>
                <w:szCs w:val="21"/>
              </w:rPr>
            </w:pPr>
            <w:r>
              <w:rPr>
                <w:color w:val="000000" w:themeColor="text1"/>
                <w:sz w:val="21"/>
                <w:szCs w:val="21"/>
              </w:rPr>
              <w:t>3 га</w:t>
            </w:r>
          </w:p>
        </w:tc>
        <w:tc>
          <w:tcPr>
            <w:tcW w:w="1440" w:type="dxa"/>
            <w:tcBorders>
              <w:top w:val="single" w:sz="4" w:space="0" w:color="404040" w:themeColor="text1" w:themeTint="BF"/>
              <w:left w:val="single" w:sz="4" w:space="0" w:color="auto"/>
              <w:right w:val="single" w:sz="12" w:space="0" w:color="auto"/>
            </w:tcBorders>
            <w:vAlign w:val="center"/>
          </w:tcPr>
          <w:p w14:paraId="0F36826E" w14:textId="0E32542C" w:rsidR="00C469E6" w:rsidRPr="00885256" w:rsidRDefault="00C469E6" w:rsidP="009E3D3B">
            <w:pPr>
              <w:pStyle w:val="formattext"/>
              <w:spacing w:before="0" w:beforeAutospacing="0" w:after="0" w:afterAutospacing="0"/>
              <w:jc w:val="center"/>
              <w:textAlignment w:val="baseline"/>
              <w:rPr>
                <w:color w:val="000000" w:themeColor="text1"/>
                <w:sz w:val="21"/>
                <w:szCs w:val="21"/>
              </w:rPr>
            </w:pPr>
            <w:r>
              <w:rPr>
                <w:color w:val="000000" w:themeColor="text1"/>
                <w:sz w:val="21"/>
                <w:szCs w:val="21"/>
              </w:rPr>
              <w:t>3 га</w:t>
            </w:r>
          </w:p>
        </w:tc>
      </w:tr>
      <w:tr w:rsidR="00C469E6" w:rsidRPr="00885256" w14:paraId="771E9094" w14:textId="63CA1EE6" w:rsidTr="007D150B">
        <w:trPr>
          <w:trHeight w:val="290"/>
        </w:trPr>
        <w:tc>
          <w:tcPr>
            <w:tcW w:w="1575" w:type="dxa"/>
            <w:vMerge/>
            <w:tcBorders>
              <w:left w:val="single" w:sz="12" w:space="0" w:color="auto"/>
            </w:tcBorders>
            <w:tcMar>
              <w:top w:w="0" w:type="dxa"/>
              <w:left w:w="149" w:type="dxa"/>
              <w:bottom w:w="0" w:type="dxa"/>
              <w:right w:w="149" w:type="dxa"/>
            </w:tcMar>
          </w:tcPr>
          <w:p w14:paraId="7F7C494C" w14:textId="77777777" w:rsidR="00C469E6" w:rsidRPr="00885256" w:rsidRDefault="00C469E6" w:rsidP="009E3D3B">
            <w:pPr>
              <w:pStyle w:val="formattext"/>
              <w:spacing w:before="0" w:beforeAutospacing="0" w:after="0" w:afterAutospacing="0"/>
              <w:jc w:val="center"/>
              <w:textAlignment w:val="baseline"/>
              <w:rPr>
                <w:color w:val="000000" w:themeColor="text1"/>
                <w:sz w:val="21"/>
                <w:szCs w:val="21"/>
              </w:rPr>
            </w:pPr>
          </w:p>
        </w:tc>
        <w:tc>
          <w:tcPr>
            <w:tcW w:w="2104" w:type="dxa"/>
            <w:vMerge/>
            <w:tcBorders>
              <w:bottom w:val="single" w:sz="4" w:space="0" w:color="auto"/>
            </w:tcBorders>
          </w:tcPr>
          <w:p w14:paraId="5E14D7BA" w14:textId="77777777" w:rsidR="00C469E6" w:rsidRPr="00885256" w:rsidRDefault="00C469E6" w:rsidP="00C469E6">
            <w:pPr>
              <w:pStyle w:val="formattext"/>
              <w:spacing w:before="0" w:beforeAutospacing="0" w:after="0" w:afterAutospacing="0"/>
              <w:ind w:left="57"/>
              <w:textAlignment w:val="baseline"/>
              <w:rPr>
                <w:color w:val="000000" w:themeColor="text1"/>
                <w:sz w:val="21"/>
                <w:szCs w:val="21"/>
              </w:rPr>
            </w:pPr>
          </w:p>
        </w:tc>
        <w:tc>
          <w:tcPr>
            <w:tcW w:w="2551" w:type="dxa"/>
            <w:tcBorders>
              <w:bottom w:val="single" w:sz="4" w:space="0" w:color="auto"/>
            </w:tcBorders>
          </w:tcPr>
          <w:p w14:paraId="60A4E2CB" w14:textId="27C5059F" w:rsidR="00C469E6" w:rsidRPr="00885256" w:rsidRDefault="00C469E6" w:rsidP="00C469E6">
            <w:pPr>
              <w:pStyle w:val="formattext"/>
              <w:spacing w:before="0" w:beforeAutospacing="0" w:after="0" w:afterAutospacing="0"/>
              <w:ind w:left="57"/>
              <w:textAlignment w:val="baseline"/>
              <w:rPr>
                <w:color w:val="000000" w:themeColor="text1"/>
                <w:sz w:val="21"/>
                <w:szCs w:val="21"/>
              </w:rPr>
            </w:pPr>
            <w:r>
              <w:rPr>
                <w:color w:val="000000" w:themeColor="text1"/>
                <w:sz w:val="21"/>
                <w:szCs w:val="21"/>
              </w:rPr>
              <w:t>от 17 до 40</w:t>
            </w:r>
          </w:p>
        </w:tc>
        <w:tc>
          <w:tcPr>
            <w:tcW w:w="992" w:type="dxa"/>
            <w:tcBorders>
              <w:top w:val="single" w:sz="4" w:space="0" w:color="404040" w:themeColor="text1" w:themeTint="BF"/>
              <w:bottom w:val="single" w:sz="4" w:space="0" w:color="auto"/>
            </w:tcBorders>
            <w:tcMar>
              <w:top w:w="0" w:type="dxa"/>
              <w:left w:w="149" w:type="dxa"/>
              <w:bottom w:w="0" w:type="dxa"/>
              <w:right w:w="149" w:type="dxa"/>
            </w:tcMar>
            <w:vAlign w:val="center"/>
          </w:tcPr>
          <w:p w14:paraId="309D78FD" w14:textId="77777777" w:rsidR="00C469E6" w:rsidRPr="00885256" w:rsidRDefault="00C469E6" w:rsidP="009E3D3B">
            <w:pPr>
              <w:pStyle w:val="formattext"/>
              <w:spacing w:before="0" w:beforeAutospacing="0" w:after="0" w:afterAutospacing="0"/>
              <w:jc w:val="center"/>
              <w:textAlignment w:val="baseline"/>
              <w:rPr>
                <w:color w:val="000000" w:themeColor="text1"/>
                <w:sz w:val="21"/>
                <w:szCs w:val="21"/>
              </w:rPr>
            </w:pPr>
            <w:r>
              <w:rPr>
                <w:color w:val="000000" w:themeColor="text1"/>
                <w:sz w:val="21"/>
                <w:szCs w:val="21"/>
              </w:rPr>
              <w:t>6 га</w:t>
            </w:r>
          </w:p>
        </w:tc>
        <w:tc>
          <w:tcPr>
            <w:tcW w:w="709" w:type="dxa"/>
            <w:tcBorders>
              <w:top w:val="single" w:sz="4" w:space="0" w:color="404040" w:themeColor="text1" w:themeTint="BF"/>
              <w:bottom w:val="single" w:sz="4" w:space="0" w:color="auto"/>
              <w:right w:val="single" w:sz="4" w:space="0" w:color="auto"/>
            </w:tcBorders>
            <w:vAlign w:val="center"/>
          </w:tcPr>
          <w:p w14:paraId="24374353" w14:textId="77777777" w:rsidR="00C469E6" w:rsidRPr="00885256" w:rsidRDefault="00C469E6" w:rsidP="009E3D3B">
            <w:pPr>
              <w:pStyle w:val="formattext"/>
              <w:spacing w:before="0" w:beforeAutospacing="0" w:after="0" w:afterAutospacing="0"/>
              <w:jc w:val="center"/>
              <w:textAlignment w:val="baseline"/>
              <w:rPr>
                <w:color w:val="000000" w:themeColor="text1"/>
                <w:sz w:val="21"/>
                <w:szCs w:val="21"/>
              </w:rPr>
            </w:pPr>
            <w:r>
              <w:rPr>
                <w:color w:val="000000" w:themeColor="text1"/>
                <w:sz w:val="21"/>
                <w:szCs w:val="21"/>
              </w:rPr>
              <w:t>9 га</w:t>
            </w:r>
          </w:p>
        </w:tc>
        <w:tc>
          <w:tcPr>
            <w:tcW w:w="1440" w:type="dxa"/>
            <w:tcBorders>
              <w:top w:val="single" w:sz="4" w:space="0" w:color="404040" w:themeColor="text1" w:themeTint="BF"/>
              <w:left w:val="single" w:sz="4" w:space="0" w:color="auto"/>
              <w:bottom w:val="single" w:sz="4" w:space="0" w:color="auto"/>
              <w:right w:val="single" w:sz="12" w:space="0" w:color="auto"/>
            </w:tcBorders>
            <w:vAlign w:val="center"/>
          </w:tcPr>
          <w:p w14:paraId="5C10525E" w14:textId="3BD3C6B2" w:rsidR="00C469E6" w:rsidRPr="00885256" w:rsidRDefault="00C469E6" w:rsidP="009E3D3B">
            <w:pPr>
              <w:pStyle w:val="formattext"/>
              <w:spacing w:before="0" w:beforeAutospacing="0" w:after="0" w:afterAutospacing="0"/>
              <w:jc w:val="center"/>
              <w:textAlignment w:val="baseline"/>
              <w:rPr>
                <w:color w:val="000000" w:themeColor="text1"/>
                <w:sz w:val="21"/>
                <w:szCs w:val="21"/>
              </w:rPr>
            </w:pPr>
            <w:r>
              <w:rPr>
                <w:color w:val="000000" w:themeColor="text1"/>
                <w:sz w:val="21"/>
                <w:szCs w:val="21"/>
              </w:rPr>
              <w:t>6 га</w:t>
            </w:r>
          </w:p>
        </w:tc>
      </w:tr>
      <w:tr w:rsidR="00C469E6" w:rsidRPr="00885256" w14:paraId="4A0037D9" w14:textId="0ACAC998" w:rsidTr="007D150B">
        <w:trPr>
          <w:trHeight w:val="690"/>
        </w:trPr>
        <w:tc>
          <w:tcPr>
            <w:tcW w:w="1575" w:type="dxa"/>
            <w:vMerge/>
            <w:tcBorders>
              <w:left w:val="single" w:sz="12" w:space="0" w:color="auto"/>
              <w:bottom w:val="single" w:sz="12" w:space="0" w:color="auto"/>
            </w:tcBorders>
            <w:tcMar>
              <w:top w:w="0" w:type="dxa"/>
              <w:left w:w="149" w:type="dxa"/>
              <w:bottom w:w="0" w:type="dxa"/>
              <w:right w:w="149" w:type="dxa"/>
            </w:tcMar>
          </w:tcPr>
          <w:p w14:paraId="1B99E750" w14:textId="77777777" w:rsidR="00C469E6" w:rsidRPr="00885256" w:rsidRDefault="00C469E6" w:rsidP="009E3D3B">
            <w:pPr>
              <w:pStyle w:val="formattext"/>
              <w:spacing w:before="0" w:beforeAutospacing="0" w:after="0" w:afterAutospacing="0"/>
              <w:jc w:val="center"/>
              <w:textAlignment w:val="baseline"/>
              <w:rPr>
                <w:color w:val="000000" w:themeColor="text1"/>
                <w:sz w:val="21"/>
                <w:szCs w:val="21"/>
              </w:rPr>
            </w:pPr>
          </w:p>
        </w:tc>
        <w:tc>
          <w:tcPr>
            <w:tcW w:w="4655" w:type="dxa"/>
            <w:gridSpan w:val="2"/>
            <w:tcBorders>
              <w:top w:val="single" w:sz="4" w:space="0" w:color="auto"/>
              <w:bottom w:val="single" w:sz="12" w:space="0" w:color="auto"/>
            </w:tcBorders>
          </w:tcPr>
          <w:p w14:paraId="031CE8E3" w14:textId="77777777" w:rsidR="00C469E6" w:rsidRDefault="00C469E6" w:rsidP="00C469E6">
            <w:pPr>
              <w:pStyle w:val="formattext"/>
              <w:spacing w:before="0" w:beforeAutospacing="0" w:after="0" w:afterAutospacing="0"/>
              <w:ind w:left="57"/>
              <w:textAlignment w:val="baseline"/>
              <w:rPr>
                <w:color w:val="000000" w:themeColor="text1"/>
                <w:sz w:val="21"/>
                <w:szCs w:val="21"/>
              </w:rPr>
            </w:pPr>
            <w:r>
              <w:rPr>
                <w:color w:val="000000" w:themeColor="text1"/>
                <w:sz w:val="21"/>
                <w:szCs w:val="21"/>
              </w:rPr>
              <w:t>Р</w:t>
            </w:r>
            <w:r w:rsidRPr="00885256">
              <w:rPr>
                <w:color w:val="000000" w:themeColor="text1"/>
                <w:sz w:val="21"/>
                <w:szCs w:val="21"/>
              </w:rPr>
              <w:t xml:space="preserve">азмеры земельных участков </w:t>
            </w:r>
            <w:r>
              <w:rPr>
                <w:color w:val="000000" w:themeColor="text1"/>
                <w:sz w:val="21"/>
                <w:szCs w:val="21"/>
              </w:rPr>
              <w:t xml:space="preserve">для размещения очистных сооружений локальных систем </w:t>
            </w:r>
          </w:p>
          <w:p w14:paraId="453E24E7" w14:textId="071EED70" w:rsidR="00C469E6" w:rsidRDefault="00C469E6" w:rsidP="00C469E6">
            <w:pPr>
              <w:pStyle w:val="formattext"/>
              <w:spacing w:before="0" w:beforeAutospacing="0" w:after="0" w:afterAutospacing="0"/>
              <w:ind w:left="57"/>
              <w:textAlignment w:val="baseline"/>
              <w:rPr>
                <w:color w:val="000000" w:themeColor="text1"/>
                <w:sz w:val="21"/>
                <w:szCs w:val="21"/>
              </w:rPr>
            </w:pPr>
            <w:r>
              <w:rPr>
                <w:color w:val="000000" w:themeColor="text1"/>
                <w:sz w:val="21"/>
                <w:szCs w:val="21"/>
              </w:rPr>
              <w:t>канализации</w:t>
            </w:r>
          </w:p>
        </w:tc>
        <w:tc>
          <w:tcPr>
            <w:tcW w:w="3141" w:type="dxa"/>
            <w:gridSpan w:val="3"/>
            <w:tcBorders>
              <w:top w:val="single" w:sz="4" w:space="0" w:color="auto"/>
              <w:bottom w:val="single" w:sz="12" w:space="0" w:color="auto"/>
              <w:right w:val="single" w:sz="12" w:space="0" w:color="auto"/>
            </w:tcBorders>
            <w:tcMar>
              <w:top w:w="0" w:type="dxa"/>
              <w:left w:w="149" w:type="dxa"/>
              <w:bottom w:w="0" w:type="dxa"/>
              <w:right w:w="149" w:type="dxa"/>
            </w:tcMar>
            <w:vAlign w:val="center"/>
          </w:tcPr>
          <w:p w14:paraId="20A472CF" w14:textId="3BDE072B" w:rsidR="00C469E6" w:rsidRDefault="00C469E6" w:rsidP="009E3D3B">
            <w:pPr>
              <w:pStyle w:val="formattext"/>
              <w:spacing w:before="0" w:beforeAutospacing="0" w:after="0" w:afterAutospacing="0"/>
              <w:jc w:val="center"/>
              <w:textAlignment w:val="baseline"/>
              <w:rPr>
                <w:color w:val="000000" w:themeColor="text1"/>
                <w:sz w:val="21"/>
                <w:szCs w:val="21"/>
              </w:rPr>
            </w:pPr>
            <w:r>
              <w:rPr>
                <w:color w:val="000000" w:themeColor="text1"/>
                <w:sz w:val="21"/>
                <w:szCs w:val="21"/>
              </w:rPr>
              <w:t>не более 0,25 га</w:t>
            </w:r>
          </w:p>
        </w:tc>
      </w:tr>
    </w:tbl>
    <w:p w14:paraId="6A9D7E44" w14:textId="24B38C82" w:rsidR="00834C3F" w:rsidRDefault="00834C3F" w:rsidP="005F12EF">
      <w:pPr>
        <w:jc w:val="both"/>
        <w:rPr>
          <w:color w:val="000000"/>
          <w:szCs w:val="22"/>
        </w:rPr>
      </w:pPr>
    </w:p>
    <w:p w14:paraId="7777176D" w14:textId="77777777" w:rsidR="00754F2A" w:rsidRPr="00D73768" w:rsidRDefault="00754F2A" w:rsidP="005F12EF">
      <w:pPr>
        <w:jc w:val="both"/>
        <w:rPr>
          <w:color w:val="000000"/>
          <w:szCs w:val="22"/>
        </w:rPr>
      </w:pPr>
    </w:p>
    <w:p w14:paraId="017D3D19" w14:textId="77777777" w:rsidR="0043550E" w:rsidRDefault="0043550E" w:rsidP="00BE1288">
      <w:pPr>
        <w:ind w:firstLine="708"/>
        <w:contextualSpacing/>
        <w:rPr>
          <w:color w:val="000000"/>
          <w:sz w:val="14"/>
        </w:rPr>
      </w:pPr>
    </w:p>
    <w:p w14:paraId="2C626193" w14:textId="77777777" w:rsidR="00956FF6" w:rsidRDefault="00956FF6" w:rsidP="00BE1288">
      <w:pPr>
        <w:ind w:firstLine="708"/>
        <w:contextualSpacing/>
        <w:rPr>
          <w:color w:val="000000"/>
          <w:sz w:val="14"/>
        </w:rPr>
      </w:pPr>
    </w:p>
    <w:p w14:paraId="55460D15" w14:textId="77777777" w:rsidR="00956FF6" w:rsidRDefault="00956FF6" w:rsidP="00BE1288">
      <w:pPr>
        <w:ind w:firstLine="708"/>
        <w:contextualSpacing/>
        <w:rPr>
          <w:color w:val="000000"/>
          <w:sz w:val="14"/>
        </w:rPr>
      </w:pPr>
    </w:p>
    <w:p w14:paraId="7B70BFCF" w14:textId="77777777" w:rsidR="00956FF6" w:rsidRDefault="00956FF6" w:rsidP="00BE1288">
      <w:pPr>
        <w:ind w:firstLine="708"/>
        <w:contextualSpacing/>
        <w:rPr>
          <w:color w:val="000000"/>
          <w:sz w:val="14"/>
        </w:rPr>
      </w:pPr>
    </w:p>
    <w:p w14:paraId="2F7B5898" w14:textId="77777777" w:rsidR="00956FF6" w:rsidRDefault="00956FF6" w:rsidP="00BE1288">
      <w:pPr>
        <w:ind w:firstLine="708"/>
        <w:contextualSpacing/>
        <w:rPr>
          <w:color w:val="000000"/>
          <w:sz w:val="14"/>
        </w:rPr>
      </w:pPr>
    </w:p>
    <w:p w14:paraId="2A028461" w14:textId="77777777" w:rsidR="00956FF6" w:rsidRDefault="00956FF6" w:rsidP="00BE1288">
      <w:pPr>
        <w:ind w:firstLine="708"/>
        <w:contextualSpacing/>
        <w:rPr>
          <w:color w:val="000000"/>
          <w:sz w:val="14"/>
        </w:rPr>
      </w:pPr>
    </w:p>
    <w:p w14:paraId="3D9D49D1" w14:textId="77777777" w:rsidR="00956FF6" w:rsidRDefault="00956FF6" w:rsidP="00BE1288">
      <w:pPr>
        <w:ind w:firstLine="708"/>
        <w:contextualSpacing/>
        <w:rPr>
          <w:color w:val="000000"/>
          <w:sz w:val="14"/>
        </w:rPr>
      </w:pPr>
    </w:p>
    <w:p w14:paraId="58923CBD" w14:textId="77777777" w:rsidR="007D150B" w:rsidRDefault="007D150B" w:rsidP="00BE1288">
      <w:pPr>
        <w:ind w:firstLine="708"/>
        <w:contextualSpacing/>
        <w:rPr>
          <w:color w:val="000000"/>
          <w:sz w:val="14"/>
        </w:rPr>
      </w:pPr>
    </w:p>
    <w:p w14:paraId="7D30F247" w14:textId="77777777" w:rsidR="007D150B" w:rsidRDefault="007D150B" w:rsidP="00BE1288">
      <w:pPr>
        <w:ind w:firstLine="708"/>
        <w:contextualSpacing/>
        <w:rPr>
          <w:color w:val="000000"/>
          <w:sz w:val="14"/>
        </w:rPr>
      </w:pPr>
    </w:p>
    <w:p w14:paraId="59CB82E8" w14:textId="77777777" w:rsidR="007D150B" w:rsidRDefault="007D150B" w:rsidP="00BE1288">
      <w:pPr>
        <w:ind w:firstLine="708"/>
        <w:contextualSpacing/>
        <w:rPr>
          <w:color w:val="000000"/>
          <w:sz w:val="14"/>
        </w:rPr>
      </w:pPr>
    </w:p>
    <w:p w14:paraId="6F69D485" w14:textId="77777777" w:rsidR="007D150B" w:rsidRDefault="007D150B" w:rsidP="00BE1288">
      <w:pPr>
        <w:ind w:firstLine="708"/>
        <w:contextualSpacing/>
        <w:rPr>
          <w:color w:val="000000"/>
          <w:sz w:val="14"/>
        </w:rPr>
      </w:pPr>
    </w:p>
    <w:p w14:paraId="4A0AF524" w14:textId="77777777" w:rsidR="007D150B" w:rsidRDefault="007D150B" w:rsidP="00BE1288">
      <w:pPr>
        <w:ind w:firstLine="708"/>
        <w:contextualSpacing/>
        <w:rPr>
          <w:color w:val="000000"/>
          <w:sz w:val="14"/>
        </w:rPr>
      </w:pPr>
    </w:p>
    <w:p w14:paraId="216B459D" w14:textId="77777777" w:rsidR="007D150B" w:rsidRDefault="007D150B" w:rsidP="00BE1288">
      <w:pPr>
        <w:ind w:firstLine="708"/>
        <w:contextualSpacing/>
        <w:rPr>
          <w:color w:val="000000"/>
          <w:sz w:val="14"/>
        </w:rPr>
      </w:pPr>
    </w:p>
    <w:p w14:paraId="2B5A6237" w14:textId="77777777" w:rsidR="007D150B" w:rsidRDefault="007D150B" w:rsidP="00BE1288">
      <w:pPr>
        <w:ind w:firstLine="708"/>
        <w:contextualSpacing/>
        <w:rPr>
          <w:color w:val="000000"/>
          <w:sz w:val="14"/>
        </w:rPr>
      </w:pPr>
    </w:p>
    <w:p w14:paraId="4576AB13" w14:textId="77777777" w:rsidR="007D150B" w:rsidRDefault="007D150B" w:rsidP="00BE1288">
      <w:pPr>
        <w:ind w:firstLine="708"/>
        <w:contextualSpacing/>
        <w:rPr>
          <w:color w:val="000000"/>
          <w:sz w:val="14"/>
        </w:rPr>
      </w:pPr>
    </w:p>
    <w:p w14:paraId="748DE299" w14:textId="77777777" w:rsidR="007D150B" w:rsidRDefault="007D150B" w:rsidP="00BE1288">
      <w:pPr>
        <w:ind w:firstLine="708"/>
        <w:contextualSpacing/>
        <w:rPr>
          <w:color w:val="000000"/>
          <w:sz w:val="14"/>
        </w:rPr>
      </w:pPr>
    </w:p>
    <w:p w14:paraId="023AFA9A" w14:textId="77777777" w:rsidR="007D150B" w:rsidRDefault="007D150B" w:rsidP="00BE1288">
      <w:pPr>
        <w:ind w:firstLine="708"/>
        <w:contextualSpacing/>
        <w:rPr>
          <w:color w:val="000000"/>
          <w:sz w:val="14"/>
        </w:rPr>
      </w:pPr>
    </w:p>
    <w:p w14:paraId="2BAC9287" w14:textId="77777777" w:rsidR="007D150B" w:rsidRDefault="007D150B" w:rsidP="00BE1288">
      <w:pPr>
        <w:ind w:firstLine="708"/>
        <w:contextualSpacing/>
        <w:rPr>
          <w:color w:val="000000"/>
          <w:sz w:val="14"/>
        </w:rPr>
      </w:pPr>
    </w:p>
    <w:p w14:paraId="167E21CF" w14:textId="77777777" w:rsidR="007D150B" w:rsidRDefault="007D150B" w:rsidP="00BE1288">
      <w:pPr>
        <w:ind w:firstLine="708"/>
        <w:contextualSpacing/>
        <w:rPr>
          <w:color w:val="000000"/>
          <w:sz w:val="14"/>
        </w:rPr>
      </w:pPr>
    </w:p>
    <w:p w14:paraId="7FE3C7BB" w14:textId="77777777" w:rsidR="007D150B" w:rsidRDefault="007D150B" w:rsidP="00BE1288">
      <w:pPr>
        <w:ind w:firstLine="708"/>
        <w:contextualSpacing/>
        <w:rPr>
          <w:color w:val="000000"/>
          <w:sz w:val="14"/>
        </w:rPr>
      </w:pPr>
    </w:p>
    <w:p w14:paraId="6072405A" w14:textId="77777777" w:rsidR="007D150B" w:rsidRPr="0043550E" w:rsidRDefault="007D150B" w:rsidP="00BE1288">
      <w:pPr>
        <w:ind w:firstLine="708"/>
        <w:contextualSpacing/>
        <w:rPr>
          <w:color w:val="000000"/>
          <w:sz w:val="14"/>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8399"/>
      </w:tblGrid>
      <w:tr w:rsidR="00852BCB" w14:paraId="0826958D" w14:textId="77777777" w:rsidTr="00FF0158">
        <w:tc>
          <w:tcPr>
            <w:tcW w:w="567" w:type="dxa"/>
            <w:shd w:val="clear" w:color="auto" w:fill="DDD9C3" w:themeFill="background2" w:themeFillShade="E6"/>
          </w:tcPr>
          <w:p w14:paraId="3C9DAB5E" w14:textId="77777777" w:rsidR="00852BCB" w:rsidRPr="00FC0695" w:rsidRDefault="00852BCB" w:rsidP="00FF0158">
            <w:pPr>
              <w:autoSpaceDE w:val="0"/>
              <w:spacing w:line="276" w:lineRule="auto"/>
              <w:jc w:val="both"/>
              <w:rPr>
                <w:rFonts w:eastAsia="TimesNewRomanPSMT"/>
                <w:b/>
                <w:sz w:val="6"/>
              </w:rPr>
            </w:pPr>
          </w:p>
        </w:tc>
        <w:tc>
          <w:tcPr>
            <w:tcW w:w="8505" w:type="dxa"/>
            <w:shd w:val="clear" w:color="auto" w:fill="DDD9C3" w:themeFill="background2" w:themeFillShade="E6"/>
          </w:tcPr>
          <w:p w14:paraId="07C41357" w14:textId="77777777" w:rsidR="00852BCB" w:rsidRPr="00FC0695" w:rsidRDefault="00852BCB" w:rsidP="00FF0158">
            <w:pPr>
              <w:autoSpaceDE w:val="0"/>
              <w:spacing w:line="276" w:lineRule="auto"/>
              <w:jc w:val="both"/>
              <w:rPr>
                <w:rFonts w:eastAsia="TimesNewRomanPSMT"/>
                <w:b/>
                <w:sz w:val="6"/>
              </w:rPr>
            </w:pPr>
          </w:p>
        </w:tc>
      </w:tr>
      <w:tr w:rsidR="00852BCB" w14:paraId="47689499" w14:textId="77777777" w:rsidTr="00FF0158">
        <w:tc>
          <w:tcPr>
            <w:tcW w:w="567" w:type="dxa"/>
            <w:shd w:val="clear" w:color="auto" w:fill="DDD9C3" w:themeFill="background2" w:themeFillShade="E6"/>
          </w:tcPr>
          <w:p w14:paraId="4B43E464" w14:textId="77777777" w:rsidR="00852BCB" w:rsidRDefault="00852BCB" w:rsidP="00FF0158">
            <w:pPr>
              <w:autoSpaceDE w:val="0"/>
              <w:jc w:val="both"/>
              <w:rPr>
                <w:rFonts w:eastAsia="TimesNewRomanPSMT"/>
                <w:b/>
              </w:rPr>
            </w:pPr>
            <w:r>
              <w:rPr>
                <w:b/>
              </w:rPr>
              <w:t>2</w:t>
            </w:r>
            <w:r w:rsidR="00566EB1">
              <w:rPr>
                <w:b/>
              </w:rPr>
              <w:t>.</w:t>
            </w:r>
          </w:p>
        </w:tc>
        <w:tc>
          <w:tcPr>
            <w:tcW w:w="8505" w:type="dxa"/>
          </w:tcPr>
          <w:p w14:paraId="069DA394" w14:textId="77777777" w:rsidR="00852BCB" w:rsidRDefault="00852BCB" w:rsidP="00FF0158">
            <w:pPr>
              <w:autoSpaceDE w:val="0"/>
              <w:rPr>
                <w:b/>
              </w:rPr>
            </w:pPr>
            <w:r w:rsidRPr="002713D9">
              <w:rPr>
                <w:b/>
              </w:rPr>
              <w:t xml:space="preserve">Расчётные показатели минимально допустимого уровня обеспеченности </w:t>
            </w:r>
          </w:p>
          <w:p w14:paraId="53218142" w14:textId="69FB1909" w:rsidR="00852BCB" w:rsidRPr="004A68F5" w:rsidRDefault="00852BCB" w:rsidP="00B41ED2">
            <w:pPr>
              <w:autoSpaceDE w:val="0"/>
              <w:rPr>
                <w:b/>
              </w:rPr>
            </w:pPr>
            <w:r w:rsidRPr="002713D9">
              <w:rPr>
                <w:b/>
              </w:rPr>
              <w:t xml:space="preserve">объектами местного значения </w:t>
            </w:r>
            <w:r w:rsidR="00EB10FE">
              <w:rPr>
                <w:b/>
              </w:rPr>
              <w:t>городского поселения</w:t>
            </w:r>
            <w:r w:rsidR="00B41ED2">
              <w:rPr>
                <w:b/>
              </w:rPr>
              <w:t xml:space="preserve"> </w:t>
            </w:r>
            <w:r w:rsidRPr="002713D9">
              <w:rPr>
                <w:b/>
              </w:rPr>
              <w:t>в обла</w:t>
            </w:r>
            <w:r w:rsidR="004A68F5">
              <w:rPr>
                <w:b/>
              </w:rPr>
              <w:t>сти транспорта</w:t>
            </w:r>
          </w:p>
        </w:tc>
      </w:tr>
    </w:tbl>
    <w:p w14:paraId="12198056" w14:textId="77777777" w:rsidR="00852BCB" w:rsidRPr="004A68F5" w:rsidRDefault="00852BCB" w:rsidP="00852BCB">
      <w:pPr>
        <w:autoSpaceDE w:val="0"/>
        <w:spacing w:line="276" w:lineRule="auto"/>
        <w:ind w:firstLine="851"/>
        <w:jc w:val="both"/>
        <w:rPr>
          <w:rFonts w:eastAsia="TimesNewRomanPSMT"/>
          <w:b/>
          <w:sz w:val="12"/>
        </w:rPr>
      </w:pPr>
    </w:p>
    <w:tbl>
      <w:tblPr>
        <w:tblStyle w:val="37"/>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0311F5" w:rsidRPr="000F6B74" w14:paraId="377EF6C7" w14:textId="77777777" w:rsidTr="00BD7170">
        <w:tc>
          <w:tcPr>
            <w:tcW w:w="576" w:type="dxa"/>
            <w:shd w:val="clear" w:color="auto" w:fill="DDD9C3" w:themeFill="background2" w:themeFillShade="E6"/>
          </w:tcPr>
          <w:p w14:paraId="775D130B" w14:textId="77777777" w:rsidR="000311F5" w:rsidRPr="000F6B74" w:rsidRDefault="000311F5" w:rsidP="00BD7170">
            <w:pPr>
              <w:autoSpaceDE w:val="0"/>
              <w:jc w:val="both"/>
              <w:rPr>
                <w:rFonts w:eastAsia="TimesNewRomanPSMT"/>
                <w:b/>
              </w:rPr>
            </w:pPr>
            <w:r>
              <w:rPr>
                <w:b/>
                <w:lang w:val="en-US"/>
              </w:rPr>
              <w:t>2</w:t>
            </w:r>
            <w:r>
              <w:rPr>
                <w:b/>
              </w:rPr>
              <w:t>.1</w:t>
            </w:r>
            <w:r w:rsidRPr="000F6B74">
              <w:rPr>
                <w:b/>
              </w:rPr>
              <w:t>.</w:t>
            </w:r>
          </w:p>
        </w:tc>
        <w:tc>
          <w:tcPr>
            <w:tcW w:w="8496" w:type="dxa"/>
          </w:tcPr>
          <w:p w14:paraId="48B088DA" w14:textId="77777777" w:rsidR="000311F5" w:rsidRPr="000F6B74" w:rsidRDefault="000311F5" w:rsidP="00BD7170">
            <w:pPr>
              <w:autoSpaceDE w:val="0"/>
              <w:rPr>
                <w:b/>
              </w:rPr>
            </w:pPr>
            <w:r>
              <w:rPr>
                <w:b/>
                <w:bCs/>
              </w:rPr>
              <w:t>Автомобильные дороги местного значения</w:t>
            </w:r>
          </w:p>
        </w:tc>
      </w:tr>
    </w:tbl>
    <w:p w14:paraId="1CCDF322" w14:textId="77777777" w:rsidR="000311F5" w:rsidRPr="004A68F5" w:rsidRDefault="000311F5" w:rsidP="00852BCB">
      <w:pPr>
        <w:autoSpaceDE w:val="0"/>
        <w:spacing w:line="276" w:lineRule="auto"/>
        <w:ind w:firstLine="851"/>
        <w:jc w:val="both"/>
        <w:rPr>
          <w:rFonts w:eastAsia="TimesNewRomanPSMT"/>
          <w:b/>
          <w:sz w:val="6"/>
        </w:rPr>
      </w:pPr>
    </w:p>
    <w:p w14:paraId="27AFD274" w14:textId="77777777" w:rsidR="000311F5" w:rsidRPr="004B53F4" w:rsidRDefault="000311F5" w:rsidP="000311F5">
      <w:pPr>
        <w:autoSpaceDE w:val="0"/>
        <w:ind w:firstLine="851"/>
        <w:jc w:val="both"/>
        <w:rPr>
          <w:rFonts w:eastAsia="TimesNewRomanPSMT"/>
          <w:sz w:val="6"/>
          <w:szCs w:val="6"/>
        </w:rPr>
      </w:pPr>
    </w:p>
    <w:p w14:paraId="288B283F" w14:textId="64E36619" w:rsidR="00F13C69" w:rsidRPr="00F13C69" w:rsidRDefault="00F13C69" w:rsidP="00F13C69">
      <w:pPr>
        <w:tabs>
          <w:tab w:val="left" w:pos="2040"/>
          <w:tab w:val="right" w:pos="9355"/>
        </w:tabs>
        <w:autoSpaceDE w:val="0"/>
        <w:spacing w:line="276" w:lineRule="auto"/>
        <w:ind w:firstLine="142"/>
        <w:rPr>
          <w:rFonts w:eastAsia="TimesNewRomanPSMT"/>
        </w:rPr>
      </w:pPr>
      <w:r w:rsidRPr="00F13C69">
        <w:rPr>
          <w:rFonts w:eastAsia="TimesNewRomanPSMT"/>
        </w:rPr>
        <w:t>Таблица 2.1.</w:t>
      </w:r>
      <w:r w:rsidR="00D0479A">
        <w:rPr>
          <w:rFonts w:eastAsia="TimesNewRomanPSMT"/>
        </w:rPr>
        <w:t>1.</w:t>
      </w:r>
      <w:r w:rsidRPr="00F13C69">
        <w:t xml:space="preserve"> </w:t>
      </w:r>
      <w:r w:rsidRPr="00F13C69">
        <w:rPr>
          <w:rFonts w:eastAsia="TimesNewRomanPSMT"/>
        </w:rPr>
        <w:t xml:space="preserve">Расчетные параметры улиц и дорог различных категорий </w:t>
      </w:r>
    </w:p>
    <w:p w14:paraId="3B3DC341" w14:textId="77777777" w:rsidR="00B41ED2" w:rsidRDefault="00B41ED2" w:rsidP="00B41ED2">
      <w:pPr>
        <w:autoSpaceDE w:val="0"/>
        <w:spacing w:line="276" w:lineRule="auto"/>
        <w:ind w:firstLine="851"/>
        <w:jc w:val="both"/>
        <w:rPr>
          <w:rFonts w:eastAsia="TimesNewRomanPSMT"/>
        </w:rPr>
      </w:pPr>
    </w:p>
    <w:p w14:paraId="178E8AEB" w14:textId="4D861C61" w:rsidR="00B41ED2" w:rsidRPr="00B41ED2" w:rsidRDefault="00B41ED2" w:rsidP="00B41ED2">
      <w:pPr>
        <w:autoSpaceDE w:val="0"/>
        <w:spacing w:line="276" w:lineRule="auto"/>
        <w:ind w:firstLine="851"/>
        <w:jc w:val="both"/>
        <w:rPr>
          <w:rFonts w:eastAsia="TimesNewRomanPSMT"/>
          <w:color w:val="FF0000"/>
        </w:rPr>
      </w:pPr>
      <w:r w:rsidRPr="00B41ED2">
        <w:rPr>
          <w:rFonts w:eastAsia="TimesNewRomanPSMT"/>
        </w:rPr>
        <w:t xml:space="preserve">Классификации и расчетные параметры улиц и дорог </w:t>
      </w:r>
      <w:r w:rsidR="00EB10FE">
        <w:rPr>
          <w:rFonts w:eastAsia="TimesNewRomanPSMT"/>
        </w:rPr>
        <w:t>городского поселения</w:t>
      </w:r>
      <w:r w:rsidRPr="00B41ED2">
        <w:rPr>
          <w:rFonts w:eastAsia="TimesNewRomanPSMT"/>
        </w:rPr>
        <w:t xml:space="preserve"> </w:t>
      </w:r>
      <w:r w:rsidRPr="00B41ED2">
        <w:rPr>
          <w:color w:val="000000" w:themeColor="text1"/>
        </w:rPr>
        <w:t xml:space="preserve">отображены в таблицах 2.1. и 2.2. </w:t>
      </w:r>
      <w:r w:rsidRPr="00B41ED2">
        <w:rPr>
          <w:rFonts w:eastAsia="TimesNewRomanPSMT"/>
          <w:color w:val="FF0000"/>
        </w:rPr>
        <w:t xml:space="preserve"> </w:t>
      </w:r>
    </w:p>
    <w:p w14:paraId="52742473" w14:textId="77777777" w:rsidR="00B41ED2" w:rsidRPr="00B41ED2" w:rsidRDefault="00B41ED2" w:rsidP="00B41ED2">
      <w:pPr>
        <w:autoSpaceDE w:val="0"/>
        <w:spacing w:line="276" w:lineRule="auto"/>
        <w:ind w:firstLine="851"/>
        <w:jc w:val="both"/>
        <w:rPr>
          <w:rFonts w:eastAsia="TimesNewRomanPSMT"/>
          <w:color w:val="FF0000"/>
          <w:sz w:val="12"/>
        </w:rPr>
      </w:pPr>
    </w:p>
    <w:p w14:paraId="4CA729C4" w14:textId="4CEB7E90" w:rsidR="00B41ED2" w:rsidRPr="00B41ED2" w:rsidRDefault="00B41ED2" w:rsidP="00B41ED2">
      <w:pPr>
        <w:autoSpaceDE w:val="0"/>
        <w:spacing w:line="276" w:lineRule="auto"/>
        <w:ind w:firstLine="851"/>
        <w:jc w:val="right"/>
        <w:rPr>
          <w:rFonts w:eastAsia="TimesNewRomanPSMT"/>
          <w:color w:val="000000" w:themeColor="text1"/>
        </w:rPr>
      </w:pPr>
      <w:r w:rsidRPr="00B41ED2">
        <w:rPr>
          <w:rFonts w:eastAsia="TimesNewRomanPSMT"/>
          <w:color w:val="000000" w:themeColor="text1"/>
        </w:rPr>
        <w:t xml:space="preserve">Таблица 2.1. Классификация автомобильных дорог </w:t>
      </w:r>
      <w:r w:rsidR="00EB10FE">
        <w:rPr>
          <w:rFonts w:eastAsia="TimesNewRomanPSMT"/>
          <w:color w:val="000000" w:themeColor="text1"/>
        </w:rPr>
        <w:t>городского поселения</w:t>
      </w:r>
    </w:p>
    <w:tbl>
      <w:tblPr>
        <w:tblW w:w="0" w:type="auto"/>
        <w:tblInd w:w="62"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CellMar>
          <w:top w:w="102" w:type="dxa"/>
          <w:left w:w="62" w:type="dxa"/>
          <w:bottom w:w="102" w:type="dxa"/>
          <w:right w:w="62" w:type="dxa"/>
        </w:tblCellMar>
        <w:tblLook w:val="0000" w:firstRow="0" w:lastRow="0" w:firstColumn="0" w:lastColumn="0" w:noHBand="0" w:noVBand="0"/>
      </w:tblPr>
      <w:tblGrid>
        <w:gridCol w:w="2909"/>
        <w:gridCol w:w="6447"/>
      </w:tblGrid>
      <w:tr w:rsidR="00B41ED2" w:rsidRPr="00B41ED2" w14:paraId="29C71C18" w14:textId="77777777" w:rsidTr="007D150B">
        <w:trPr>
          <w:trHeight w:val="20"/>
        </w:trPr>
        <w:tc>
          <w:tcPr>
            <w:tcW w:w="2909" w:type="dxa"/>
            <w:tcBorders>
              <w:top w:val="single" w:sz="12" w:space="0" w:color="auto"/>
              <w:left w:val="single" w:sz="12" w:space="0" w:color="auto"/>
              <w:bottom w:val="single" w:sz="12" w:space="0" w:color="595959" w:themeColor="text1" w:themeTint="A6"/>
            </w:tcBorders>
            <w:vAlign w:val="center"/>
          </w:tcPr>
          <w:p w14:paraId="43FA23D0" w14:textId="77777777" w:rsidR="00B41ED2" w:rsidRPr="00B41ED2" w:rsidRDefault="00B41ED2" w:rsidP="00B41ED2">
            <w:pPr>
              <w:widowControl w:val="0"/>
              <w:autoSpaceDE w:val="0"/>
              <w:autoSpaceDN w:val="0"/>
              <w:adjustRightInd w:val="0"/>
              <w:jc w:val="center"/>
              <w:rPr>
                <w:b/>
                <w:sz w:val="22"/>
                <w:szCs w:val="22"/>
              </w:rPr>
            </w:pPr>
            <w:r w:rsidRPr="00B41ED2">
              <w:rPr>
                <w:b/>
                <w:sz w:val="22"/>
                <w:szCs w:val="22"/>
              </w:rPr>
              <w:t>Категория дорог и улиц</w:t>
            </w:r>
          </w:p>
        </w:tc>
        <w:tc>
          <w:tcPr>
            <w:tcW w:w="6447" w:type="dxa"/>
            <w:tcBorders>
              <w:top w:val="single" w:sz="12" w:space="0" w:color="auto"/>
              <w:bottom w:val="single" w:sz="12" w:space="0" w:color="595959" w:themeColor="text1" w:themeTint="A6"/>
              <w:right w:val="single" w:sz="12" w:space="0" w:color="auto"/>
            </w:tcBorders>
            <w:vAlign w:val="center"/>
          </w:tcPr>
          <w:p w14:paraId="6E3CB3B5" w14:textId="77777777" w:rsidR="00B41ED2" w:rsidRPr="00B41ED2" w:rsidRDefault="00B41ED2" w:rsidP="00B41ED2">
            <w:pPr>
              <w:widowControl w:val="0"/>
              <w:autoSpaceDE w:val="0"/>
              <w:autoSpaceDN w:val="0"/>
              <w:adjustRightInd w:val="0"/>
              <w:jc w:val="center"/>
              <w:rPr>
                <w:b/>
                <w:sz w:val="22"/>
                <w:szCs w:val="22"/>
              </w:rPr>
            </w:pPr>
            <w:r w:rsidRPr="00B41ED2">
              <w:rPr>
                <w:b/>
                <w:sz w:val="22"/>
                <w:szCs w:val="22"/>
              </w:rPr>
              <w:t>Основное назначение дорог и улиц</w:t>
            </w:r>
          </w:p>
        </w:tc>
      </w:tr>
      <w:tr w:rsidR="00B41ED2" w:rsidRPr="00B41ED2" w14:paraId="7336539E" w14:textId="77777777" w:rsidTr="007D150B">
        <w:trPr>
          <w:trHeight w:val="20"/>
        </w:trPr>
        <w:tc>
          <w:tcPr>
            <w:tcW w:w="2909" w:type="dxa"/>
            <w:tcBorders>
              <w:top w:val="single" w:sz="12" w:space="0" w:color="595959" w:themeColor="text1" w:themeTint="A6"/>
              <w:left w:val="single" w:sz="12" w:space="0" w:color="auto"/>
            </w:tcBorders>
          </w:tcPr>
          <w:p w14:paraId="568D8994" w14:textId="77777777" w:rsidR="00B41ED2" w:rsidRPr="00B41ED2" w:rsidRDefault="00B41ED2" w:rsidP="00B41ED2">
            <w:pPr>
              <w:widowControl w:val="0"/>
              <w:autoSpaceDE w:val="0"/>
              <w:autoSpaceDN w:val="0"/>
              <w:adjustRightInd w:val="0"/>
              <w:rPr>
                <w:sz w:val="22"/>
                <w:szCs w:val="22"/>
              </w:rPr>
            </w:pPr>
            <w:r w:rsidRPr="00B41ED2">
              <w:rPr>
                <w:sz w:val="22"/>
                <w:szCs w:val="22"/>
              </w:rPr>
              <w:t xml:space="preserve">Основные улицы </w:t>
            </w:r>
          </w:p>
          <w:p w14:paraId="0EE3C9D6" w14:textId="55813197" w:rsidR="00B41ED2" w:rsidRPr="00B41ED2" w:rsidRDefault="00EB10FE" w:rsidP="00B41ED2">
            <w:pPr>
              <w:widowControl w:val="0"/>
              <w:autoSpaceDE w:val="0"/>
              <w:autoSpaceDN w:val="0"/>
              <w:adjustRightInd w:val="0"/>
              <w:rPr>
                <w:sz w:val="22"/>
                <w:szCs w:val="22"/>
              </w:rPr>
            </w:pPr>
            <w:r>
              <w:rPr>
                <w:sz w:val="22"/>
                <w:szCs w:val="22"/>
              </w:rPr>
              <w:t>городского поселения</w:t>
            </w:r>
          </w:p>
        </w:tc>
        <w:tc>
          <w:tcPr>
            <w:tcW w:w="6447" w:type="dxa"/>
            <w:tcBorders>
              <w:top w:val="single" w:sz="12" w:space="0" w:color="595959" w:themeColor="text1" w:themeTint="A6"/>
              <w:right w:val="single" w:sz="12" w:space="0" w:color="auto"/>
            </w:tcBorders>
          </w:tcPr>
          <w:p w14:paraId="53C2CCC4" w14:textId="729B1439" w:rsidR="00B41ED2" w:rsidRPr="00B41ED2" w:rsidRDefault="00B41ED2" w:rsidP="000A2E96">
            <w:pPr>
              <w:widowControl w:val="0"/>
              <w:autoSpaceDE w:val="0"/>
              <w:autoSpaceDN w:val="0"/>
              <w:adjustRightInd w:val="0"/>
              <w:ind w:firstLine="6"/>
              <w:rPr>
                <w:sz w:val="22"/>
                <w:szCs w:val="22"/>
              </w:rPr>
            </w:pPr>
            <w:r w:rsidRPr="00B41ED2">
              <w:rPr>
                <w:sz w:val="22"/>
                <w:szCs w:val="22"/>
              </w:rPr>
              <w:t xml:space="preserve">Проходят по всей территории </w:t>
            </w:r>
            <w:r w:rsidR="000A2E96">
              <w:rPr>
                <w:sz w:val="22"/>
                <w:szCs w:val="22"/>
              </w:rPr>
              <w:t>городского</w:t>
            </w:r>
            <w:r w:rsidRPr="00B41ED2">
              <w:rPr>
                <w:sz w:val="22"/>
                <w:szCs w:val="22"/>
              </w:rPr>
              <w:t xml:space="preserve">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B41ED2" w:rsidRPr="00B41ED2" w14:paraId="661768D5" w14:textId="77777777" w:rsidTr="007D150B">
        <w:trPr>
          <w:trHeight w:val="20"/>
        </w:trPr>
        <w:tc>
          <w:tcPr>
            <w:tcW w:w="2909" w:type="dxa"/>
            <w:tcBorders>
              <w:left w:val="single" w:sz="12" w:space="0" w:color="auto"/>
            </w:tcBorders>
          </w:tcPr>
          <w:p w14:paraId="0632BB21" w14:textId="77777777" w:rsidR="00B41ED2" w:rsidRPr="00B41ED2" w:rsidRDefault="00B41ED2" w:rsidP="00B41ED2">
            <w:pPr>
              <w:widowControl w:val="0"/>
              <w:autoSpaceDE w:val="0"/>
              <w:autoSpaceDN w:val="0"/>
              <w:adjustRightInd w:val="0"/>
              <w:rPr>
                <w:sz w:val="22"/>
                <w:szCs w:val="22"/>
              </w:rPr>
            </w:pPr>
            <w:r w:rsidRPr="00B41ED2">
              <w:rPr>
                <w:sz w:val="22"/>
                <w:szCs w:val="22"/>
              </w:rPr>
              <w:t>Местные улицы</w:t>
            </w:r>
          </w:p>
        </w:tc>
        <w:tc>
          <w:tcPr>
            <w:tcW w:w="6447" w:type="dxa"/>
            <w:tcBorders>
              <w:right w:val="single" w:sz="12" w:space="0" w:color="auto"/>
            </w:tcBorders>
          </w:tcPr>
          <w:p w14:paraId="634195A9" w14:textId="77777777" w:rsidR="00B41ED2" w:rsidRPr="00B41ED2" w:rsidRDefault="00B41ED2" w:rsidP="00B41ED2">
            <w:pPr>
              <w:widowControl w:val="0"/>
              <w:tabs>
                <w:tab w:val="left" w:pos="2696"/>
              </w:tabs>
              <w:autoSpaceDE w:val="0"/>
              <w:autoSpaceDN w:val="0"/>
              <w:adjustRightInd w:val="0"/>
              <w:ind w:firstLine="6"/>
              <w:rPr>
                <w:sz w:val="22"/>
                <w:szCs w:val="22"/>
              </w:rPr>
            </w:pPr>
            <w:r w:rsidRPr="00B41ED2">
              <w:rPr>
                <w:sz w:val="22"/>
                <w:szCs w:val="22"/>
              </w:rPr>
              <w:t>Обеспечивают связь жилой застройки с основных улиц</w:t>
            </w:r>
            <w:r w:rsidRPr="00B41ED2">
              <w:rPr>
                <w:sz w:val="22"/>
                <w:szCs w:val="22"/>
              </w:rPr>
              <w:tab/>
            </w:r>
          </w:p>
        </w:tc>
      </w:tr>
      <w:tr w:rsidR="00B41ED2" w:rsidRPr="00B41ED2" w14:paraId="6807DAC1" w14:textId="77777777" w:rsidTr="007D150B">
        <w:trPr>
          <w:trHeight w:val="20"/>
        </w:trPr>
        <w:tc>
          <w:tcPr>
            <w:tcW w:w="2909" w:type="dxa"/>
            <w:tcBorders>
              <w:left w:val="single" w:sz="12" w:space="0" w:color="auto"/>
            </w:tcBorders>
          </w:tcPr>
          <w:p w14:paraId="2B1D978F" w14:textId="77777777" w:rsidR="00B41ED2" w:rsidRPr="00B41ED2" w:rsidRDefault="00B41ED2" w:rsidP="00B41ED2">
            <w:pPr>
              <w:widowControl w:val="0"/>
              <w:autoSpaceDE w:val="0"/>
              <w:autoSpaceDN w:val="0"/>
              <w:adjustRightInd w:val="0"/>
              <w:rPr>
                <w:sz w:val="22"/>
                <w:szCs w:val="22"/>
              </w:rPr>
            </w:pPr>
            <w:r w:rsidRPr="00B41ED2">
              <w:rPr>
                <w:sz w:val="22"/>
                <w:szCs w:val="22"/>
              </w:rPr>
              <w:t>Местные дороги</w:t>
            </w:r>
          </w:p>
        </w:tc>
        <w:tc>
          <w:tcPr>
            <w:tcW w:w="6447" w:type="dxa"/>
            <w:tcBorders>
              <w:right w:val="single" w:sz="12" w:space="0" w:color="auto"/>
            </w:tcBorders>
          </w:tcPr>
          <w:p w14:paraId="294C1D2C" w14:textId="77777777" w:rsidR="00B41ED2" w:rsidRPr="00B41ED2" w:rsidRDefault="00B41ED2" w:rsidP="00B41ED2">
            <w:pPr>
              <w:widowControl w:val="0"/>
              <w:autoSpaceDE w:val="0"/>
              <w:autoSpaceDN w:val="0"/>
              <w:adjustRightInd w:val="0"/>
              <w:ind w:firstLine="6"/>
              <w:rPr>
                <w:sz w:val="22"/>
                <w:szCs w:val="22"/>
              </w:rPr>
            </w:pPr>
            <w:r w:rsidRPr="00B41ED2">
              <w:rPr>
                <w:sz w:val="22"/>
                <w:szCs w:val="22"/>
              </w:rPr>
              <w:t>Обеспечивают связи жилых и производственных территорий, обслуживают производственные территории</w:t>
            </w:r>
          </w:p>
        </w:tc>
      </w:tr>
      <w:tr w:rsidR="00B41ED2" w:rsidRPr="00B41ED2" w14:paraId="3BBAE808" w14:textId="77777777" w:rsidTr="007D150B">
        <w:trPr>
          <w:trHeight w:val="366"/>
        </w:trPr>
        <w:tc>
          <w:tcPr>
            <w:tcW w:w="2909" w:type="dxa"/>
            <w:tcBorders>
              <w:left w:val="single" w:sz="12" w:space="0" w:color="auto"/>
              <w:bottom w:val="single" w:sz="12" w:space="0" w:color="auto"/>
            </w:tcBorders>
          </w:tcPr>
          <w:p w14:paraId="105FF9AE" w14:textId="77777777" w:rsidR="00B41ED2" w:rsidRPr="00B41ED2" w:rsidRDefault="00B41ED2" w:rsidP="00B41ED2">
            <w:pPr>
              <w:widowControl w:val="0"/>
              <w:autoSpaceDE w:val="0"/>
              <w:autoSpaceDN w:val="0"/>
              <w:adjustRightInd w:val="0"/>
              <w:rPr>
                <w:sz w:val="22"/>
                <w:szCs w:val="22"/>
              </w:rPr>
            </w:pPr>
            <w:r w:rsidRPr="00B41ED2">
              <w:rPr>
                <w:sz w:val="22"/>
                <w:szCs w:val="22"/>
              </w:rPr>
              <w:t>Проезды</w:t>
            </w:r>
          </w:p>
        </w:tc>
        <w:tc>
          <w:tcPr>
            <w:tcW w:w="6447" w:type="dxa"/>
            <w:tcBorders>
              <w:bottom w:val="single" w:sz="12" w:space="0" w:color="auto"/>
              <w:right w:val="single" w:sz="12" w:space="0" w:color="auto"/>
            </w:tcBorders>
          </w:tcPr>
          <w:p w14:paraId="4CFA3A56" w14:textId="77777777" w:rsidR="00B41ED2" w:rsidRPr="00B41ED2" w:rsidRDefault="00B41ED2" w:rsidP="00B41ED2">
            <w:pPr>
              <w:widowControl w:val="0"/>
              <w:autoSpaceDE w:val="0"/>
              <w:autoSpaceDN w:val="0"/>
              <w:adjustRightInd w:val="0"/>
              <w:ind w:firstLine="6"/>
              <w:rPr>
                <w:sz w:val="22"/>
                <w:szCs w:val="22"/>
              </w:rPr>
            </w:pPr>
            <w:r w:rsidRPr="00B41ED2">
              <w:rPr>
                <w:sz w:val="22"/>
                <w:szCs w:val="22"/>
              </w:rPr>
              <w:t>Обеспечивают непосредственный подъезд к участкам жилой,</w:t>
            </w:r>
          </w:p>
          <w:p w14:paraId="369CE2F0" w14:textId="77777777" w:rsidR="00B41ED2" w:rsidRPr="00B41ED2" w:rsidRDefault="00B41ED2" w:rsidP="00B41ED2">
            <w:pPr>
              <w:widowControl w:val="0"/>
              <w:autoSpaceDE w:val="0"/>
              <w:autoSpaceDN w:val="0"/>
              <w:adjustRightInd w:val="0"/>
              <w:ind w:firstLine="6"/>
              <w:rPr>
                <w:sz w:val="22"/>
                <w:szCs w:val="22"/>
              </w:rPr>
            </w:pPr>
            <w:r w:rsidRPr="00B41ED2">
              <w:rPr>
                <w:sz w:val="22"/>
                <w:szCs w:val="22"/>
              </w:rPr>
              <w:t>производственной и общественной застройки</w:t>
            </w:r>
          </w:p>
        </w:tc>
      </w:tr>
    </w:tbl>
    <w:p w14:paraId="0C644264" w14:textId="77777777" w:rsidR="00B41ED2" w:rsidRPr="00B41ED2" w:rsidRDefault="00B41ED2" w:rsidP="00B41ED2">
      <w:pPr>
        <w:autoSpaceDE w:val="0"/>
        <w:spacing w:line="276" w:lineRule="auto"/>
        <w:ind w:firstLine="851"/>
        <w:jc w:val="right"/>
        <w:rPr>
          <w:rFonts w:eastAsia="TimesNewRomanPSMT"/>
          <w:sz w:val="18"/>
        </w:rPr>
      </w:pPr>
    </w:p>
    <w:p w14:paraId="7D53B4BD" w14:textId="77777777" w:rsidR="00B41ED2" w:rsidRPr="00B41ED2" w:rsidRDefault="00B41ED2" w:rsidP="00B41ED2">
      <w:pPr>
        <w:autoSpaceDE w:val="0"/>
        <w:spacing w:line="276" w:lineRule="auto"/>
        <w:ind w:firstLine="851"/>
        <w:jc w:val="right"/>
        <w:rPr>
          <w:rFonts w:eastAsia="TimesNewRomanPSMT"/>
        </w:rPr>
      </w:pPr>
      <w:r w:rsidRPr="00B41ED2">
        <w:rPr>
          <w:rFonts w:eastAsia="TimesNewRomanPSMT"/>
        </w:rPr>
        <w:t>Таблица 2.2</w:t>
      </w:r>
      <w:r w:rsidRPr="00B41ED2">
        <w:t xml:space="preserve"> </w:t>
      </w:r>
      <w:r w:rsidRPr="00B41ED2">
        <w:rPr>
          <w:rFonts w:eastAsia="TimesNewRomanPSMT"/>
        </w:rPr>
        <w:t xml:space="preserve">Расчетные параметры улиц и дорог различных категорий </w:t>
      </w:r>
    </w:p>
    <w:tbl>
      <w:tblPr>
        <w:tblW w:w="0" w:type="auto"/>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1843"/>
        <w:gridCol w:w="1242"/>
        <w:gridCol w:w="1134"/>
        <w:gridCol w:w="1134"/>
        <w:gridCol w:w="1451"/>
        <w:gridCol w:w="1276"/>
        <w:gridCol w:w="1276"/>
      </w:tblGrid>
      <w:tr w:rsidR="00B41ED2" w:rsidRPr="00B41ED2" w14:paraId="0484EB6B" w14:textId="77777777" w:rsidTr="00FD6C4E">
        <w:trPr>
          <w:trHeight w:val="1029"/>
        </w:trPr>
        <w:tc>
          <w:tcPr>
            <w:tcW w:w="1843" w:type="dxa"/>
            <w:tcBorders>
              <w:top w:val="single" w:sz="12" w:space="0" w:color="595959" w:themeColor="text1" w:themeTint="A6"/>
              <w:bottom w:val="single" w:sz="12" w:space="0" w:color="595959" w:themeColor="text1" w:themeTint="A6"/>
            </w:tcBorders>
            <w:shd w:val="clear" w:color="auto" w:fill="FFFFFF" w:themeFill="background1"/>
            <w:vAlign w:val="center"/>
          </w:tcPr>
          <w:p w14:paraId="0F49C2A1" w14:textId="77777777" w:rsidR="00B41ED2" w:rsidRPr="00B41ED2" w:rsidRDefault="00B41ED2" w:rsidP="00B41ED2">
            <w:pPr>
              <w:jc w:val="center"/>
              <w:rPr>
                <w:b/>
                <w:color w:val="000000"/>
                <w:sz w:val="22"/>
                <w:szCs w:val="22"/>
              </w:rPr>
            </w:pPr>
            <w:r w:rsidRPr="00B41ED2">
              <w:rPr>
                <w:b/>
                <w:color w:val="000000"/>
                <w:sz w:val="22"/>
                <w:szCs w:val="22"/>
              </w:rPr>
              <w:t xml:space="preserve">Категория </w:t>
            </w:r>
          </w:p>
          <w:p w14:paraId="1BBC59A8" w14:textId="77777777" w:rsidR="00B41ED2" w:rsidRPr="00B41ED2" w:rsidRDefault="00B41ED2" w:rsidP="00B41ED2">
            <w:pPr>
              <w:jc w:val="center"/>
              <w:rPr>
                <w:b/>
                <w:color w:val="000000"/>
                <w:sz w:val="22"/>
                <w:szCs w:val="22"/>
              </w:rPr>
            </w:pPr>
            <w:r w:rsidRPr="00B41ED2">
              <w:rPr>
                <w:b/>
                <w:color w:val="000000"/>
                <w:sz w:val="22"/>
                <w:szCs w:val="22"/>
              </w:rPr>
              <w:t>дорог и улиц</w:t>
            </w:r>
          </w:p>
        </w:tc>
        <w:tc>
          <w:tcPr>
            <w:tcW w:w="1242" w:type="dxa"/>
            <w:tcBorders>
              <w:top w:val="single" w:sz="12" w:space="0" w:color="595959" w:themeColor="text1" w:themeTint="A6"/>
              <w:bottom w:val="single" w:sz="12" w:space="0" w:color="595959" w:themeColor="text1" w:themeTint="A6"/>
            </w:tcBorders>
            <w:shd w:val="clear" w:color="auto" w:fill="FFFFFF" w:themeFill="background1"/>
            <w:vAlign w:val="center"/>
          </w:tcPr>
          <w:p w14:paraId="23C83A3B" w14:textId="77777777" w:rsidR="00B41ED2" w:rsidRPr="00B41ED2" w:rsidRDefault="00B41ED2" w:rsidP="00B41ED2">
            <w:pPr>
              <w:ind w:left="-74" w:right="-142"/>
              <w:jc w:val="center"/>
              <w:rPr>
                <w:b/>
                <w:color w:val="000000"/>
                <w:sz w:val="22"/>
                <w:szCs w:val="22"/>
              </w:rPr>
            </w:pPr>
            <w:r w:rsidRPr="00B41ED2">
              <w:rPr>
                <w:b/>
                <w:color w:val="000000"/>
                <w:sz w:val="22"/>
                <w:szCs w:val="22"/>
              </w:rPr>
              <w:t>Расчетная скорость движения км/ч</w:t>
            </w:r>
          </w:p>
        </w:tc>
        <w:tc>
          <w:tcPr>
            <w:tcW w:w="1134" w:type="dxa"/>
            <w:tcBorders>
              <w:top w:val="single" w:sz="12" w:space="0" w:color="595959" w:themeColor="text1" w:themeTint="A6"/>
              <w:bottom w:val="single" w:sz="12" w:space="0" w:color="595959" w:themeColor="text1" w:themeTint="A6"/>
            </w:tcBorders>
            <w:shd w:val="clear" w:color="auto" w:fill="FFFFFF" w:themeFill="background1"/>
            <w:vAlign w:val="center"/>
          </w:tcPr>
          <w:p w14:paraId="536EA5C0" w14:textId="77777777" w:rsidR="00B41ED2" w:rsidRPr="00B41ED2" w:rsidRDefault="00B41ED2" w:rsidP="00B41ED2">
            <w:pPr>
              <w:jc w:val="center"/>
              <w:rPr>
                <w:b/>
                <w:color w:val="000000"/>
                <w:sz w:val="22"/>
                <w:szCs w:val="22"/>
              </w:rPr>
            </w:pPr>
            <w:r w:rsidRPr="00B41ED2">
              <w:rPr>
                <w:b/>
                <w:color w:val="000000"/>
                <w:sz w:val="22"/>
                <w:szCs w:val="22"/>
              </w:rPr>
              <w:t>Ширина полосы движения, м</w:t>
            </w:r>
          </w:p>
        </w:tc>
        <w:tc>
          <w:tcPr>
            <w:tcW w:w="1134" w:type="dxa"/>
            <w:tcBorders>
              <w:top w:val="single" w:sz="12" w:space="0" w:color="595959" w:themeColor="text1" w:themeTint="A6"/>
              <w:bottom w:val="single" w:sz="12" w:space="0" w:color="595959" w:themeColor="text1" w:themeTint="A6"/>
            </w:tcBorders>
            <w:shd w:val="clear" w:color="auto" w:fill="FFFFFF" w:themeFill="background1"/>
            <w:vAlign w:val="center"/>
          </w:tcPr>
          <w:p w14:paraId="56D9990E" w14:textId="77777777" w:rsidR="00B41ED2" w:rsidRPr="00B41ED2" w:rsidRDefault="00B41ED2" w:rsidP="00B41ED2">
            <w:pPr>
              <w:jc w:val="center"/>
              <w:rPr>
                <w:b/>
                <w:color w:val="000000"/>
                <w:sz w:val="22"/>
                <w:szCs w:val="22"/>
              </w:rPr>
            </w:pPr>
            <w:r w:rsidRPr="00B41ED2">
              <w:rPr>
                <w:b/>
                <w:color w:val="000000"/>
                <w:sz w:val="22"/>
                <w:szCs w:val="22"/>
              </w:rPr>
              <w:t>Число полос движения, шт.</w:t>
            </w:r>
          </w:p>
        </w:tc>
        <w:tc>
          <w:tcPr>
            <w:tcW w:w="1451" w:type="dxa"/>
            <w:tcBorders>
              <w:top w:val="single" w:sz="12" w:space="0" w:color="595959" w:themeColor="text1" w:themeTint="A6"/>
              <w:bottom w:val="single" w:sz="12" w:space="0" w:color="595959" w:themeColor="text1" w:themeTint="A6"/>
            </w:tcBorders>
            <w:shd w:val="clear" w:color="auto" w:fill="FFFFFF" w:themeFill="background1"/>
            <w:vAlign w:val="center"/>
          </w:tcPr>
          <w:p w14:paraId="74D193E9" w14:textId="77777777" w:rsidR="00B41ED2" w:rsidRPr="00B41ED2" w:rsidRDefault="00B41ED2" w:rsidP="00B41ED2">
            <w:pPr>
              <w:jc w:val="center"/>
              <w:rPr>
                <w:b/>
                <w:color w:val="000000"/>
                <w:sz w:val="22"/>
                <w:szCs w:val="22"/>
              </w:rPr>
            </w:pPr>
            <w:r w:rsidRPr="00B41ED2">
              <w:rPr>
                <w:b/>
                <w:color w:val="000000"/>
                <w:sz w:val="22"/>
                <w:szCs w:val="22"/>
              </w:rPr>
              <w:t>Наименьший радиус кривых в плане без виража, м</w:t>
            </w:r>
          </w:p>
        </w:tc>
        <w:tc>
          <w:tcPr>
            <w:tcW w:w="1276" w:type="dxa"/>
            <w:tcBorders>
              <w:top w:val="single" w:sz="12" w:space="0" w:color="595959" w:themeColor="text1" w:themeTint="A6"/>
              <w:bottom w:val="single" w:sz="12" w:space="0" w:color="595959" w:themeColor="text1" w:themeTint="A6"/>
            </w:tcBorders>
            <w:shd w:val="clear" w:color="auto" w:fill="FFFFFF" w:themeFill="background1"/>
            <w:vAlign w:val="center"/>
          </w:tcPr>
          <w:p w14:paraId="27244C14" w14:textId="77777777" w:rsidR="00B41ED2" w:rsidRPr="00B41ED2" w:rsidRDefault="00B41ED2" w:rsidP="00B41ED2">
            <w:pPr>
              <w:jc w:val="center"/>
              <w:rPr>
                <w:b/>
                <w:color w:val="000000"/>
                <w:sz w:val="22"/>
                <w:szCs w:val="22"/>
              </w:rPr>
            </w:pPr>
            <w:r w:rsidRPr="00B41ED2">
              <w:rPr>
                <w:b/>
                <w:color w:val="000000"/>
                <w:sz w:val="22"/>
                <w:szCs w:val="22"/>
              </w:rPr>
              <w:t>Наибольший продольный уклон, ‰</w:t>
            </w:r>
          </w:p>
        </w:tc>
        <w:tc>
          <w:tcPr>
            <w:tcW w:w="1276" w:type="dxa"/>
            <w:tcBorders>
              <w:top w:val="single" w:sz="12" w:space="0" w:color="595959" w:themeColor="text1" w:themeTint="A6"/>
              <w:bottom w:val="single" w:sz="12" w:space="0" w:color="595959" w:themeColor="text1" w:themeTint="A6"/>
            </w:tcBorders>
            <w:shd w:val="clear" w:color="auto" w:fill="FFFFFF" w:themeFill="background1"/>
            <w:vAlign w:val="center"/>
          </w:tcPr>
          <w:p w14:paraId="36876D9D" w14:textId="77777777" w:rsidR="00B41ED2" w:rsidRPr="00B41ED2" w:rsidRDefault="00B41ED2" w:rsidP="00B41ED2">
            <w:pPr>
              <w:ind w:left="-108"/>
              <w:jc w:val="center"/>
              <w:rPr>
                <w:b/>
                <w:color w:val="000000"/>
                <w:sz w:val="22"/>
                <w:szCs w:val="22"/>
              </w:rPr>
            </w:pPr>
            <w:r w:rsidRPr="00B41ED2">
              <w:rPr>
                <w:b/>
                <w:color w:val="000000"/>
                <w:sz w:val="22"/>
                <w:szCs w:val="22"/>
              </w:rPr>
              <w:t>Ширина пешеходной части тротуара, м</w:t>
            </w:r>
          </w:p>
        </w:tc>
      </w:tr>
      <w:tr w:rsidR="00B41ED2" w:rsidRPr="00B41ED2" w14:paraId="56A07F93" w14:textId="77777777" w:rsidTr="00FD6C4E">
        <w:trPr>
          <w:trHeight w:val="340"/>
        </w:trPr>
        <w:tc>
          <w:tcPr>
            <w:tcW w:w="1843" w:type="dxa"/>
            <w:tcBorders>
              <w:top w:val="single" w:sz="12" w:space="0" w:color="595959" w:themeColor="text1" w:themeTint="A6"/>
            </w:tcBorders>
            <w:shd w:val="clear" w:color="auto" w:fill="auto"/>
            <w:vAlign w:val="center"/>
          </w:tcPr>
          <w:p w14:paraId="7A481101" w14:textId="53BC0B72" w:rsidR="00B41ED2" w:rsidRPr="00B41ED2" w:rsidRDefault="00B41ED2" w:rsidP="00B41ED2">
            <w:pPr>
              <w:jc w:val="center"/>
              <w:rPr>
                <w:color w:val="000000"/>
                <w:sz w:val="22"/>
                <w:szCs w:val="22"/>
              </w:rPr>
            </w:pPr>
            <w:r w:rsidRPr="00B41ED2">
              <w:rPr>
                <w:color w:val="000000"/>
                <w:sz w:val="22"/>
                <w:szCs w:val="22"/>
              </w:rPr>
              <w:t xml:space="preserve">Основные улицы </w:t>
            </w:r>
            <w:r w:rsidR="00FD6B46">
              <w:rPr>
                <w:color w:val="000000"/>
                <w:sz w:val="22"/>
                <w:szCs w:val="22"/>
              </w:rPr>
              <w:t>городского</w:t>
            </w:r>
          </w:p>
          <w:p w14:paraId="39C148DA" w14:textId="77777777" w:rsidR="00B41ED2" w:rsidRPr="00B41ED2" w:rsidRDefault="00B41ED2" w:rsidP="00B41ED2">
            <w:pPr>
              <w:jc w:val="center"/>
              <w:rPr>
                <w:color w:val="000000"/>
                <w:sz w:val="22"/>
                <w:szCs w:val="22"/>
              </w:rPr>
            </w:pPr>
            <w:r w:rsidRPr="00B41ED2">
              <w:rPr>
                <w:color w:val="000000"/>
                <w:sz w:val="22"/>
                <w:szCs w:val="22"/>
              </w:rPr>
              <w:t>поселения</w:t>
            </w:r>
          </w:p>
        </w:tc>
        <w:tc>
          <w:tcPr>
            <w:tcW w:w="1242" w:type="dxa"/>
            <w:tcBorders>
              <w:top w:val="single" w:sz="12" w:space="0" w:color="595959" w:themeColor="text1" w:themeTint="A6"/>
            </w:tcBorders>
            <w:shd w:val="clear" w:color="auto" w:fill="auto"/>
            <w:vAlign w:val="center"/>
          </w:tcPr>
          <w:p w14:paraId="4714A5D7" w14:textId="77777777" w:rsidR="00B41ED2" w:rsidRPr="00B41ED2" w:rsidRDefault="00B41ED2" w:rsidP="00B41ED2">
            <w:pPr>
              <w:jc w:val="center"/>
              <w:rPr>
                <w:color w:val="000000"/>
                <w:sz w:val="22"/>
                <w:szCs w:val="22"/>
              </w:rPr>
            </w:pPr>
            <w:r w:rsidRPr="00B41ED2">
              <w:rPr>
                <w:color w:val="000000"/>
                <w:sz w:val="22"/>
                <w:szCs w:val="22"/>
              </w:rPr>
              <w:t>60</w:t>
            </w:r>
          </w:p>
        </w:tc>
        <w:tc>
          <w:tcPr>
            <w:tcW w:w="1134" w:type="dxa"/>
            <w:tcBorders>
              <w:top w:val="single" w:sz="12" w:space="0" w:color="595959" w:themeColor="text1" w:themeTint="A6"/>
            </w:tcBorders>
            <w:shd w:val="clear" w:color="auto" w:fill="auto"/>
            <w:vAlign w:val="center"/>
          </w:tcPr>
          <w:p w14:paraId="7E2B105A" w14:textId="77777777" w:rsidR="00B41ED2" w:rsidRPr="00B41ED2" w:rsidRDefault="00B41ED2" w:rsidP="00B41ED2">
            <w:pPr>
              <w:jc w:val="center"/>
              <w:rPr>
                <w:color w:val="000000"/>
                <w:sz w:val="22"/>
                <w:szCs w:val="22"/>
              </w:rPr>
            </w:pPr>
            <w:r w:rsidRPr="00B41ED2">
              <w:rPr>
                <w:color w:val="000000"/>
                <w:sz w:val="22"/>
                <w:szCs w:val="22"/>
              </w:rPr>
              <w:t>3,5</w:t>
            </w:r>
          </w:p>
        </w:tc>
        <w:tc>
          <w:tcPr>
            <w:tcW w:w="1134" w:type="dxa"/>
            <w:tcBorders>
              <w:top w:val="single" w:sz="12" w:space="0" w:color="595959" w:themeColor="text1" w:themeTint="A6"/>
            </w:tcBorders>
            <w:shd w:val="clear" w:color="auto" w:fill="auto"/>
            <w:vAlign w:val="center"/>
          </w:tcPr>
          <w:p w14:paraId="551F5870" w14:textId="77777777" w:rsidR="00B41ED2" w:rsidRPr="00B41ED2" w:rsidRDefault="00B41ED2" w:rsidP="00B41ED2">
            <w:pPr>
              <w:jc w:val="center"/>
              <w:rPr>
                <w:color w:val="000000"/>
                <w:sz w:val="22"/>
                <w:szCs w:val="22"/>
              </w:rPr>
            </w:pPr>
            <w:r w:rsidRPr="00B41ED2">
              <w:rPr>
                <w:color w:val="000000"/>
                <w:sz w:val="22"/>
                <w:szCs w:val="22"/>
              </w:rPr>
              <w:t>2-4</w:t>
            </w:r>
          </w:p>
        </w:tc>
        <w:tc>
          <w:tcPr>
            <w:tcW w:w="1451" w:type="dxa"/>
            <w:tcBorders>
              <w:top w:val="single" w:sz="12" w:space="0" w:color="595959" w:themeColor="text1" w:themeTint="A6"/>
            </w:tcBorders>
            <w:shd w:val="clear" w:color="auto" w:fill="auto"/>
            <w:vAlign w:val="center"/>
          </w:tcPr>
          <w:p w14:paraId="2E909163" w14:textId="77777777" w:rsidR="00B41ED2" w:rsidRPr="00B41ED2" w:rsidRDefault="00B41ED2" w:rsidP="00B41ED2">
            <w:pPr>
              <w:jc w:val="center"/>
              <w:rPr>
                <w:color w:val="000000"/>
                <w:sz w:val="22"/>
                <w:szCs w:val="22"/>
              </w:rPr>
            </w:pPr>
            <w:r w:rsidRPr="00B41ED2">
              <w:rPr>
                <w:color w:val="000000"/>
                <w:sz w:val="22"/>
                <w:szCs w:val="22"/>
              </w:rPr>
              <w:t>220</w:t>
            </w:r>
          </w:p>
        </w:tc>
        <w:tc>
          <w:tcPr>
            <w:tcW w:w="1276" w:type="dxa"/>
            <w:tcBorders>
              <w:top w:val="single" w:sz="12" w:space="0" w:color="595959" w:themeColor="text1" w:themeTint="A6"/>
            </w:tcBorders>
            <w:shd w:val="clear" w:color="auto" w:fill="auto"/>
            <w:vAlign w:val="center"/>
          </w:tcPr>
          <w:p w14:paraId="7B264E7D" w14:textId="77777777" w:rsidR="00B41ED2" w:rsidRPr="00B41ED2" w:rsidRDefault="00B41ED2" w:rsidP="00B41ED2">
            <w:pPr>
              <w:jc w:val="center"/>
              <w:rPr>
                <w:color w:val="000000"/>
                <w:sz w:val="22"/>
                <w:szCs w:val="22"/>
              </w:rPr>
            </w:pPr>
            <w:r w:rsidRPr="00B41ED2">
              <w:rPr>
                <w:color w:val="000000"/>
                <w:sz w:val="22"/>
                <w:szCs w:val="22"/>
              </w:rPr>
              <w:t>70</w:t>
            </w:r>
          </w:p>
        </w:tc>
        <w:tc>
          <w:tcPr>
            <w:tcW w:w="1276" w:type="dxa"/>
            <w:tcBorders>
              <w:top w:val="single" w:sz="12" w:space="0" w:color="595959" w:themeColor="text1" w:themeTint="A6"/>
            </w:tcBorders>
            <w:shd w:val="clear" w:color="auto" w:fill="auto"/>
            <w:vAlign w:val="center"/>
          </w:tcPr>
          <w:p w14:paraId="079E1536" w14:textId="77777777" w:rsidR="00B41ED2" w:rsidRPr="00B41ED2" w:rsidRDefault="00B41ED2" w:rsidP="00B41ED2">
            <w:pPr>
              <w:jc w:val="center"/>
              <w:rPr>
                <w:color w:val="000000"/>
                <w:sz w:val="22"/>
                <w:szCs w:val="22"/>
              </w:rPr>
            </w:pPr>
            <w:r w:rsidRPr="00B41ED2">
              <w:rPr>
                <w:color w:val="000000"/>
                <w:sz w:val="22"/>
                <w:szCs w:val="22"/>
              </w:rPr>
              <w:t>1,5-2,25</w:t>
            </w:r>
          </w:p>
        </w:tc>
      </w:tr>
      <w:tr w:rsidR="00B41ED2" w:rsidRPr="00B41ED2" w14:paraId="7069FCEA" w14:textId="77777777" w:rsidTr="00FD6C4E">
        <w:trPr>
          <w:trHeight w:val="340"/>
        </w:trPr>
        <w:tc>
          <w:tcPr>
            <w:tcW w:w="1843" w:type="dxa"/>
            <w:shd w:val="clear" w:color="auto" w:fill="auto"/>
            <w:vAlign w:val="center"/>
          </w:tcPr>
          <w:p w14:paraId="664B04C4" w14:textId="77777777" w:rsidR="00B41ED2" w:rsidRPr="00B41ED2" w:rsidRDefault="00B41ED2" w:rsidP="00B41ED2">
            <w:pPr>
              <w:jc w:val="center"/>
              <w:rPr>
                <w:color w:val="000000"/>
                <w:sz w:val="22"/>
                <w:szCs w:val="22"/>
              </w:rPr>
            </w:pPr>
            <w:r w:rsidRPr="00B41ED2">
              <w:rPr>
                <w:color w:val="000000"/>
                <w:sz w:val="22"/>
                <w:szCs w:val="22"/>
              </w:rPr>
              <w:t>Местные улицы</w:t>
            </w:r>
          </w:p>
        </w:tc>
        <w:tc>
          <w:tcPr>
            <w:tcW w:w="1242" w:type="dxa"/>
            <w:shd w:val="clear" w:color="auto" w:fill="auto"/>
            <w:vAlign w:val="center"/>
          </w:tcPr>
          <w:p w14:paraId="6702AF4A" w14:textId="77777777" w:rsidR="00B41ED2" w:rsidRPr="00B41ED2" w:rsidRDefault="00B41ED2" w:rsidP="00B41ED2">
            <w:pPr>
              <w:jc w:val="center"/>
              <w:rPr>
                <w:color w:val="000000"/>
                <w:sz w:val="22"/>
                <w:szCs w:val="22"/>
              </w:rPr>
            </w:pPr>
            <w:r w:rsidRPr="00B41ED2">
              <w:rPr>
                <w:color w:val="000000"/>
                <w:sz w:val="22"/>
                <w:szCs w:val="22"/>
              </w:rPr>
              <w:t>40</w:t>
            </w:r>
          </w:p>
        </w:tc>
        <w:tc>
          <w:tcPr>
            <w:tcW w:w="1134" w:type="dxa"/>
            <w:shd w:val="clear" w:color="auto" w:fill="auto"/>
            <w:vAlign w:val="center"/>
          </w:tcPr>
          <w:p w14:paraId="6D0B8CC9" w14:textId="77777777" w:rsidR="00B41ED2" w:rsidRPr="00B41ED2" w:rsidRDefault="00B41ED2" w:rsidP="00B41ED2">
            <w:pPr>
              <w:jc w:val="center"/>
              <w:rPr>
                <w:color w:val="000000"/>
                <w:sz w:val="22"/>
                <w:szCs w:val="22"/>
              </w:rPr>
            </w:pPr>
            <w:r w:rsidRPr="00B41ED2">
              <w:rPr>
                <w:color w:val="000000"/>
                <w:sz w:val="22"/>
                <w:szCs w:val="22"/>
              </w:rPr>
              <w:t>3,0</w:t>
            </w:r>
          </w:p>
        </w:tc>
        <w:tc>
          <w:tcPr>
            <w:tcW w:w="1134" w:type="dxa"/>
            <w:shd w:val="clear" w:color="auto" w:fill="auto"/>
            <w:vAlign w:val="center"/>
          </w:tcPr>
          <w:p w14:paraId="6F24F23A" w14:textId="77777777" w:rsidR="00B41ED2" w:rsidRPr="00B41ED2" w:rsidRDefault="00B41ED2" w:rsidP="00B41ED2">
            <w:pPr>
              <w:jc w:val="center"/>
              <w:rPr>
                <w:color w:val="000000"/>
                <w:sz w:val="22"/>
                <w:szCs w:val="22"/>
              </w:rPr>
            </w:pPr>
            <w:r w:rsidRPr="00B41ED2">
              <w:rPr>
                <w:color w:val="000000"/>
                <w:sz w:val="22"/>
                <w:szCs w:val="22"/>
              </w:rPr>
              <w:t>2</w:t>
            </w:r>
          </w:p>
        </w:tc>
        <w:tc>
          <w:tcPr>
            <w:tcW w:w="1451" w:type="dxa"/>
            <w:shd w:val="clear" w:color="auto" w:fill="auto"/>
            <w:vAlign w:val="center"/>
          </w:tcPr>
          <w:p w14:paraId="776D9AF8" w14:textId="77777777" w:rsidR="00B41ED2" w:rsidRPr="00B41ED2" w:rsidRDefault="00B41ED2" w:rsidP="00B41ED2">
            <w:pPr>
              <w:jc w:val="center"/>
              <w:rPr>
                <w:color w:val="000000"/>
                <w:sz w:val="22"/>
                <w:szCs w:val="22"/>
              </w:rPr>
            </w:pPr>
            <w:r w:rsidRPr="00B41ED2">
              <w:rPr>
                <w:color w:val="000000"/>
                <w:sz w:val="22"/>
                <w:szCs w:val="22"/>
              </w:rPr>
              <w:t>80</w:t>
            </w:r>
          </w:p>
        </w:tc>
        <w:tc>
          <w:tcPr>
            <w:tcW w:w="1276" w:type="dxa"/>
            <w:shd w:val="clear" w:color="auto" w:fill="auto"/>
            <w:vAlign w:val="center"/>
          </w:tcPr>
          <w:p w14:paraId="42DF1EB2" w14:textId="77777777" w:rsidR="00B41ED2" w:rsidRPr="00B41ED2" w:rsidRDefault="00B41ED2" w:rsidP="00B41ED2">
            <w:pPr>
              <w:jc w:val="center"/>
              <w:rPr>
                <w:color w:val="000000"/>
                <w:sz w:val="22"/>
                <w:szCs w:val="22"/>
              </w:rPr>
            </w:pPr>
            <w:r w:rsidRPr="00B41ED2">
              <w:rPr>
                <w:color w:val="000000"/>
                <w:sz w:val="22"/>
                <w:szCs w:val="22"/>
              </w:rPr>
              <w:t>80</w:t>
            </w:r>
          </w:p>
        </w:tc>
        <w:tc>
          <w:tcPr>
            <w:tcW w:w="1276" w:type="dxa"/>
            <w:shd w:val="clear" w:color="auto" w:fill="auto"/>
            <w:vAlign w:val="center"/>
          </w:tcPr>
          <w:p w14:paraId="04A95D39" w14:textId="77777777" w:rsidR="00B41ED2" w:rsidRPr="00B41ED2" w:rsidRDefault="00B41ED2" w:rsidP="00B41ED2">
            <w:pPr>
              <w:jc w:val="center"/>
              <w:rPr>
                <w:color w:val="000000"/>
                <w:sz w:val="22"/>
                <w:szCs w:val="22"/>
              </w:rPr>
            </w:pPr>
            <w:r w:rsidRPr="00B41ED2">
              <w:rPr>
                <w:color w:val="000000"/>
                <w:sz w:val="22"/>
                <w:szCs w:val="22"/>
              </w:rPr>
              <w:t>1,5</w:t>
            </w:r>
          </w:p>
        </w:tc>
      </w:tr>
      <w:tr w:rsidR="00B41ED2" w:rsidRPr="00B41ED2" w14:paraId="387DB6D6" w14:textId="77777777" w:rsidTr="00FD6C4E">
        <w:trPr>
          <w:trHeight w:val="340"/>
        </w:trPr>
        <w:tc>
          <w:tcPr>
            <w:tcW w:w="1843" w:type="dxa"/>
            <w:shd w:val="clear" w:color="auto" w:fill="auto"/>
            <w:vAlign w:val="center"/>
          </w:tcPr>
          <w:p w14:paraId="2D189977" w14:textId="77777777" w:rsidR="00B41ED2" w:rsidRPr="00B41ED2" w:rsidRDefault="00B41ED2" w:rsidP="00B41ED2">
            <w:pPr>
              <w:jc w:val="center"/>
              <w:rPr>
                <w:color w:val="000000"/>
                <w:sz w:val="22"/>
                <w:szCs w:val="22"/>
              </w:rPr>
            </w:pPr>
            <w:r w:rsidRPr="00B41ED2">
              <w:rPr>
                <w:color w:val="000000"/>
                <w:sz w:val="22"/>
                <w:szCs w:val="22"/>
              </w:rPr>
              <w:t>Местные дороги</w:t>
            </w:r>
          </w:p>
        </w:tc>
        <w:tc>
          <w:tcPr>
            <w:tcW w:w="1242" w:type="dxa"/>
            <w:shd w:val="clear" w:color="auto" w:fill="auto"/>
            <w:vAlign w:val="center"/>
          </w:tcPr>
          <w:p w14:paraId="23C438D5" w14:textId="77777777" w:rsidR="00B41ED2" w:rsidRPr="00B41ED2" w:rsidRDefault="00B41ED2" w:rsidP="00B41ED2">
            <w:pPr>
              <w:jc w:val="center"/>
              <w:rPr>
                <w:color w:val="000000"/>
                <w:sz w:val="22"/>
                <w:szCs w:val="22"/>
              </w:rPr>
            </w:pPr>
            <w:r w:rsidRPr="00B41ED2">
              <w:rPr>
                <w:color w:val="000000"/>
                <w:sz w:val="22"/>
                <w:szCs w:val="22"/>
              </w:rPr>
              <w:t>30</w:t>
            </w:r>
          </w:p>
        </w:tc>
        <w:tc>
          <w:tcPr>
            <w:tcW w:w="1134" w:type="dxa"/>
            <w:shd w:val="clear" w:color="auto" w:fill="auto"/>
            <w:vAlign w:val="center"/>
          </w:tcPr>
          <w:p w14:paraId="39C50B9C" w14:textId="77777777" w:rsidR="00B41ED2" w:rsidRPr="00B41ED2" w:rsidRDefault="00B41ED2" w:rsidP="00B41ED2">
            <w:pPr>
              <w:jc w:val="center"/>
              <w:rPr>
                <w:color w:val="000000"/>
                <w:sz w:val="22"/>
                <w:szCs w:val="22"/>
              </w:rPr>
            </w:pPr>
            <w:r w:rsidRPr="00B41ED2">
              <w:rPr>
                <w:color w:val="000000"/>
                <w:sz w:val="22"/>
                <w:szCs w:val="22"/>
              </w:rPr>
              <w:t>2,75</w:t>
            </w:r>
          </w:p>
        </w:tc>
        <w:tc>
          <w:tcPr>
            <w:tcW w:w="1134" w:type="dxa"/>
            <w:shd w:val="clear" w:color="auto" w:fill="auto"/>
            <w:vAlign w:val="center"/>
          </w:tcPr>
          <w:p w14:paraId="575B3D68" w14:textId="77777777" w:rsidR="00B41ED2" w:rsidRPr="00B41ED2" w:rsidRDefault="00B41ED2" w:rsidP="00B41ED2">
            <w:pPr>
              <w:jc w:val="center"/>
              <w:rPr>
                <w:color w:val="000000"/>
                <w:sz w:val="22"/>
                <w:szCs w:val="22"/>
              </w:rPr>
            </w:pPr>
            <w:r w:rsidRPr="00B41ED2">
              <w:rPr>
                <w:color w:val="000000"/>
                <w:sz w:val="22"/>
                <w:szCs w:val="22"/>
              </w:rPr>
              <w:t>2</w:t>
            </w:r>
          </w:p>
        </w:tc>
        <w:tc>
          <w:tcPr>
            <w:tcW w:w="1451" w:type="dxa"/>
            <w:shd w:val="clear" w:color="auto" w:fill="auto"/>
            <w:vAlign w:val="center"/>
          </w:tcPr>
          <w:p w14:paraId="624FA189" w14:textId="77777777" w:rsidR="00B41ED2" w:rsidRPr="00B41ED2" w:rsidRDefault="00B41ED2" w:rsidP="00B41ED2">
            <w:pPr>
              <w:jc w:val="center"/>
              <w:rPr>
                <w:color w:val="000000"/>
                <w:sz w:val="22"/>
                <w:szCs w:val="22"/>
              </w:rPr>
            </w:pPr>
            <w:r w:rsidRPr="00B41ED2">
              <w:rPr>
                <w:color w:val="000000"/>
                <w:sz w:val="22"/>
                <w:szCs w:val="22"/>
              </w:rPr>
              <w:t>40</w:t>
            </w:r>
          </w:p>
        </w:tc>
        <w:tc>
          <w:tcPr>
            <w:tcW w:w="1276" w:type="dxa"/>
            <w:shd w:val="clear" w:color="auto" w:fill="auto"/>
            <w:vAlign w:val="center"/>
          </w:tcPr>
          <w:p w14:paraId="23F4EE0C" w14:textId="77777777" w:rsidR="00B41ED2" w:rsidRPr="00B41ED2" w:rsidRDefault="00B41ED2" w:rsidP="00B41ED2">
            <w:pPr>
              <w:jc w:val="center"/>
              <w:rPr>
                <w:color w:val="000000"/>
                <w:sz w:val="22"/>
                <w:szCs w:val="22"/>
              </w:rPr>
            </w:pPr>
            <w:r w:rsidRPr="00B41ED2">
              <w:rPr>
                <w:color w:val="000000"/>
                <w:sz w:val="22"/>
                <w:szCs w:val="22"/>
              </w:rPr>
              <w:t>80</w:t>
            </w:r>
          </w:p>
        </w:tc>
        <w:tc>
          <w:tcPr>
            <w:tcW w:w="1276" w:type="dxa"/>
            <w:shd w:val="clear" w:color="auto" w:fill="auto"/>
            <w:vAlign w:val="center"/>
          </w:tcPr>
          <w:p w14:paraId="065CFDB5" w14:textId="77777777" w:rsidR="00B41ED2" w:rsidRPr="00B41ED2" w:rsidRDefault="00B41ED2" w:rsidP="00B41ED2">
            <w:pPr>
              <w:jc w:val="center"/>
              <w:rPr>
                <w:color w:val="000000"/>
                <w:sz w:val="22"/>
                <w:szCs w:val="22"/>
              </w:rPr>
            </w:pPr>
            <w:r w:rsidRPr="00B41ED2">
              <w:rPr>
                <w:color w:val="000000"/>
                <w:sz w:val="22"/>
                <w:szCs w:val="22"/>
              </w:rPr>
              <w:t>1,0</w:t>
            </w:r>
          </w:p>
        </w:tc>
      </w:tr>
      <w:tr w:rsidR="00B41ED2" w:rsidRPr="00B41ED2" w14:paraId="47524C16" w14:textId="77777777" w:rsidTr="00FD6C4E">
        <w:trPr>
          <w:trHeight w:val="340"/>
        </w:trPr>
        <w:tc>
          <w:tcPr>
            <w:tcW w:w="1843" w:type="dxa"/>
            <w:shd w:val="clear" w:color="auto" w:fill="auto"/>
            <w:vAlign w:val="center"/>
          </w:tcPr>
          <w:p w14:paraId="49DBFE6B" w14:textId="77777777" w:rsidR="00B41ED2" w:rsidRPr="00B41ED2" w:rsidRDefault="00B41ED2" w:rsidP="00B41ED2">
            <w:pPr>
              <w:jc w:val="center"/>
              <w:rPr>
                <w:color w:val="000000"/>
                <w:sz w:val="22"/>
                <w:szCs w:val="22"/>
              </w:rPr>
            </w:pPr>
            <w:r w:rsidRPr="00B41ED2">
              <w:rPr>
                <w:color w:val="000000"/>
                <w:sz w:val="22"/>
                <w:szCs w:val="22"/>
              </w:rPr>
              <w:t>Проезды</w:t>
            </w:r>
          </w:p>
        </w:tc>
        <w:tc>
          <w:tcPr>
            <w:tcW w:w="1242" w:type="dxa"/>
            <w:shd w:val="clear" w:color="auto" w:fill="auto"/>
            <w:vAlign w:val="center"/>
          </w:tcPr>
          <w:p w14:paraId="17BC1E13" w14:textId="77777777" w:rsidR="00B41ED2" w:rsidRPr="00B41ED2" w:rsidRDefault="00B41ED2" w:rsidP="00B41ED2">
            <w:pPr>
              <w:jc w:val="center"/>
              <w:rPr>
                <w:color w:val="000000"/>
                <w:sz w:val="22"/>
                <w:szCs w:val="22"/>
              </w:rPr>
            </w:pPr>
            <w:r w:rsidRPr="00B41ED2">
              <w:rPr>
                <w:color w:val="000000"/>
                <w:sz w:val="22"/>
                <w:szCs w:val="22"/>
              </w:rPr>
              <w:t>30</w:t>
            </w:r>
          </w:p>
        </w:tc>
        <w:tc>
          <w:tcPr>
            <w:tcW w:w="1134" w:type="dxa"/>
            <w:shd w:val="clear" w:color="auto" w:fill="auto"/>
            <w:vAlign w:val="center"/>
          </w:tcPr>
          <w:p w14:paraId="26DA7228" w14:textId="77777777" w:rsidR="00B41ED2" w:rsidRPr="00B41ED2" w:rsidRDefault="00B41ED2" w:rsidP="00B41ED2">
            <w:pPr>
              <w:jc w:val="center"/>
              <w:rPr>
                <w:color w:val="000000"/>
                <w:sz w:val="22"/>
                <w:szCs w:val="22"/>
              </w:rPr>
            </w:pPr>
            <w:r w:rsidRPr="00B41ED2">
              <w:rPr>
                <w:color w:val="000000"/>
                <w:sz w:val="22"/>
                <w:szCs w:val="22"/>
              </w:rPr>
              <w:t>4,5</w:t>
            </w:r>
          </w:p>
        </w:tc>
        <w:tc>
          <w:tcPr>
            <w:tcW w:w="1134" w:type="dxa"/>
            <w:shd w:val="clear" w:color="auto" w:fill="auto"/>
            <w:vAlign w:val="center"/>
          </w:tcPr>
          <w:p w14:paraId="255A254D" w14:textId="77777777" w:rsidR="00B41ED2" w:rsidRPr="00B41ED2" w:rsidRDefault="00B41ED2" w:rsidP="00B41ED2">
            <w:pPr>
              <w:jc w:val="center"/>
              <w:rPr>
                <w:color w:val="000000"/>
                <w:sz w:val="22"/>
                <w:szCs w:val="22"/>
              </w:rPr>
            </w:pPr>
            <w:r w:rsidRPr="00B41ED2">
              <w:rPr>
                <w:color w:val="000000"/>
                <w:sz w:val="22"/>
                <w:szCs w:val="22"/>
              </w:rPr>
              <w:t>1</w:t>
            </w:r>
          </w:p>
        </w:tc>
        <w:tc>
          <w:tcPr>
            <w:tcW w:w="1451" w:type="dxa"/>
            <w:shd w:val="clear" w:color="auto" w:fill="auto"/>
            <w:vAlign w:val="center"/>
          </w:tcPr>
          <w:p w14:paraId="0E55BA5E" w14:textId="77777777" w:rsidR="00B41ED2" w:rsidRPr="00B41ED2" w:rsidRDefault="00B41ED2" w:rsidP="00B41ED2">
            <w:pPr>
              <w:jc w:val="center"/>
              <w:rPr>
                <w:color w:val="000000"/>
                <w:sz w:val="22"/>
                <w:szCs w:val="22"/>
              </w:rPr>
            </w:pPr>
            <w:r w:rsidRPr="00B41ED2">
              <w:rPr>
                <w:color w:val="000000"/>
                <w:sz w:val="22"/>
                <w:szCs w:val="22"/>
              </w:rPr>
              <w:t>40</w:t>
            </w:r>
          </w:p>
        </w:tc>
        <w:tc>
          <w:tcPr>
            <w:tcW w:w="1276" w:type="dxa"/>
            <w:shd w:val="clear" w:color="auto" w:fill="auto"/>
            <w:vAlign w:val="center"/>
          </w:tcPr>
          <w:p w14:paraId="09DB4EE4" w14:textId="77777777" w:rsidR="00B41ED2" w:rsidRPr="00B41ED2" w:rsidRDefault="00B41ED2" w:rsidP="00B41ED2">
            <w:pPr>
              <w:jc w:val="center"/>
              <w:rPr>
                <w:color w:val="000000"/>
                <w:sz w:val="22"/>
                <w:szCs w:val="22"/>
              </w:rPr>
            </w:pPr>
            <w:r w:rsidRPr="00B41ED2">
              <w:rPr>
                <w:color w:val="000000"/>
                <w:sz w:val="22"/>
                <w:szCs w:val="22"/>
              </w:rPr>
              <w:t>80</w:t>
            </w:r>
          </w:p>
        </w:tc>
        <w:tc>
          <w:tcPr>
            <w:tcW w:w="1276" w:type="dxa"/>
            <w:shd w:val="clear" w:color="auto" w:fill="auto"/>
            <w:vAlign w:val="center"/>
          </w:tcPr>
          <w:p w14:paraId="3D6E30C8" w14:textId="77777777" w:rsidR="00B41ED2" w:rsidRPr="00B41ED2" w:rsidRDefault="00B41ED2" w:rsidP="00B41ED2">
            <w:pPr>
              <w:jc w:val="center"/>
              <w:rPr>
                <w:color w:val="000000"/>
                <w:sz w:val="22"/>
                <w:szCs w:val="22"/>
              </w:rPr>
            </w:pPr>
            <w:r w:rsidRPr="00B41ED2">
              <w:rPr>
                <w:color w:val="000000"/>
                <w:sz w:val="22"/>
                <w:szCs w:val="22"/>
              </w:rPr>
              <w:t>-</w:t>
            </w:r>
          </w:p>
        </w:tc>
      </w:tr>
    </w:tbl>
    <w:p w14:paraId="0D14706C" w14:textId="77777777" w:rsidR="00B41ED2" w:rsidRPr="002009D7" w:rsidRDefault="00B41ED2" w:rsidP="000311F5">
      <w:pPr>
        <w:autoSpaceDE w:val="0"/>
        <w:spacing w:line="216" w:lineRule="auto"/>
        <w:ind w:firstLine="851"/>
        <w:jc w:val="both"/>
        <w:rPr>
          <w:rFonts w:eastAsia="TimesNewRomanPSMT"/>
          <w:sz w:val="6"/>
          <w:szCs w:val="6"/>
        </w:rPr>
      </w:pPr>
    </w:p>
    <w:p w14:paraId="14737D79" w14:textId="34086E64" w:rsidR="000311F5" w:rsidRPr="00E972BD" w:rsidRDefault="004A68F5" w:rsidP="000311F5">
      <w:pPr>
        <w:autoSpaceDE w:val="0"/>
        <w:spacing w:line="216" w:lineRule="auto"/>
        <w:ind w:firstLine="851"/>
        <w:jc w:val="both"/>
        <w:rPr>
          <w:rFonts w:eastAsia="TimesNewRomanPSMT"/>
        </w:rPr>
      </w:pPr>
      <w:r>
        <w:rPr>
          <w:rFonts w:eastAsia="TimesNewRomanPSMT"/>
        </w:rPr>
        <w:t xml:space="preserve">Примечания: </w:t>
      </w:r>
      <w:r w:rsidR="000311F5">
        <w:rPr>
          <w:rFonts w:eastAsia="TimesNewRomanPSMT"/>
        </w:rPr>
        <w:t xml:space="preserve">1. </w:t>
      </w:r>
      <w:r w:rsidR="000311F5" w:rsidRPr="00E972BD">
        <w:rPr>
          <w:rFonts w:eastAsia="TimesNewRomanPSMT"/>
        </w:rPr>
        <w:t>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w:t>
      </w:r>
      <w:r w:rsidR="000311F5">
        <w:rPr>
          <w:rFonts w:eastAsia="TimesNewRomanPSMT"/>
        </w:rPr>
        <w:t xml:space="preserve">жданской обороны. Ширина </w:t>
      </w:r>
      <w:r w:rsidR="000311F5" w:rsidRPr="00E972BD">
        <w:rPr>
          <w:rFonts w:eastAsia="TimesNewRomanPSMT"/>
        </w:rPr>
        <w:t>дорог в красных линиях принимается, м: магистральных улиц - 40-100; дорог местного значения - 15-30.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w:t>
      </w:r>
    </w:p>
    <w:p w14:paraId="2DA154FD" w14:textId="77777777" w:rsidR="000311F5" w:rsidRPr="006A4E84" w:rsidRDefault="000311F5" w:rsidP="000311F5">
      <w:pPr>
        <w:autoSpaceDE w:val="0"/>
        <w:spacing w:line="216" w:lineRule="auto"/>
        <w:ind w:firstLine="851"/>
        <w:jc w:val="both"/>
        <w:rPr>
          <w:rFonts w:eastAsia="TimesNewRomanPSMT"/>
        </w:rPr>
      </w:pPr>
      <w:r>
        <w:rPr>
          <w:rFonts w:eastAsia="TimesNewRomanPSMT"/>
        </w:rPr>
        <w:t>2</w:t>
      </w:r>
      <w:r w:rsidRPr="006A4E84">
        <w:rPr>
          <w:rFonts w:eastAsia="TimesNewRomanPSMT"/>
        </w:rPr>
        <w:t>.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w:t>
      </w:r>
      <w:r>
        <w:rPr>
          <w:rFonts w:eastAsia="TimesNewRomanPSMT"/>
        </w:rPr>
        <w:t>й прохождения улицы или дороги;</w:t>
      </w:r>
    </w:p>
    <w:p w14:paraId="21463312" w14:textId="77777777" w:rsidR="000311F5" w:rsidRDefault="000311F5" w:rsidP="000311F5">
      <w:pPr>
        <w:autoSpaceDE w:val="0"/>
        <w:spacing w:line="216" w:lineRule="auto"/>
        <w:ind w:firstLine="851"/>
        <w:jc w:val="both"/>
        <w:rPr>
          <w:rFonts w:eastAsia="TimesNewRomanPSMT"/>
        </w:rPr>
      </w:pPr>
      <w:r>
        <w:rPr>
          <w:rFonts w:eastAsia="TimesNewRomanPSMT"/>
        </w:rPr>
        <w:t>3</w:t>
      </w:r>
      <w:r w:rsidRPr="006A4E84">
        <w:rPr>
          <w:rFonts w:eastAsia="TimesNewRomanPSMT"/>
        </w:rPr>
        <w:t>. В зонах сложившейся исторической застройки, в границах территорий, прилегающим к охранным зонам объектов культурного наследия допускается предусматривать размещение объектов с расчетными параметрами ниже установленных.</w:t>
      </w:r>
    </w:p>
    <w:p w14:paraId="1D22061E" w14:textId="77777777" w:rsidR="000311F5" w:rsidRDefault="000311F5" w:rsidP="000311F5">
      <w:pPr>
        <w:autoSpaceDE w:val="0"/>
        <w:ind w:firstLine="851"/>
        <w:jc w:val="both"/>
        <w:rPr>
          <w:rFonts w:eastAsia="TimesNewRomanPSMT"/>
          <w:sz w:val="10"/>
          <w:szCs w:val="10"/>
        </w:rPr>
      </w:pPr>
    </w:p>
    <w:p w14:paraId="3D5178CD" w14:textId="77777777" w:rsidR="00015F92" w:rsidRDefault="00015F92" w:rsidP="000311F5">
      <w:pPr>
        <w:autoSpaceDE w:val="0"/>
        <w:ind w:firstLine="851"/>
        <w:jc w:val="both"/>
        <w:rPr>
          <w:rFonts w:eastAsia="TimesNewRomanPSMT"/>
          <w:sz w:val="10"/>
          <w:szCs w:val="10"/>
        </w:rPr>
      </w:pPr>
    </w:p>
    <w:p w14:paraId="79942A62" w14:textId="77777777" w:rsidR="00015F92" w:rsidRPr="004B53F4" w:rsidRDefault="00015F92" w:rsidP="000311F5">
      <w:pPr>
        <w:autoSpaceDE w:val="0"/>
        <w:ind w:firstLine="851"/>
        <w:jc w:val="both"/>
        <w:rPr>
          <w:rFonts w:eastAsia="TimesNewRomanPSMT"/>
          <w:sz w:val="10"/>
          <w:szCs w:val="10"/>
        </w:rPr>
      </w:pPr>
    </w:p>
    <w:tbl>
      <w:tblPr>
        <w:tblStyle w:val="37"/>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0311F5" w:rsidRPr="000F6B74" w14:paraId="1A5FBF3D" w14:textId="77777777" w:rsidTr="00BD7170">
        <w:tc>
          <w:tcPr>
            <w:tcW w:w="576" w:type="dxa"/>
            <w:shd w:val="clear" w:color="auto" w:fill="DDD9C3" w:themeFill="background2" w:themeFillShade="E6"/>
          </w:tcPr>
          <w:p w14:paraId="442AF09B" w14:textId="77777777" w:rsidR="000311F5" w:rsidRPr="000F6B74" w:rsidRDefault="000311F5" w:rsidP="00BD7170">
            <w:pPr>
              <w:autoSpaceDE w:val="0"/>
              <w:jc w:val="both"/>
              <w:rPr>
                <w:rFonts w:eastAsia="TimesNewRomanPSMT"/>
                <w:b/>
              </w:rPr>
            </w:pPr>
            <w:r>
              <w:rPr>
                <w:b/>
                <w:lang w:val="en-US"/>
              </w:rPr>
              <w:t>2</w:t>
            </w:r>
            <w:r>
              <w:rPr>
                <w:b/>
              </w:rPr>
              <w:t>.2</w:t>
            </w:r>
            <w:r w:rsidRPr="000F6B74">
              <w:rPr>
                <w:b/>
              </w:rPr>
              <w:t>.</w:t>
            </w:r>
          </w:p>
        </w:tc>
        <w:tc>
          <w:tcPr>
            <w:tcW w:w="8496" w:type="dxa"/>
          </w:tcPr>
          <w:p w14:paraId="3E5D3FA7" w14:textId="77777777" w:rsidR="000311F5" w:rsidRPr="000F6B74" w:rsidRDefault="000311F5" w:rsidP="00BD7170">
            <w:pPr>
              <w:autoSpaceDE w:val="0"/>
              <w:rPr>
                <w:b/>
              </w:rPr>
            </w:pPr>
            <w:r w:rsidRPr="00E972BD">
              <w:rPr>
                <w:b/>
                <w:bCs/>
              </w:rPr>
              <w:t xml:space="preserve">Расчетные показатели </w:t>
            </w:r>
            <w:r>
              <w:rPr>
                <w:b/>
                <w:bCs/>
              </w:rPr>
              <w:t>объектов в области транспорта</w:t>
            </w:r>
          </w:p>
        </w:tc>
      </w:tr>
    </w:tbl>
    <w:p w14:paraId="66384B45" w14:textId="77777777" w:rsidR="000311F5" w:rsidRPr="00E972BD" w:rsidRDefault="000311F5" w:rsidP="000311F5">
      <w:pPr>
        <w:pStyle w:val="Default"/>
        <w:ind w:firstLine="851"/>
        <w:rPr>
          <w:sz w:val="10"/>
          <w:szCs w:val="10"/>
        </w:rPr>
      </w:pPr>
    </w:p>
    <w:p w14:paraId="179C45CD" w14:textId="0E819619" w:rsidR="00BD7170" w:rsidRDefault="000311F5" w:rsidP="007D150B">
      <w:pPr>
        <w:pStyle w:val="Default"/>
        <w:ind w:right="-142" w:firstLine="851"/>
        <w:jc w:val="both"/>
      </w:pPr>
      <w:r w:rsidRPr="006A4E84">
        <w:t xml:space="preserve">Для размещения сооружений и устройств для хранения транспортных средств на территории </w:t>
      </w:r>
      <w:r w:rsidR="00EB10FE">
        <w:t>городского поселения</w:t>
      </w:r>
      <w:r w:rsidR="007D150B">
        <w:t xml:space="preserve"> следует предусматривать</w:t>
      </w:r>
      <w:r w:rsidRPr="006A4E84">
        <w:t xml:space="preserve"> объекты для парковки легковых автомобилей населения </w:t>
      </w:r>
      <w:r w:rsidR="00EB10FE">
        <w:t>городского поселения</w:t>
      </w:r>
      <w:r w:rsidRPr="006A4E84">
        <w:t xml:space="preserve"> при</w:t>
      </w:r>
      <w:r>
        <w:t xml:space="preserve"> поездках с различными целями. </w:t>
      </w:r>
    </w:p>
    <w:p w14:paraId="612E86B0" w14:textId="5C059E4A" w:rsidR="000311F5" w:rsidRDefault="000311F5" w:rsidP="00BD7170">
      <w:pPr>
        <w:pStyle w:val="Default"/>
        <w:ind w:right="-283" w:firstLine="851"/>
        <w:jc w:val="both"/>
      </w:pPr>
      <w:r w:rsidRPr="006A4E84">
        <w:t xml:space="preserve">Расчетные показатели обеспеченности населения машино-местами на объектах хранения легковых автомобилей населения </w:t>
      </w:r>
      <w:r w:rsidR="00EB10FE">
        <w:t>городского поселения</w:t>
      </w:r>
      <w:r w:rsidRPr="006A4E84">
        <w:t xml:space="preserve"> представлены в Табл</w:t>
      </w:r>
      <w:r>
        <w:t>.</w:t>
      </w:r>
      <w:r w:rsidR="00BD7170">
        <w:t xml:space="preserve"> 2.</w:t>
      </w:r>
      <w:r w:rsidR="00F13C69">
        <w:t>2.1</w:t>
      </w:r>
    </w:p>
    <w:p w14:paraId="321CFAF2" w14:textId="77777777" w:rsidR="00015F92" w:rsidRDefault="00015F92" w:rsidP="000311F5">
      <w:pPr>
        <w:autoSpaceDE w:val="0"/>
        <w:spacing w:line="192" w:lineRule="auto"/>
        <w:ind w:left="-142" w:right="-142"/>
        <w:rPr>
          <w:rFonts w:eastAsia="TimesNewRomanPSMT"/>
        </w:rPr>
      </w:pPr>
    </w:p>
    <w:p w14:paraId="1CD3E69D" w14:textId="4921910F" w:rsidR="000311F5" w:rsidRDefault="000311F5" w:rsidP="000311F5">
      <w:pPr>
        <w:autoSpaceDE w:val="0"/>
        <w:spacing w:line="192" w:lineRule="auto"/>
        <w:ind w:left="-142" w:right="-142"/>
        <w:rPr>
          <w:rFonts w:eastAsia="TimesNewRomanPSMT"/>
        </w:rPr>
      </w:pPr>
      <w:r>
        <w:rPr>
          <w:rFonts w:eastAsia="TimesNewRomanPSMT"/>
        </w:rPr>
        <w:t>Таблица 2.2.</w:t>
      </w:r>
      <w:r w:rsidR="0043550E">
        <w:rPr>
          <w:rFonts w:eastAsia="TimesNewRomanPSMT"/>
        </w:rPr>
        <w:t>1.</w:t>
      </w:r>
      <w:r>
        <w:rPr>
          <w:rFonts w:eastAsia="TimesNewRomanPSMT"/>
        </w:rPr>
        <w:t xml:space="preserve"> </w:t>
      </w:r>
      <w:r w:rsidRPr="003E608E">
        <w:rPr>
          <w:rFonts w:eastAsia="TimesNewRomanPSMT"/>
        </w:rPr>
        <w:t>Расчетные показатели обеспеченности населения машино-местами на объектах для парковки легковых автомобилей населения</w:t>
      </w:r>
      <w:r>
        <w:rPr>
          <w:rFonts w:eastAsia="TimesNewRomanPSMT"/>
        </w:rPr>
        <w:t xml:space="preserve"> </w:t>
      </w:r>
      <w:r w:rsidR="00EB10FE">
        <w:t>городского поселения</w:t>
      </w:r>
      <w:r w:rsidR="007D150B">
        <w:t xml:space="preserve"> </w:t>
      </w:r>
      <w:proofErr w:type="spellStart"/>
      <w:r w:rsidR="001F2626">
        <w:t>Пойковский</w:t>
      </w:r>
      <w:proofErr w:type="spellEnd"/>
    </w:p>
    <w:tbl>
      <w:tblPr>
        <w:tblW w:w="5074"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CellMar>
          <w:left w:w="70" w:type="dxa"/>
          <w:right w:w="70" w:type="dxa"/>
        </w:tblCellMar>
        <w:tblLook w:val="0000" w:firstRow="0" w:lastRow="0" w:firstColumn="0" w:lastColumn="0" w:noHBand="0" w:noVBand="0"/>
      </w:tblPr>
      <w:tblGrid>
        <w:gridCol w:w="418"/>
        <w:gridCol w:w="3341"/>
        <w:gridCol w:w="3063"/>
        <w:gridCol w:w="2642"/>
      </w:tblGrid>
      <w:tr w:rsidR="000311F5" w:rsidRPr="00E972BD" w14:paraId="2256FE9F" w14:textId="77777777" w:rsidTr="00BD7170">
        <w:trPr>
          <w:cantSplit/>
          <w:trHeight w:val="20"/>
          <w:jc w:val="center"/>
        </w:trPr>
        <w:tc>
          <w:tcPr>
            <w:tcW w:w="221" w:type="pct"/>
            <w:tcBorders>
              <w:top w:val="single" w:sz="12" w:space="0" w:color="auto"/>
              <w:left w:val="single" w:sz="12" w:space="0" w:color="auto"/>
              <w:bottom w:val="single" w:sz="6" w:space="0" w:color="595959" w:themeColor="text1" w:themeTint="A6"/>
            </w:tcBorders>
            <w:shd w:val="clear" w:color="auto" w:fill="FFFFFF" w:themeFill="background1"/>
            <w:vAlign w:val="center"/>
          </w:tcPr>
          <w:p w14:paraId="0842E091" w14:textId="77777777" w:rsidR="000311F5" w:rsidRPr="00E972BD" w:rsidRDefault="000311F5" w:rsidP="00BD7170">
            <w:pPr>
              <w:spacing w:line="18" w:lineRule="atLeast"/>
              <w:jc w:val="center"/>
              <w:rPr>
                <w:b/>
                <w:color w:val="000000"/>
                <w:sz w:val="21"/>
                <w:szCs w:val="21"/>
              </w:rPr>
            </w:pPr>
            <w:r w:rsidRPr="00E972BD">
              <w:rPr>
                <w:b/>
                <w:color w:val="000000"/>
                <w:sz w:val="21"/>
                <w:szCs w:val="21"/>
              </w:rPr>
              <w:t xml:space="preserve">№   </w:t>
            </w:r>
            <w:r w:rsidRPr="00E972BD">
              <w:rPr>
                <w:b/>
                <w:color w:val="000000"/>
                <w:sz w:val="21"/>
                <w:szCs w:val="21"/>
              </w:rPr>
              <w:br/>
            </w:r>
          </w:p>
        </w:tc>
        <w:tc>
          <w:tcPr>
            <w:tcW w:w="1765" w:type="pct"/>
            <w:tcBorders>
              <w:top w:val="single" w:sz="12" w:space="0" w:color="auto"/>
              <w:bottom w:val="single" w:sz="6" w:space="0" w:color="595959" w:themeColor="text1" w:themeTint="A6"/>
            </w:tcBorders>
            <w:shd w:val="clear" w:color="auto" w:fill="FFFFFF" w:themeFill="background1"/>
            <w:vAlign w:val="center"/>
          </w:tcPr>
          <w:p w14:paraId="08ADD1C0" w14:textId="77777777" w:rsidR="000311F5" w:rsidRPr="00E972BD" w:rsidRDefault="000311F5" w:rsidP="00BD7170">
            <w:pPr>
              <w:spacing w:line="18" w:lineRule="atLeast"/>
              <w:jc w:val="center"/>
              <w:rPr>
                <w:b/>
                <w:color w:val="000000"/>
                <w:sz w:val="21"/>
                <w:szCs w:val="21"/>
              </w:rPr>
            </w:pPr>
            <w:r w:rsidRPr="00E972BD">
              <w:rPr>
                <w:b/>
                <w:color w:val="000000"/>
                <w:sz w:val="21"/>
                <w:szCs w:val="21"/>
              </w:rPr>
              <w:t>Наименование объекта</w:t>
            </w:r>
          </w:p>
        </w:tc>
        <w:tc>
          <w:tcPr>
            <w:tcW w:w="1618" w:type="pct"/>
            <w:tcBorders>
              <w:top w:val="single" w:sz="12" w:space="0" w:color="auto"/>
            </w:tcBorders>
            <w:shd w:val="clear" w:color="auto" w:fill="FFFFFF" w:themeFill="background1"/>
            <w:vAlign w:val="center"/>
          </w:tcPr>
          <w:p w14:paraId="0F5479A3" w14:textId="77777777" w:rsidR="000311F5" w:rsidRPr="00E972BD" w:rsidRDefault="000311F5" w:rsidP="00BD7170">
            <w:pPr>
              <w:spacing w:line="18" w:lineRule="atLeast"/>
              <w:ind w:left="-71" w:right="-66"/>
              <w:jc w:val="center"/>
              <w:rPr>
                <w:b/>
                <w:color w:val="000000"/>
                <w:sz w:val="21"/>
                <w:szCs w:val="21"/>
              </w:rPr>
            </w:pPr>
            <w:r w:rsidRPr="00E972BD">
              <w:rPr>
                <w:b/>
                <w:color w:val="000000"/>
                <w:sz w:val="21"/>
                <w:szCs w:val="21"/>
              </w:rPr>
              <w:t xml:space="preserve">Показатель минимально </w:t>
            </w:r>
          </w:p>
          <w:p w14:paraId="36CB0F3F" w14:textId="77777777" w:rsidR="000311F5" w:rsidRPr="00E972BD" w:rsidRDefault="000311F5" w:rsidP="00BD7170">
            <w:pPr>
              <w:spacing w:line="18" w:lineRule="atLeast"/>
              <w:ind w:left="-71" w:right="-66"/>
              <w:jc w:val="center"/>
              <w:rPr>
                <w:b/>
                <w:color w:val="000000"/>
                <w:sz w:val="21"/>
                <w:szCs w:val="21"/>
              </w:rPr>
            </w:pPr>
            <w:r w:rsidRPr="00E972BD">
              <w:rPr>
                <w:b/>
                <w:color w:val="000000"/>
                <w:sz w:val="21"/>
                <w:szCs w:val="21"/>
              </w:rPr>
              <w:t xml:space="preserve">допустимого уровня </w:t>
            </w:r>
          </w:p>
          <w:p w14:paraId="2714C419" w14:textId="77777777" w:rsidR="000311F5" w:rsidRPr="00E972BD" w:rsidRDefault="000311F5" w:rsidP="00BD7170">
            <w:pPr>
              <w:spacing w:line="18" w:lineRule="atLeast"/>
              <w:ind w:left="-71" w:right="-66"/>
              <w:jc w:val="center"/>
              <w:rPr>
                <w:b/>
                <w:color w:val="000000"/>
                <w:sz w:val="21"/>
                <w:szCs w:val="21"/>
              </w:rPr>
            </w:pPr>
            <w:r w:rsidRPr="00E972BD">
              <w:rPr>
                <w:b/>
                <w:color w:val="000000"/>
                <w:sz w:val="21"/>
                <w:szCs w:val="21"/>
              </w:rPr>
              <w:t>обеспеченности</w:t>
            </w:r>
          </w:p>
        </w:tc>
        <w:tc>
          <w:tcPr>
            <w:tcW w:w="1396" w:type="pct"/>
            <w:tcBorders>
              <w:top w:val="single" w:sz="12" w:space="0" w:color="auto"/>
              <w:right w:val="single" w:sz="12" w:space="0" w:color="auto"/>
            </w:tcBorders>
            <w:shd w:val="clear" w:color="auto" w:fill="FFFFFF" w:themeFill="background1"/>
            <w:vAlign w:val="center"/>
          </w:tcPr>
          <w:p w14:paraId="62B3AF3F" w14:textId="77777777" w:rsidR="000311F5" w:rsidRPr="00E972BD" w:rsidRDefault="000311F5" w:rsidP="00BD7170">
            <w:pPr>
              <w:spacing w:line="18" w:lineRule="atLeast"/>
              <w:ind w:left="-71" w:right="-66"/>
              <w:jc w:val="center"/>
              <w:rPr>
                <w:b/>
                <w:color w:val="000000"/>
                <w:sz w:val="21"/>
                <w:szCs w:val="21"/>
              </w:rPr>
            </w:pPr>
            <w:r w:rsidRPr="00E972BD">
              <w:rPr>
                <w:b/>
                <w:color w:val="000000"/>
                <w:sz w:val="21"/>
                <w:szCs w:val="21"/>
              </w:rPr>
              <w:t xml:space="preserve">Показатель максимально допустимого уровня </w:t>
            </w:r>
            <w:r>
              <w:rPr>
                <w:b/>
                <w:color w:val="000000"/>
                <w:sz w:val="21"/>
                <w:szCs w:val="21"/>
              </w:rPr>
              <w:t xml:space="preserve">территориальной </w:t>
            </w:r>
            <w:r w:rsidR="00015F92">
              <w:rPr>
                <w:b/>
                <w:color w:val="000000"/>
                <w:sz w:val="21"/>
                <w:szCs w:val="21"/>
              </w:rPr>
              <w:t>доступности</w:t>
            </w:r>
          </w:p>
        </w:tc>
      </w:tr>
      <w:tr w:rsidR="000311F5" w:rsidRPr="00E972BD" w14:paraId="7A565BCD" w14:textId="77777777" w:rsidTr="00BD7170">
        <w:trPr>
          <w:cantSplit/>
          <w:trHeight w:val="20"/>
          <w:jc w:val="center"/>
        </w:trPr>
        <w:tc>
          <w:tcPr>
            <w:tcW w:w="5000" w:type="pct"/>
            <w:gridSpan w:val="4"/>
            <w:tcBorders>
              <w:top w:val="single" w:sz="6" w:space="0" w:color="595959" w:themeColor="text1" w:themeTint="A6"/>
              <w:left w:val="single" w:sz="12" w:space="0" w:color="auto"/>
              <w:bottom w:val="single" w:sz="6" w:space="0" w:color="595959" w:themeColor="text1" w:themeTint="A6"/>
              <w:right w:val="single" w:sz="12" w:space="0" w:color="auto"/>
            </w:tcBorders>
            <w:shd w:val="clear" w:color="auto" w:fill="DDD9C3" w:themeFill="background2" w:themeFillShade="E6"/>
            <w:vAlign w:val="center"/>
          </w:tcPr>
          <w:p w14:paraId="67887DFE" w14:textId="77777777" w:rsidR="000311F5" w:rsidRPr="00E972BD" w:rsidRDefault="000311F5" w:rsidP="00BD7170">
            <w:pPr>
              <w:ind w:left="136" w:right="-66" w:firstLine="1"/>
              <w:jc w:val="center"/>
              <w:rPr>
                <w:b/>
                <w:color w:val="000000"/>
                <w:sz w:val="21"/>
                <w:szCs w:val="21"/>
              </w:rPr>
            </w:pPr>
            <w:r w:rsidRPr="00E972BD">
              <w:rPr>
                <w:b/>
                <w:color w:val="000000"/>
                <w:sz w:val="21"/>
                <w:szCs w:val="21"/>
              </w:rPr>
              <w:t>Открытые приобъектные стоянки у общественных зданий и учреждений</w:t>
            </w:r>
          </w:p>
        </w:tc>
      </w:tr>
      <w:tr w:rsidR="000311F5" w:rsidRPr="00E972BD" w14:paraId="4E11D2AD" w14:textId="77777777" w:rsidTr="00BD7170">
        <w:trPr>
          <w:cantSplit/>
          <w:trHeight w:val="20"/>
          <w:jc w:val="center"/>
        </w:trPr>
        <w:tc>
          <w:tcPr>
            <w:tcW w:w="221" w:type="pct"/>
            <w:tcBorders>
              <w:top w:val="single" w:sz="6" w:space="0" w:color="595959" w:themeColor="text1" w:themeTint="A6"/>
              <w:left w:val="single" w:sz="12" w:space="0" w:color="auto"/>
            </w:tcBorders>
            <w:vAlign w:val="center"/>
          </w:tcPr>
          <w:p w14:paraId="5E0CC234" w14:textId="3175C660" w:rsidR="000311F5" w:rsidRPr="00E972BD" w:rsidRDefault="007D150B" w:rsidP="00BD7170">
            <w:pPr>
              <w:jc w:val="center"/>
              <w:rPr>
                <w:b/>
                <w:color w:val="000000"/>
                <w:sz w:val="21"/>
                <w:szCs w:val="21"/>
              </w:rPr>
            </w:pPr>
            <w:r>
              <w:rPr>
                <w:b/>
                <w:color w:val="000000"/>
                <w:sz w:val="21"/>
                <w:szCs w:val="21"/>
              </w:rPr>
              <w:t>1</w:t>
            </w:r>
          </w:p>
        </w:tc>
        <w:tc>
          <w:tcPr>
            <w:tcW w:w="1765" w:type="pct"/>
            <w:tcBorders>
              <w:top w:val="single" w:sz="6" w:space="0" w:color="595959" w:themeColor="text1" w:themeTint="A6"/>
            </w:tcBorders>
            <w:vAlign w:val="center"/>
          </w:tcPr>
          <w:p w14:paraId="2A83331D" w14:textId="77777777" w:rsidR="000311F5" w:rsidRPr="00E972BD" w:rsidRDefault="000311F5" w:rsidP="00BD7170">
            <w:pPr>
              <w:rPr>
                <w:color w:val="000000"/>
                <w:sz w:val="21"/>
                <w:szCs w:val="21"/>
              </w:rPr>
            </w:pPr>
            <w:r w:rsidRPr="00E972BD">
              <w:rPr>
                <w:color w:val="000000"/>
                <w:sz w:val="21"/>
                <w:szCs w:val="21"/>
              </w:rPr>
              <w:t xml:space="preserve">Учреждения органов местного </w:t>
            </w:r>
          </w:p>
          <w:p w14:paraId="064C9A6F" w14:textId="77777777" w:rsidR="000311F5" w:rsidRPr="00E972BD" w:rsidRDefault="000311F5" w:rsidP="00BD7170">
            <w:pPr>
              <w:rPr>
                <w:color w:val="000000"/>
                <w:sz w:val="21"/>
                <w:szCs w:val="21"/>
              </w:rPr>
            </w:pPr>
            <w:r w:rsidRPr="00E972BD">
              <w:rPr>
                <w:color w:val="000000"/>
                <w:sz w:val="21"/>
                <w:szCs w:val="21"/>
              </w:rPr>
              <w:t>самоуправления</w:t>
            </w:r>
          </w:p>
        </w:tc>
        <w:tc>
          <w:tcPr>
            <w:tcW w:w="1618" w:type="pct"/>
            <w:tcBorders>
              <w:top w:val="single" w:sz="6" w:space="0" w:color="595959" w:themeColor="text1" w:themeTint="A6"/>
            </w:tcBorders>
            <w:vAlign w:val="center"/>
          </w:tcPr>
          <w:p w14:paraId="43CD3EF5"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 xml:space="preserve">1 машино-место </w:t>
            </w:r>
          </w:p>
          <w:p w14:paraId="33F52468" w14:textId="77777777" w:rsidR="000311F5" w:rsidRPr="00E972BD" w:rsidRDefault="000311F5" w:rsidP="00BD7170">
            <w:pPr>
              <w:spacing w:line="18" w:lineRule="atLeast"/>
              <w:ind w:right="-66"/>
              <w:jc w:val="center"/>
              <w:rPr>
                <w:color w:val="000000"/>
                <w:sz w:val="21"/>
                <w:szCs w:val="21"/>
              </w:rPr>
            </w:pPr>
            <w:r w:rsidRPr="00E972BD">
              <w:rPr>
                <w:sz w:val="21"/>
                <w:szCs w:val="21"/>
              </w:rPr>
              <w:t xml:space="preserve">на 200-220 м2 общей площади </w:t>
            </w:r>
          </w:p>
        </w:tc>
        <w:tc>
          <w:tcPr>
            <w:tcW w:w="1396" w:type="pct"/>
            <w:tcBorders>
              <w:top w:val="single" w:sz="6" w:space="0" w:color="595959" w:themeColor="text1" w:themeTint="A6"/>
              <w:right w:val="single" w:sz="12" w:space="0" w:color="auto"/>
            </w:tcBorders>
            <w:vAlign w:val="center"/>
          </w:tcPr>
          <w:p w14:paraId="5E8276BB"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250 м</w:t>
            </w:r>
          </w:p>
        </w:tc>
      </w:tr>
      <w:tr w:rsidR="000311F5" w:rsidRPr="00E972BD" w14:paraId="393AF2AE" w14:textId="77777777" w:rsidTr="00BD7170">
        <w:trPr>
          <w:cantSplit/>
          <w:trHeight w:val="20"/>
          <w:jc w:val="center"/>
        </w:trPr>
        <w:tc>
          <w:tcPr>
            <w:tcW w:w="221" w:type="pct"/>
            <w:tcBorders>
              <w:top w:val="single" w:sz="6" w:space="0" w:color="595959" w:themeColor="text1" w:themeTint="A6"/>
              <w:left w:val="single" w:sz="12" w:space="0" w:color="auto"/>
            </w:tcBorders>
            <w:vAlign w:val="center"/>
          </w:tcPr>
          <w:p w14:paraId="1CCC2286" w14:textId="7E17C8A1" w:rsidR="000311F5" w:rsidRPr="00E972BD" w:rsidRDefault="007D150B" w:rsidP="00BD7170">
            <w:pPr>
              <w:jc w:val="center"/>
              <w:rPr>
                <w:b/>
                <w:color w:val="000000"/>
                <w:sz w:val="21"/>
                <w:szCs w:val="21"/>
              </w:rPr>
            </w:pPr>
            <w:r>
              <w:rPr>
                <w:b/>
                <w:color w:val="000000"/>
                <w:sz w:val="21"/>
                <w:szCs w:val="21"/>
              </w:rPr>
              <w:t>2</w:t>
            </w:r>
          </w:p>
        </w:tc>
        <w:tc>
          <w:tcPr>
            <w:tcW w:w="1765" w:type="pct"/>
            <w:tcBorders>
              <w:top w:val="single" w:sz="6" w:space="0" w:color="595959" w:themeColor="text1" w:themeTint="A6"/>
              <w:bottom w:val="single" w:sz="6" w:space="0" w:color="595959" w:themeColor="text1" w:themeTint="A6"/>
            </w:tcBorders>
            <w:vAlign w:val="center"/>
          </w:tcPr>
          <w:p w14:paraId="5E5522D4" w14:textId="77777777" w:rsidR="000311F5" w:rsidRPr="00E972BD" w:rsidRDefault="000311F5" w:rsidP="00BD7170">
            <w:pPr>
              <w:rPr>
                <w:color w:val="000000"/>
                <w:sz w:val="21"/>
                <w:szCs w:val="21"/>
              </w:rPr>
            </w:pPr>
            <w:r w:rsidRPr="00E972BD">
              <w:rPr>
                <w:color w:val="000000"/>
                <w:sz w:val="21"/>
                <w:szCs w:val="21"/>
              </w:rPr>
              <w:t>Коммерческо-деловые центры, офисные здания и помещения, страховые компании</w:t>
            </w:r>
          </w:p>
        </w:tc>
        <w:tc>
          <w:tcPr>
            <w:tcW w:w="1618" w:type="pct"/>
            <w:tcBorders>
              <w:top w:val="single" w:sz="6" w:space="0" w:color="595959" w:themeColor="text1" w:themeTint="A6"/>
              <w:bottom w:val="single" w:sz="6" w:space="0" w:color="595959" w:themeColor="text1" w:themeTint="A6"/>
            </w:tcBorders>
            <w:vAlign w:val="center"/>
          </w:tcPr>
          <w:p w14:paraId="0326090B"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 xml:space="preserve">1 машино-место </w:t>
            </w:r>
          </w:p>
          <w:p w14:paraId="65359F4B"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на 50-60</w:t>
            </w:r>
            <w:r w:rsidRPr="00E972BD">
              <w:rPr>
                <w:sz w:val="21"/>
                <w:szCs w:val="21"/>
              </w:rPr>
              <w:t xml:space="preserve"> м2 общей площади</w:t>
            </w:r>
          </w:p>
        </w:tc>
        <w:tc>
          <w:tcPr>
            <w:tcW w:w="1396" w:type="pct"/>
            <w:tcBorders>
              <w:top w:val="single" w:sz="6" w:space="0" w:color="595959" w:themeColor="text1" w:themeTint="A6"/>
              <w:right w:val="single" w:sz="12" w:space="0" w:color="auto"/>
            </w:tcBorders>
            <w:vAlign w:val="center"/>
          </w:tcPr>
          <w:p w14:paraId="552CF835"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250 м</w:t>
            </w:r>
          </w:p>
        </w:tc>
      </w:tr>
      <w:tr w:rsidR="000311F5" w:rsidRPr="00E972BD" w14:paraId="376DB597" w14:textId="77777777" w:rsidTr="00BD7170">
        <w:trPr>
          <w:cantSplit/>
          <w:trHeight w:val="20"/>
          <w:jc w:val="center"/>
        </w:trPr>
        <w:tc>
          <w:tcPr>
            <w:tcW w:w="221" w:type="pct"/>
            <w:vMerge w:val="restart"/>
            <w:tcBorders>
              <w:left w:val="single" w:sz="12" w:space="0" w:color="auto"/>
            </w:tcBorders>
            <w:vAlign w:val="center"/>
          </w:tcPr>
          <w:p w14:paraId="257CC67E" w14:textId="3F7BF9B5" w:rsidR="000311F5" w:rsidRPr="00E972BD" w:rsidRDefault="007D150B" w:rsidP="00BD7170">
            <w:pPr>
              <w:jc w:val="center"/>
              <w:rPr>
                <w:b/>
                <w:color w:val="000000"/>
                <w:sz w:val="21"/>
                <w:szCs w:val="21"/>
              </w:rPr>
            </w:pPr>
            <w:r>
              <w:rPr>
                <w:b/>
                <w:color w:val="000000"/>
                <w:sz w:val="21"/>
                <w:szCs w:val="21"/>
              </w:rPr>
              <w:t>3</w:t>
            </w:r>
          </w:p>
        </w:tc>
        <w:tc>
          <w:tcPr>
            <w:tcW w:w="1765" w:type="pct"/>
            <w:vAlign w:val="center"/>
          </w:tcPr>
          <w:p w14:paraId="3ED79BFA" w14:textId="77777777" w:rsidR="000311F5" w:rsidRPr="00E972BD" w:rsidRDefault="000311F5" w:rsidP="00BD7170">
            <w:pPr>
              <w:rPr>
                <w:color w:val="000000"/>
                <w:sz w:val="21"/>
                <w:szCs w:val="21"/>
              </w:rPr>
            </w:pPr>
            <w:r w:rsidRPr="00E972BD">
              <w:rPr>
                <w:color w:val="000000"/>
                <w:sz w:val="21"/>
                <w:szCs w:val="21"/>
              </w:rPr>
              <w:t xml:space="preserve">Банки и банковские учреждения: </w:t>
            </w:r>
          </w:p>
          <w:p w14:paraId="7087953E" w14:textId="77777777" w:rsidR="000311F5" w:rsidRPr="00E972BD" w:rsidRDefault="000311F5" w:rsidP="00BD7170">
            <w:pPr>
              <w:rPr>
                <w:color w:val="000000"/>
                <w:sz w:val="21"/>
                <w:szCs w:val="21"/>
              </w:rPr>
            </w:pPr>
            <w:r w:rsidRPr="00E972BD">
              <w:rPr>
                <w:color w:val="000000"/>
                <w:sz w:val="21"/>
                <w:szCs w:val="21"/>
              </w:rPr>
              <w:t>с операционными залами</w:t>
            </w:r>
          </w:p>
        </w:tc>
        <w:tc>
          <w:tcPr>
            <w:tcW w:w="1618" w:type="pct"/>
            <w:vAlign w:val="center"/>
          </w:tcPr>
          <w:p w14:paraId="1C755A0C" w14:textId="77777777" w:rsidR="000311F5" w:rsidRPr="00F63D7B" w:rsidRDefault="000311F5" w:rsidP="00F63D7B">
            <w:pPr>
              <w:spacing w:line="18" w:lineRule="atLeast"/>
              <w:ind w:right="-66"/>
              <w:jc w:val="center"/>
              <w:rPr>
                <w:color w:val="000000"/>
                <w:sz w:val="21"/>
                <w:szCs w:val="21"/>
              </w:rPr>
            </w:pPr>
            <w:r w:rsidRPr="00E972BD">
              <w:rPr>
                <w:color w:val="000000"/>
                <w:sz w:val="21"/>
                <w:szCs w:val="21"/>
              </w:rPr>
              <w:t xml:space="preserve">1 </w:t>
            </w:r>
            <w:r w:rsidR="00F63D7B">
              <w:rPr>
                <w:color w:val="000000"/>
                <w:sz w:val="21"/>
                <w:szCs w:val="21"/>
              </w:rPr>
              <w:t>м/м</w:t>
            </w:r>
            <w:r w:rsidRPr="00E972BD">
              <w:rPr>
                <w:color w:val="000000"/>
                <w:sz w:val="21"/>
                <w:szCs w:val="21"/>
              </w:rPr>
              <w:t xml:space="preserve"> на 30-35</w:t>
            </w:r>
            <w:r w:rsidRPr="00E972BD">
              <w:rPr>
                <w:sz w:val="21"/>
                <w:szCs w:val="21"/>
              </w:rPr>
              <w:t xml:space="preserve"> м2 площади</w:t>
            </w:r>
          </w:p>
        </w:tc>
        <w:tc>
          <w:tcPr>
            <w:tcW w:w="1396" w:type="pct"/>
            <w:vMerge w:val="restart"/>
            <w:tcBorders>
              <w:right w:val="single" w:sz="12" w:space="0" w:color="auto"/>
            </w:tcBorders>
            <w:vAlign w:val="center"/>
          </w:tcPr>
          <w:p w14:paraId="5D0C2ED6"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250 м</w:t>
            </w:r>
          </w:p>
        </w:tc>
      </w:tr>
      <w:tr w:rsidR="000311F5" w:rsidRPr="00E972BD" w14:paraId="5B71BFF7" w14:textId="77777777" w:rsidTr="00BD7170">
        <w:trPr>
          <w:cantSplit/>
          <w:trHeight w:val="20"/>
          <w:jc w:val="center"/>
        </w:trPr>
        <w:tc>
          <w:tcPr>
            <w:tcW w:w="221" w:type="pct"/>
            <w:vMerge/>
            <w:tcBorders>
              <w:left w:val="single" w:sz="12" w:space="0" w:color="auto"/>
            </w:tcBorders>
            <w:vAlign w:val="center"/>
          </w:tcPr>
          <w:p w14:paraId="06DC2046" w14:textId="77777777" w:rsidR="000311F5" w:rsidRPr="00E972BD" w:rsidRDefault="000311F5" w:rsidP="00BD7170">
            <w:pPr>
              <w:jc w:val="center"/>
              <w:rPr>
                <w:b/>
                <w:color w:val="000000"/>
                <w:sz w:val="21"/>
                <w:szCs w:val="21"/>
              </w:rPr>
            </w:pPr>
          </w:p>
        </w:tc>
        <w:tc>
          <w:tcPr>
            <w:tcW w:w="1765" w:type="pct"/>
            <w:tcBorders>
              <w:top w:val="single" w:sz="4" w:space="0" w:color="auto"/>
            </w:tcBorders>
            <w:vAlign w:val="center"/>
          </w:tcPr>
          <w:p w14:paraId="45CEDCAB" w14:textId="77777777" w:rsidR="000311F5" w:rsidRPr="00E972BD" w:rsidRDefault="000311F5" w:rsidP="00BD7170">
            <w:pPr>
              <w:rPr>
                <w:color w:val="000000"/>
                <w:sz w:val="21"/>
                <w:szCs w:val="21"/>
              </w:rPr>
            </w:pPr>
            <w:r w:rsidRPr="00E972BD">
              <w:rPr>
                <w:color w:val="000000"/>
                <w:sz w:val="21"/>
                <w:szCs w:val="21"/>
              </w:rPr>
              <w:t>без операционных залов</w:t>
            </w:r>
          </w:p>
        </w:tc>
        <w:tc>
          <w:tcPr>
            <w:tcW w:w="1618" w:type="pct"/>
            <w:vAlign w:val="center"/>
          </w:tcPr>
          <w:p w14:paraId="2BF471A7" w14:textId="77777777" w:rsidR="000311F5" w:rsidRPr="00F63D7B" w:rsidRDefault="000311F5" w:rsidP="00F63D7B">
            <w:pPr>
              <w:spacing w:line="18" w:lineRule="atLeast"/>
              <w:ind w:right="-66"/>
              <w:jc w:val="center"/>
              <w:rPr>
                <w:color w:val="000000"/>
                <w:sz w:val="21"/>
                <w:szCs w:val="21"/>
              </w:rPr>
            </w:pPr>
            <w:r w:rsidRPr="00E972BD">
              <w:rPr>
                <w:color w:val="000000"/>
                <w:sz w:val="21"/>
                <w:szCs w:val="21"/>
              </w:rPr>
              <w:t xml:space="preserve">1 </w:t>
            </w:r>
            <w:r w:rsidR="00F63D7B">
              <w:rPr>
                <w:color w:val="000000"/>
                <w:sz w:val="21"/>
                <w:szCs w:val="21"/>
              </w:rPr>
              <w:t xml:space="preserve">м/м </w:t>
            </w:r>
            <w:r w:rsidRPr="00E972BD">
              <w:rPr>
                <w:color w:val="000000"/>
                <w:sz w:val="21"/>
                <w:szCs w:val="21"/>
              </w:rPr>
              <w:t>на 55-60</w:t>
            </w:r>
            <w:r w:rsidR="00F63D7B">
              <w:rPr>
                <w:sz w:val="21"/>
                <w:szCs w:val="21"/>
              </w:rPr>
              <w:t xml:space="preserve"> м2 </w:t>
            </w:r>
            <w:r w:rsidRPr="00E972BD">
              <w:rPr>
                <w:sz w:val="21"/>
                <w:szCs w:val="21"/>
              </w:rPr>
              <w:t>площади</w:t>
            </w:r>
          </w:p>
        </w:tc>
        <w:tc>
          <w:tcPr>
            <w:tcW w:w="1396" w:type="pct"/>
            <w:vMerge/>
            <w:tcBorders>
              <w:right w:val="single" w:sz="12" w:space="0" w:color="auto"/>
            </w:tcBorders>
            <w:vAlign w:val="center"/>
          </w:tcPr>
          <w:p w14:paraId="5BB8CBDD" w14:textId="77777777" w:rsidR="000311F5" w:rsidRPr="00E972BD" w:rsidRDefault="000311F5" w:rsidP="00BD7170">
            <w:pPr>
              <w:spacing w:line="18" w:lineRule="atLeast"/>
              <w:ind w:left="136" w:firstLine="1"/>
              <w:jc w:val="center"/>
              <w:rPr>
                <w:color w:val="000000"/>
                <w:sz w:val="21"/>
                <w:szCs w:val="21"/>
              </w:rPr>
            </w:pPr>
          </w:p>
        </w:tc>
      </w:tr>
      <w:tr w:rsidR="000311F5" w:rsidRPr="00E972BD" w14:paraId="5DEB5C77" w14:textId="77777777" w:rsidTr="00BD7170">
        <w:trPr>
          <w:cantSplit/>
          <w:trHeight w:val="20"/>
          <w:jc w:val="center"/>
        </w:trPr>
        <w:tc>
          <w:tcPr>
            <w:tcW w:w="221" w:type="pct"/>
            <w:tcBorders>
              <w:left w:val="single" w:sz="12" w:space="0" w:color="auto"/>
            </w:tcBorders>
            <w:vAlign w:val="center"/>
          </w:tcPr>
          <w:p w14:paraId="35DE490A" w14:textId="0FE6F695" w:rsidR="000311F5" w:rsidRPr="00E972BD" w:rsidRDefault="007D150B" w:rsidP="00BD7170">
            <w:pPr>
              <w:jc w:val="center"/>
              <w:rPr>
                <w:b/>
                <w:color w:val="000000"/>
                <w:sz w:val="21"/>
                <w:szCs w:val="21"/>
              </w:rPr>
            </w:pPr>
            <w:r>
              <w:rPr>
                <w:b/>
                <w:color w:val="000000"/>
                <w:sz w:val="21"/>
                <w:szCs w:val="21"/>
              </w:rPr>
              <w:t>4</w:t>
            </w:r>
          </w:p>
        </w:tc>
        <w:tc>
          <w:tcPr>
            <w:tcW w:w="1765" w:type="pct"/>
            <w:vAlign w:val="center"/>
          </w:tcPr>
          <w:p w14:paraId="2BA4C419" w14:textId="77777777" w:rsidR="000311F5" w:rsidRPr="00E972BD" w:rsidRDefault="000311F5" w:rsidP="00BD7170">
            <w:pPr>
              <w:ind w:firstLine="1"/>
              <w:rPr>
                <w:color w:val="000000"/>
                <w:sz w:val="21"/>
                <w:szCs w:val="21"/>
              </w:rPr>
            </w:pPr>
            <w:r w:rsidRPr="00E972BD">
              <w:rPr>
                <w:color w:val="000000"/>
                <w:sz w:val="21"/>
                <w:szCs w:val="21"/>
              </w:rPr>
              <w:t>Производственные здания, коммунально-складские объекты, размещаемые в составе многофункциональных зон</w:t>
            </w:r>
          </w:p>
        </w:tc>
        <w:tc>
          <w:tcPr>
            <w:tcW w:w="1618" w:type="pct"/>
            <w:vAlign w:val="center"/>
          </w:tcPr>
          <w:p w14:paraId="6B03C726"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 xml:space="preserve">1 машино-место </w:t>
            </w:r>
          </w:p>
          <w:p w14:paraId="0AFBF55E"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на 6-8 чел., работающих в двух смежных сменах</w:t>
            </w:r>
          </w:p>
        </w:tc>
        <w:tc>
          <w:tcPr>
            <w:tcW w:w="1396" w:type="pct"/>
            <w:tcBorders>
              <w:right w:val="single" w:sz="12" w:space="0" w:color="auto"/>
            </w:tcBorders>
            <w:vAlign w:val="center"/>
          </w:tcPr>
          <w:p w14:paraId="7F00D4A9"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250 м</w:t>
            </w:r>
          </w:p>
        </w:tc>
      </w:tr>
      <w:tr w:rsidR="000311F5" w:rsidRPr="00E972BD" w14:paraId="3DBCB03A" w14:textId="77777777" w:rsidTr="00BD7170">
        <w:trPr>
          <w:cantSplit/>
          <w:trHeight w:val="20"/>
          <w:jc w:val="center"/>
        </w:trPr>
        <w:tc>
          <w:tcPr>
            <w:tcW w:w="221" w:type="pct"/>
            <w:tcBorders>
              <w:left w:val="single" w:sz="12" w:space="0" w:color="auto"/>
            </w:tcBorders>
            <w:vAlign w:val="center"/>
          </w:tcPr>
          <w:p w14:paraId="294731D9" w14:textId="32AC0AB1" w:rsidR="000311F5" w:rsidRPr="00E972BD" w:rsidRDefault="007D150B" w:rsidP="00BD7170">
            <w:pPr>
              <w:jc w:val="center"/>
              <w:rPr>
                <w:b/>
                <w:color w:val="000000"/>
                <w:sz w:val="21"/>
                <w:szCs w:val="21"/>
              </w:rPr>
            </w:pPr>
            <w:r>
              <w:rPr>
                <w:b/>
                <w:color w:val="000000"/>
                <w:sz w:val="21"/>
                <w:szCs w:val="21"/>
              </w:rPr>
              <w:t>5</w:t>
            </w:r>
          </w:p>
        </w:tc>
        <w:tc>
          <w:tcPr>
            <w:tcW w:w="1765" w:type="pct"/>
            <w:vAlign w:val="center"/>
          </w:tcPr>
          <w:p w14:paraId="2B502BE6" w14:textId="77777777" w:rsidR="000311F5" w:rsidRPr="00E972BD" w:rsidRDefault="000311F5" w:rsidP="00BD7170">
            <w:pPr>
              <w:ind w:firstLine="1"/>
              <w:rPr>
                <w:color w:val="000000"/>
                <w:sz w:val="21"/>
                <w:szCs w:val="21"/>
              </w:rPr>
            </w:pPr>
            <w:r w:rsidRPr="00E972BD">
              <w:rPr>
                <w:color w:val="000000"/>
                <w:sz w:val="21"/>
                <w:szCs w:val="21"/>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1618" w:type="pct"/>
            <w:vAlign w:val="center"/>
          </w:tcPr>
          <w:p w14:paraId="3DB0D6C5"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 xml:space="preserve">140-160 машино-место </w:t>
            </w:r>
          </w:p>
          <w:p w14:paraId="442C1098"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на 1000 чел., работающих в двух смежных сменах</w:t>
            </w:r>
          </w:p>
        </w:tc>
        <w:tc>
          <w:tcPr>
            <w:tcW w:w="1396" w:type="pct"/>
            <w:tcBorders>
              <w:right w:val="single" w:sz="12" w:space="0" w:color="auto"/>
            </w:tcBorders>
            <w:vAlign w:val="center"/>
          </w:tcPr>
          <w:p w14:paraId="69856691"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250 м</w:t>
            </w:r>
          </w:p>
        </w:tc>
      </w:tr>
      <w:tr w:rsidR="000311F5" w:rsidRPr="00E972BD" w14:paraId="11B38368" w14:textId="77777777" w:rsidTr="00BD7170">
        <w:trPr>
          <w:cantSplit/>
          <w:trHeight w:val="20"/>
          <w:jc w:val="center"/>
        </w:trPr>
        <w:tc>
          <w:tcPr>
            <w:tcW w:w="221" w:type="pct"/>
            <w:tcBorders>
              <w:left w:val="single" w:sz="12" w:space="0" w:color="auto"/>
            </w:tcBorders>
            <w:vAlign w:val="center"/>
          </w:tcPr>
          <w:p w14:paraId="0AC17BF6" w14:textId="0F7E1A23" w:rsidR="000311F5" w:rsidRPr="00E972BD" w:rsidRDefault="007D150B" w:rsidP="00BD7170">
            <w:pPr>
              <w:jc w:val="center"/>
              <w:rPr>
                <w:b/>
                <w:color w:val="000000"/>
                <w:sz w:val="21"/>
                <w:szCs w:val="21"/>
              </w:rPr>
            </w:pPr>
            <w:r>
              <w:rPr>
                <w:b/>
                <w:color w:val="000000"/>
                <w:sz w:val="21"/>
                <w:szCs w:val="21"/>
              </w:rPr>
              <w:t>6</w:t>
            </w:r>
          </w:p>
        </w:tc>
        <w:tc>
          <w:tcPr>
            <w:tcW w:w="1765" w:type="pct"/>
            <w:vAlign w:val="center"/>
          </w:tcPr>
          <w:p w14:paraId="3BBD4C82" w14:textId="77777777" w:rsidR="000311F5" w:rsidRPr="00E972BD" w:rsidRDefault="000311F5" w:rsidP="00BD7170">
            <w:pPr>
              <w:rPr>
                <w:color w:val="000000"/>
                <w:sz w:val="21"/>
                <w:szCs w:val="21"/>
              </w:rPr>
            </w:pPr>
            <w:r w:rsidRPr="00E972BD">
              <w:rPr>
                <w:color w:val="000000"/>
                <w:sz w:val="21"/>
                <w:szCs w:val="21"/>
              </w:rPr>
              <w:t xml:space="preserve">Профессиональные </w:t>
            </w:r>
          </w:p>
          <w:p w14:paraId="682CDD48" w14:textId="77777777" w:rsidR="000311F5" w:rsidRPr="00E972BD" w:rsidRDefault="000311F5" w:rsidP="00BD7170">
            <w:pPr>
              <w:rPr>
                <w:color w:val="000000"/>
                <w:sz w:val="21"/>
                <w:szCs w:val="21"/>
              </w:rPr>
            </w:pPr>
            <w:r w:rsidRPr="00E972BD">
              <w:rPr>
                <w:color w:val="000000"/>
                <w:sz w:val="21"/>
                <w:szCs w:val="21"/>
              </w:rPr>
              <w:t>образовательные организации</w:t>
            </w:r>
          </w:p>
        </w:tc>
        <w:tc>
          <w:tcPr>
            <w:tcW w:w="1618" w:type="pct"/>
            <w:vAlign w:val="center"/>
          </w:tcPr>
          <w:p w14:paraId="1C320CFE"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1 машино-место на 2-3 преподавателей, занятых в одну смену</w:t>
            </w:r>
          </w:p>
        </w:tc>
        <w:tc>
          <w:tcPr>
            <w:tcW w:w="1396" w:type="pct"/>
            <w:tcBorders>
              <w:right w:val="single" w:sz="12" w:space="0" w:color="auto"/>
            </w:tcBorders>
            <w:vAlign w:val="center"/>
          </w:tcPr>
          <w:p w14:paraId="47292D16"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250 м</w:t>
            </w:r>
          </w:p>
        </w:tc>
      </w:tr>
      <w:tr w:rsidR="000311F5" w:rsidRPr="00E972BD" w14:paraId="1BD0BD7E" w14:textId="77777777" w:rsidTr="00BD7170">
        <w:trPr>
          <w:cantSplit/>
          <w:trHeight w:val="20"/>
          <w:jc w:val="center"/>
        </w:trPr>
        <w:tc>
          <w:tcPr>
            <w:tcW w:w="221" w:type="pct"/>
            <w:tcBorders>
              <w:left w:val="single" w:sz="12" w:space="0" w:color="auto"/>
            </w:tcBorders>
            <w:vAlign w:val="center"/>
          </w:tcPr>
          <w:p w14:paraId="2EC4DB2A" w14:textId="45D0256B" w:rsidR="000311F5" w:rsidRPr="00E972BD" w:rsidRDefault="007D150B" w:rsidP="00BD7170">
            <w:pPr>
              <w:jc w:val="center"/>
              <w:rPr>
                <w:b/>
                <w:color w:val="000000"/>
                <w:sz w:val="21"/>
                <w:szCs w:val="21"/>
              </w:rPr>
            </w:pPr>
            <w:r>
              <w:rPr>
                <w:b/>
                <w:color w:val="000000"/>
                <w:sz w:val="21"/>
                <w:szCs w:val="21"/>
              </w:rPr>
              <w:t>7</w:t>
            </w:r>
          </w:p>
        </w:tc>
        <w:tc>
          <w:tcPr>
            <w:tcW w:w="1765" w:type="pct"/>
            <w:vAlign w:val="center"/>
          </w:tcPr>
          <w:p w14:paraId="51189E71" w14:textId="77777777" w:rsidR="000311F5" w:rsidRPr="00E972BD" w:rsidRDefault="000311F5" w:rsidP="00BD7170">
            <w:pPr>
              <w:rPr>
                <w:color w:val="000000"/>
                <w:sz w:val="21"/>
                <w:szCs w:val="21"/>
              </w:rPr>
            </w:pPr>
            <w:r w:rsidRPr="00E972BD">
              <w:rPr>
                <w:color w:val="000000"/>
                <w:sz w:val="21"/>
                <w:szCs w:val="21"/>
              </w:rPr>
              <w:t>Дошкольные образовательные учреждения</w:t>
            </w:r>
          </w:p>
        </w:tc>
        <w:tc>
          <w:tcPr>
            <w:tcW w:w="1618" w:type="pct"/>
            <w:vAlign w:val="center"/>
          </w:tcPr>
          <w:p w14:paraId="38833A21"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по заданию на проектирование, но не менее 2 машино-мест</w:t>
            </w:r>
          </w:p>
        </w:tc>
        <w:tc>
          <w:tcPr>
            <w:tcW w:w="1396" w:type="pct"/>
            <w:tcBorders>
              <w:right w:val="single" w:sz="12" w:space="0" w:color="auto"/>
            </w:tcBorders>
            <w:vAlign w:val="center"/>
          </w:tcPr>
          <w:p w14:paraId="1D59DF1B"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250 м</w:t>
            </w:r>
          </w:p>
        </w:tc>
      </w:tr>
      <w:tr w:rsidR="000311F5" w:rsidRPr="00E972BD" w14:paraId="695AB493" w14:textId="77777777" w:rsidTr="00BD7170">
        <w:trPr>
          <w:cantSplit/>
          <w:trHeight w:val="20"/>
          <w:jc w:val="center"/>
        </w:trPr>
        <w:tc>
          <w:tcPr>
            <w:tcW w:w="221" w:type="pct"/>
            <w:tcBorders>
              <w:left w:val="single" w:sz="12" w:space="0" w:color="auto"/>
            </w:tcBorders>
            <w:vAlign w:val="center"/>
          </w:tcPr>
          <w:p w14:paraId="32024478" w14:textId="54FBBE45" w:rsidR="000311F5" w:rsidRPr="00E972BD" w:rsidRDefault="007D150B" w:rsidP="00BD7170">
            <w:pPr>
              <w:jc w:val="center"/>
              <w:rPr>
                <w:b/>
                <w:color w:val="000000"/>
                <w:sz w:val="21"/>
                <w:szCs w:val="21"/>
              </w:rPr>
            </w:pPr>
            <w:r>
              <w:rPr>
                <w:b/>
                <w:color w:val="000000"/>
                <w:sz w:val="21"/>
                <w:szCs w:val="21"/>
              </w:rPr>
              <w:t>8</w:t>
            </w:r>
          </w:p>
        </w:tc>
        <w:tc>
          <w:tcPr>
            <w:tcW w:w="1765" w:type="pct"/>
            <w:vAlign w:val="center"/>
          </w:tcPr>
          <w:p w14:paraId="1C098431" w14:textId="77777777" w:rsidR="000311F5" w:rsidRPr="00E972BD" w:rsidRDefault="000311F5" w:rsidP="00BD7170">
            <w:pPr>
              <w:pStyle w:val="Default"/>
              <w:rPr>
                <w:sz w:val="21"/>
                <w:szCs w:val="21"/>
              </w:rPr>
            </w:pPr>
            <w:r w:rsidRPr="00E972BD">
              <w:rPr>
                <w:sz w:val="21"/>
                <w:szCs w:val="21"/>
              </w:rPr>
              <w:t xml:space="preserve">Школы </w:t>
            </w:r>
          </w:p>
        </w:tc>
        <w:tc>
          <w:tcPr>
            <w:tcW w:w="1618" w:type="pct"/>
          </w:tcPr>
          <w:p w14:paraId="3421020D" w14:textId="77777777" w:rsidR="000311F5" w:rsidRPr="00E972BD" w:rsidRDefault="000311F5" w:rsidP="00BD7170">
            <w:pPr>
              <w:pStyle w:val="Default"/>
              <w:jc w:val="center"/>
              <w:rPr>
                <w:sz w:val="21"/>
                <w:szCs w:val="21"/>
              </w:rPr>
            </w:pPr>
            <w:r w:rsidRPr="00E972BD">
              <w:rPr>
                <w:sz w:val="21"/>
                <w:szCs w:val="21"/>
              </w:rPr>
              <w:t xml:space="preserve">по заданию на проектирование, но не менее 2 машино-мест </w:t>
            </w:r>
          </w:p>
        </w:tc>
        <w:tc>
          <w:tcPr>
            <w:tcW w:w="1396" w:type="pct"/>
            <w:tcBorders>
              <w:right w:val="single" w:sz="12" w:space="0" w:color="auto"/>
            </w:tcBorders>
            <w:vAlign w:val="center"/>
          </w:tcPr>
          <w:p w14:paraId="715873AD"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250 м</w:t>
            </w:r>
          </w:p>
        </w:tc>
      </w:tr>
      <w:tr w:rsidR="000311F5" w:rsidRPr="00E972BD" w14:paraId="7D17F468" w14:textId="77777777" w:rsidTr="00BD7170">
        <w:trPr>
          <w:cantSplit/>
          <w:trHeight w:val="20"/>
          <w:jc w:val="center"/>
        </w:trPr>
        <w:tc>
          <w:tcPr>
            <w:tcW w:w="221" w:type="pct"/>
            <w:tcBorders>
              <w:left w:val="single" w:sz="12" w:space="0" w:color="auto"/>
            </w:tcBorders>
            <w:vAlign w:val="center"/>
          </w:tcPr>
          <w:p w14:paraId="57CE47A3" w14:textId="62D8BFD0" w:rsidR="000311F5" w:rsidRPr="00E972BD" w:rsidRDefault="007D150B" w:rsidP="00BD7170">
            <w:pPr>
              <w:jc w:val="center"/>
              <w:rPr>
                <w:b/>
                <w:color w:val="000000"/>
                <w:sz w:val="21"/>
                <w:szCs w:val="21"/>
              </w:rPr>
            </w:pPr>
            <w:r>
              <w:rPr>
                <w:b/>
                <w:color w:val="000000"/>
                <w:sz w:val="21"/>
                <w:szCs w:val="21"/>
              </w:rPr>
              <w:t>9</w:t>
            </w:r>
          </w:p>
        </w:tc>
        <w:tc>
          <w:tcPr>
            <w:tcW w:w="1765" w:type="pct"/>
            <w:vAlign w:val="center"/>
          </w:tcPr>
          <w:p w14:paraId="1F9F290F" w14:textId="77777777" w:rsidR="000311F5" w:rsidRPr="00E972BD" w:rsidRDefault="000311F5" w:rsidP="00BD7170">
            <w:pPr>
              <w:rPr>
                <w:color w:val="000000"/>
                <w:sz w:val="21"/>
                <w:szCs w:val="21"/>
              </w:rPr>
            </w:pPr>
            <w:r w:rsidRPr="00E972BD">
              <w:rPr>
                <w:color w:val="000000"/>
                <w:sz w:val="21"/>
                <w:szCs w:val="21"/>
              </w:rPr>
              <w:t>Центры обучения, самодеятельного творчества, клубы по интересам для взрослых</w:t>
            </w:r>
          </w:p>
        </w:tc>
        <w:tc>
          <w:tcPr>
            <w:tcW w:w="1618" w:type="pct"/>
            <w:vAlign w:val="center"/>
          </w:tcPr>
          <w:p w14:paraId="37F6ED0E"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 xml:space="preserve">1 машино-место </w:t>
            </w:r>
          </w:p>
          <w:p w14:paraId="16F10C4D" w14:textId="77777777" w:rsidR="000311F5" w:rsidRPr="00E972BD" w:rsidRDefault="000311F5" w:rsidP="00BD7170">
            <w:pPr>
              <w:spacing w:line="18" w:lineRule="atLeast"/>
              <w:ind w:left="-69" w:right="-66"/>
              <w:jc w:val="center"/>
              <w:rPr>
                <w:sz w:val="21"/>
                <w:szCs w:val="21"/>
              </w:rPr>
            </w:pPr>
            <w:r w:rsidRPr="00E972BD">
              <w:rPr>
                <w:color w:val="000000"/>
                <w:sz w:val="21"/>
                <w:szCs w:val="21"/>
              </w:rPr>
              <w:t>на 20-25 м2 общей площади</w:t>
            </w:r>
          </w:p>
        </w:tc>
        <w:tc>
          <w:tcPr>
            <w:tcW w:w="1396" w:type="pct"/>
            <w:tcBorders>
              <w:right w:val="single" w:sz="12" w:space="0" w:color="auto"/>
            </w:tcBorders>
            <w:vAlign w:val="center"/>
          </w:tcPr>
          <w:p w14:paraId="3871B420"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250 м</w:t>
            </w:r>
          </w:p>
        </w:tc>
      </w:tr>
      <w:tr w:rsidR="000311F5" w:rsidRPr="00E972BD" w14:paraId="168990D6" w14:textId="77777777" w:rsidTr="00BD7170">
        <w:trPr>
          <w:cantSplit/>
          <w:trHeight w:val="20"/>
          <w:jc w:val="center"/>
        </w:trPr>
        <w:tc>
          <w:tcPr>
            <w:tcW w:w="221" w:type="pct"/>
            <w:tcBorders>
              <w:left w:val="single" w:sz="12" w:space="0" w:color="auto"/>
            </w:tcBorders>
            <w:vAlign w:val="center"/>
          </w:tcPr>
          <w:p w14:paraId="1B08303F" w14:textId="28D60D47" w:rsidR="000311F5" w:rsidRPr="00E972BD" w:rsidRDefault="000311F5" w:rsidP="007D150B">
            <w:pPr>
              <w:jc w:val="center"/>
              <w:rPr>
                <w:b/>
                <w:color w:val="000000"/>
                <w:sz w:val="21"/>
                <w:szCs w:val="21"/>
              </w:rPr>
            </w:pPr>
            <w:r w:rsidRPr="00E972BD">
              <w:rPr>
                <w:b/>
                <w:color w:val="000000"/>
                <w:sz w:val="21"/>
                <w:szCs w:val="21"/>
              </w:rPr>
              <w:t>1</w:t>
            </w:r>
            <w:r w:rsidR="007D150B">
              <w:rPr>
                <w:b/>
                <w:color w:val="000000"/>
                <w:sz w:val="21"/>
                <w:szCs w:val="21"/>
              </w:rPr>
              <w:t>0</w:t>
            </w:r>
          </w:p>
        </w:tc>
        <w:tc>
          <w:tcPr>
            <w:tcW w:w="1765" w:type="pct"/>
            <w:vAlign w:val="center"/>
          </w:tcPr>
          <w:p w14:paraId="242F9B1C" w14:textId="77777777" w:rsidR="000311F5" w:rsidRPr="00E972BD" w:rsidRDefault="000311F5" w:rsidP="00BD7170">
            <w:pPr>
              <w:rPr>
                <w:color w:val="000000"/>
                <w:sz w:val="21"/>
                <w:szCs w:val="21"/>
              </w:rPr>
            </w:pPr>
            <w:r w:rsidRPr="00E972BD">
              <w:rPr>
                <w:color w:val="000000"/>
                <w:sz w:val="21"/>
                <w:szCs w:val="21"/>
              </w:rPr>
              <w:t>Объекты бытового обслуживания</w:t>
            </w:r>
          </w:p>
        </w:tc>
        <w:tc>
          <w:tcPr>
            <w:tcW w:w="1618" w:type="pct"/>
            <w:vAlign w:val="center"/>
          </w:tcPr>
          <w:p w14:paraId="515E39D1"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 xml:space="preserve">1 машино-место </w:t>
            </w:r>
          </w:p>
          <w:p w14:paraId="26DCED0E" w14:textId="77777777" w:rsidR="000311F5" w:rsidRPr="00E972BD" w:rsidRDefault="000311F5" w:rsidP="00BD7170">
            <w:pPr>
              <w:spacing w:line="18" w:lineRule="atLeast"/>
              <w:ind w:right="-66"/>
              <w:jc w:val="center"/>
              <w:rPr>
                <w:sz w:val="21"/>
                <w:szCs w:val="21"/>
              </w:rPr>
            </w:pPr>
            <w:r w:rsidRPr="00E972BD">
              <w:rPr>
                <w:color w:val="000000"/>
                <w:sz w:val="21"/>
                <w:szCs w:val="21"/>
              </w:rPr>
              <w:t>на 10-25 м</w:t>
            </w:r>
            <w:r w:rsidRPr="00E972BD">
              <w:rPr>
                <w:color w:val="000000"/>
                <w:sz w:val="21"/>
                <w:szCs w:val="21"/>
                <w:vertAlign w:val="superscript"/>
              </w:rPr>
              <w:t xml:space="preserve">2 </w:t>
            </w:r>
            <w:r w:rsidRPr="00E972BD">
              <w:rPr>
                <w:color w:val="000000"/>
                <w:sz w:val="21"/>
                <w:szCs w:val="21"/>
              </w:rPr>
              <w:t>общей площади</w:t>
            </w:r>
          </w:p>
        </w:tc>
        <w:tc>
          <w:tcPr>
            <w:tcW w:w="1396" w:type="pct"/>
            <w:tcBorders>
              <w:right w:val="single" w:sz="12" w:space="0" w:color="auto"/>
            </w:tcBorders>
            <w:vAlign w:val="center"/>
          </w:tcPr>
          <w:p w14:paraId="047EFBAB"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250 м</w:t>
            </w:r>
          </w:p>
        </w:tc>
      </w:tr>
      <w:tr w:rsidR="000311F5" w:rsidRPr="00E972BD" w14:paraId="38439668" w14:textId="77777777" w:rsidTr="00BD7170">
        <w:trPr>
          <w:cantSplit/>
          <w:trHeight w:val="20"/>
          <w:jc w:val="center"/>
        </w:trPr>
        <w:tc>
          <w:tcPr>
            <w:tcW w:w="221" w:type="pct"/>
            <w:tcBorders>
              <w:left w:val="single" w:sz="12" w:space="0" w:color="auto"/>
            </w:tcBorders>
            <w:vAlign w:val="center"/>
          </w:tcPr>
          <w:p w14:paraId="368620AF" w14:textId="3738954E" w:rsidR="000311F5" w:rsidRPr="00E972BD" w:rsidRDefault="000311F5" w:rsidP="007D150B">
            <w:pPr>
              <w:jc w:val="center"/>
              <w:rPr>
                <w:b/>
                <w:color w:val="000000"/>
                <w:sz w:val="21"/>
                <w:szCs w:val="21"/>
              </w:rPr>
            </w:pPr>
            <w:r w:rsidRPr="00E972BD">
              <w:rPr>
                <w:b/>
                <w:color w:val="000000"/>
                <w:sz w:val="21"/>
                <w:szCs w:val="21"/>
              </w:rPr>
              <w:t>1</w:t>
            </w:r>
            <w:r w:rsidR="007D150B">
              <w:rPr>
                <w:b/>
                <w:color w:val="000000"/>
                <w:sz w:val="21"/>
                <w:szCs w:val="21"/>
              </w:rPr>
              <w:t>1</w:t>
            </w:r>
          </w:p>
        </w:tc>
        <w:tc>
          <w:tcPr>
            <w:tcW w:w="1765" w:type="pct"/>
            <w:vAlign w:val="center"/>
          </w:tcPr>
          <w:p w14:paraId="52A0A33A" w14:textId="77777777" w:rsidR="000311F5" w:rsidRPr="00E972BD" w:rsidRDefault="000311F5" w:rsidP="00BD7170">
            <w:pPr>
              <w:rPr>
                <w:color w:val="000000"/>
                <w:sz w:val="21"/>
                <w:szCs w:val="21"/>
              </w:rPr>
            </w:pPr>
            <w:r w:rsidRPr="00E972BD">
              <w:rPr>
                <w:color w:val="000000"/>
                <w:sz w:val="21"/>
                <w:szCs w:val="21"/>
              </w:rPr>
              <w:t>Спортивные комплексы и стадионы с трибунами</w:t>
            </w:r>
          </w:p>
        </w:tc>
        <w:tc>
          <w:tcPr>
            <w:tcW w:w="1618" w:type="pct"/>
            <w:vAlign w:val="center"/>
          </w:tcPr>
          <w:p w14:paraId="77A2D71C"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 xml:space="preserve">1 машино-место </w:t>
            </w:r>
          </w:p>
          <w:p w14:paraId="3D2354B8" w14:textId="77777777" w:rsidR="000311F5" w:rsidRPr="00E972BD" w:rsidRDefault="000311F5" w:rsidP="00BD7170">
            <w:pPr>
              <w:ind w:left="-71" w:right="-66"/>
              <w:jc w:val="center"/>
              <w:rPr>
                <w:color w:val="000000"/>
                <w:sz w:val="21"/>
                <w:szCs w:val="21"/>
              </w:rPr>
            </w:pPr>
            <w:r w:rsidRPr="00E972BD">
              <w:rPr>
                <w:color w:val="000000"/>
                <w:sz w:val="21"/>
                <w:szCs w:val="21"/>
              </w:rPr>
              <w:t xml:space="preserve">на </w:t>
            </w:r>
            <w:r w:rsidRPr="00E972BD">
              <w:rPr>
                <w:sz w:val="21"/>
                <w:szCs w:val="21"/>
              </w:rPr>
              <w:t xml:space="preserve">25-30 мест на трибунах </w:t>
            </w:r>
          </w:p>
        </w:tc>
        <w:tc>
          <w:tcPr>
            <w:tcW w:w="1396" w:type="pct"/>
            <w:tcBorders>
              <w:right w:val="single" w:sz="12" w:space="0" w:color="auto"/>
            </w:tcBorders>
            <w:vAlign w:val="center"/>
          </w:tcPr>
          <w:p w14:paraId="0F75E0F3"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400 м</w:t>
            </w:r>
          </w:p>
        </w:tc>
      </w:tr>
      <w:tr w:rsidR="000311F5" w:rsidRPr="00E972BD" w14:paraId="175A702F" w14:textId="77777777" w:rsidTr="00BD7170">
        <w:trPr>
          <w:cantSplit/>
          <w:trHeight w:val="20"/>
          <w:jc w:val="center"/>
        </w:trPr>
        <w:tc>
          <w:tcPr>
            <w:tcW w:w="221" w:type="pct"/>
            <w:tcBorders>
              <w:left w:val="single" w:sz="12" w:space="0" w:color="auto"/>
            </w:tcBorders>
            <w:vAlign w:val="center"/>
          </w:tcPr>
          <w:p w14:paraId="13EDDC3D" w14:textId="61584C81" w:rsidR="000311F5" w:rsidRPr="00E972BD" w:rsidRDefault="000311F5" w:rsidP="007D150B">
            <w:pPr>
              <w:jc w:val="center"/>
              <w:rPr>
                <w:b/>
                <w:color w:val="000000"/>
                <w:sz w:val="21"/>
                <w:szCs w:val="21"/>
              </w:rPr>
            </w:pPr>
            <w:r w:rsidRPr="00E972BD">
              <w:rPr>
                <w:b/>
                <w:color w:val="000000"/>
                <w:sz w:val="21"/>
                <w:szCs w:val="21"/>
              </w:rPr>
              <w:t>1</w:t>
            </w:r>
            <w:r w:rsidR="007D150B">
              <w:rPr>
                <w:b/>
                <w:color w:val="000000"/>
                <w:sz w:val="21"/>
                <w:szCs w:val="21"/>
              </w:rPr>
              <w:t>2</w:t>
            </w:r>
          </w:p>
        </w:tc>
        <w:tc>
          <w:tcPr>
            <w:tcW w:w="1765" w:type="pct"/>
            <w:vAlign w:val="center"/>
          </w:tcPr>
          <w:p w14:paraId="2726DC70" w14:textId="77777777" w:rsidR="000311F5" w:rsidRDefault="000311F5" w:rsidP="00BD7170">
            <w:pPr>
              <w:rPr>
                <w:color w:val="000000"/>
                <w:sz w:val="21"/>
                <w:szCs w:val="21"/>
              </w:rPr>
            </w:pPr>
            <w:r w:rsidRPr="00E972BD">
              <w:rPr>
                <w:color w:val="000000"/>
                <w:sz w:val="21"/>
                <w:szCs w:val="21"/>
              </w:rPr>
              <w:t xml:space="preserve">Оздоровительные комплексы </w:t>
            </w:r>
          </w:p>
          <w:p w14:paraId="18E38B15" w14:textId="77777777" w:rsidR="000311F5" w:rsidRDefault="000311F5" w:rsidP="00BD7170">
            <w:pPr>
              <w:rPr>
                <w:color w:val="000000"/>
                <w:sz w:val="21"/>
                <w:szCs w:val="21"/>
              </w:rPr>
            </w:pPr>
            <w:r w:rsidRPr="00E972BD">
              <w:rPr>
                <w:color w:val="000000"/>
                <w:sz w:val="21"/>
                <w:szCs w:val="21"/>
              </w:rPr>
              <w:t xml:space="preserve">(фитнес-клубы, физкультурно-оздоровительные комплексы, </w:t>
            </w:r>
          </w:p>
          <w:p w14:paraId="6C5B68A9" w14:textId="77777777" w:rsidR="000311F5" w:rsidRPr="00E972BD" w:rsidRDefault="000311F5" w:rsidP="00BD7170">
            <w:pPr>
              <w:rPr>
                <w:color w:val="000000"/>
                <w:sz w:val="21"/>
                <w:szCs w:val="21"/>
              </w:rPr>
            </w:pPr>
            <w:r w:rsidRPr="00E972BD">
              <w:rPr>
                <w:color w:val="000000"/>
                <w:sz w:val="21"/>
                <w:szCs w:val="21"/>
              </w:rPr>
              <w:t>спортивные и тренажерные залы)</w:t>
            </w:r>
          </w:p>
        </w:tc>
        <w:tc>
          <w:tcPr>
            <w:tcW w:w="1618" w:type="pct"/>
            <w:vAlign w:val="center"/>
          </w:tcPr>
          <w:p w14:paraId="09CB18E7"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 xml:space="preserve">1 машино-место </w:t>
            </w:r>
          </w:p>
          <w:p w14:paraId="4F8712FC"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на 25-55 м2 общей площади</w:t>
            </w:r>
          </w:p>
        </w:tc>
        <w:tc>
          <w:tcPr>
            <w:tcW w:w="1396" w:type="pct"/>
            <w:tcBorders>
              <w:right w:val="single" w:sz="12" w:space="0" w:color="auto"/>
            </w:tcBorders>
            <w:vAlign w:val="center"/>
          </w:tcPr>
          <w:p w14:paraId="0BF028D0"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250 м</w:t>
            </w:r>
          </w:p>
        </w:tc>
      </w:tr>
      <w:tr w:rsidR="000311F5" w:rsidRPr="00E972BD" w14:paraId="0F74CB12" w14:textId="77777777" w:rsidTr="00BD7170">
        <w:trPr>
          <w:cantSplit/>
          <w:trHeight w:val="20"/>
          <w:jc w:val="center"/>
        </w:trPr>
        <w:tc>
          <w:tcPr>
            <w:tcW w:w="221" w:type="pct"/>
            <w:tcBorders>
              <w:left w:val="single" w:sz="12" w:space="0" w:color="auto"/>
            </w:tcBorders>
            <w:vAlign w:val="center"/>
          </w:tcPr>
          <w:p w14:paraId="038E6C88" w14:textId="11DF4D40" w:rsidR="000311F5" w:rsidRPr="00E972BD" w:rsidRDefault="000311F5" w:rsidP="007D150B">
            <w:pPr>
              <w:jc w:val="center"/>
              <w:rPr>
                <w:b/>
                <w:color w:val="000000"/>
                <w:sz w:val="21"/>
                <w:szCs w:val="21"/>
              </w:rPr>
            </w:pPr>
            <w:r w:rsidRPr="00E972BD">
              <w:rPr>
                <w:b/>
                <w:color w:val="000000"/>
                <w:sz w:val="21"/>
                <w:szCs w:val="21"/>
              </w:rPr>
              <w:t>1</w:t>
            </w:r>
            <w:r w:rsidR="007D150B">
              <w:rPr>
                <w:b/>
                <w:color w:val="000000"/>
                <w:sz w:val="21"/>
                <w:szCs w:val="21"/>
              </w:rPr>
              <w:t>3</w:t>
            </w:r>
          </w:p>
        </w:tc>
        <w:tc>
          <w:tcPr>
            <w:tcW w:w="1765" w:type="pct"/>
          </w:tcPr>
          <w:p w14:paraId="09E64C64" w14:textId="77777777" w:rsidR="000311F5" w:rsidRPr="00E972BD" w:rsidRDefault="000311F5" w:rsidP="00BD7170">
            <w:pPr>
              <w:pStyle w:val="Default"/>
              <w:rPr>
                <w:sz w:val="21"/>
                <w:szCs w:val="21"/>
              </w:rPr>
            </w:pPr>
            <w:r w:rsidRPr="00E972BD">
              <w:rPr>
                <w:sz w:val="21"/>
                <w:szCs w:val="21"/>
              </w:rPr>
              <w:t xml:space="preserve">Тренажерные залы площадью 150 - 500 м2 </w:t>
            </w:r>
          </w:p>
        </w:tc>
        <w:tc>
          <w:tcPr>
            <w:tcW w:w="1618" w:type="pct"/>
            <w:vAlign w:val="center"/>
          </w:tcPr>
          <w:p w14:paraId="630D4788"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 xml:space="preserve">1 машино-место на 8-10 </w:t>
            </w:r>
          </w:p>
          <w:p w14:paraId="0F7E16E2"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единовременных посетителей</w:t>
            </w:r>
          </w:p>
        </w:tc>
        <w:tc>
          <w:tcPr>
            <w:tcW w:w="1396" w:type="pct"/>
            <w:tcBorders>
              <w:right w:val="single" w:sz="12" w:space="0" w:color="auto"/>
            </w:tcBorders>
            <w:vAlign w:val="center"/>
          </w:tcPr>
          <w:p w14:paraId="734093D8"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250 м</w:t>
            </w:r>
          </w:p>
        </w:tc>
      </w:tr>
      <w:tr w:rsidR="000311F5" w:rsidRPr="00E972BD" w14:paraId="2101DB23" w14:textId="77777777" w:rsidTr="00BD7170">
        <w:trPr>
          <w:cantSplit/>
          <w:trHeight w:val="20"/>
          <w:jc w:val="center"/>
        </w:trPr>
        <w:tc>
          <w:tcPr>
            <w:tcW w:w="221" w:type="pct"/>
            <w:tcBorders>
              <w:left w:val="single" w:sz="12" w:space="0" w:color="auto"/>
            </w:tcBorders>
            <w:vAlign w:val="center"/>
          </w:tcPr>
          <w:p w14:paraId="0E9F1FEC" w14:textId="1BA5E300" w:rsidR="000311F5" w:rsidRPr="00E972BD" w:rsidRDefault="000311F5" w:rsidP="007D150B">
            <w:pPr>
              <w:jc w:val="center"/>
              <w:rPr>
                <w:b/>
                <w:color w:val="000000"/>
                <w:sz w:val="21"/>
                <w:szCs w:val="21"/>
              </w:rPr>
            </w:pPr>
            <w:r w:rsidRPr="00E972BD">
              <w:rPr>
                <w:b/>
                <w:color w:val="000000"/>
                <w:sz w:val="21"/>
                <w:szCs w:val="21"/>
              </w:rPr>
              <w:t>1</w:t>
            </w:r>
            <w:r w:rsidR="007D150B">
              <w:rPr>
                <w:b/>
                <w:color w:val="000000"/>
                <w:sz w:val="21"/>
                <w:szCs w:val="21"/>
              </w:rPr>
              <w:t>4</w:t>
            </w:r>
          </w:p>
        </w:tc>
        <w:tc>
          <w:tcPr>
            <w:tcW w:w="1765" w:type="pct"/>
          </w:tcPr>
          <w:p w14:paraId="099864EC" w14:textId="77777777" w:rsidR="000311F5" w:rsidRPr="00E972BD" w:rsidRDefault="000311F5" w:rsidP="00BD7170">
            <w:pPr>
              <w:pStyle w:val="Default"/>
              <w:rPr>
                <w:sz w:val="21"/>
                <w:szCs w:val="21"/>
              </w:rPr>
            </w:pPr>
            <w:r w:rsidRPr="00E972BD">
              <w:rPr>
                <w:sz w:val="21"/>
                <w:szCs w:val="21"/>
              </w:rPr>
              <w:t xml:space="preserve">Специализированные спортивные клубы и комплексы (теннис, конный спорт и др.) </w:t>
            </w:r>
          </w:p>
        </w:tc>
        <w:tc>
          <w:tcPr>
            <w:tcW w:w="1618" w:type="pct"/>
            <w:vAlign w:val="center"/>
          </w:tcPr>
          <w:p w14:paraId="36647073" w14:textId="77777777" w:rsidR="00F63D7B" w:rsidRDefault="00F63D7B" w:rsidP="00BD7170">
            <w:pPr>
              <w:spacing w:line="18" w:lineRule="atLeast"/>
              <w:ind w:right="-66"/>
              <w:jc w:val="center"/>
              <w:rPr>
                <w:color w:val="000000"/>
                <w:sz w:val="21"/>
                <w:szCs w:val="21"/>
              </w:rPr>
            </w:pPr>
            <w:r>
              <w:rPr>
                <w:color w:val="000000"/>
                <w:sz w:val="21"/>
                <w:szCs w:val="21"/>
              </w:rPr>
              <w:t>1 машино-место</w:t>
            </w:r>
          </w:p>
          <w:p w14:paraId="463AC6E4"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на 3-4 единовременных</w:t>
            </w:r>
          </w:p>
          <w:p w14:paraId="57ECEDDF"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посетителя</w:t>
            </w:r>
          </w:p>
        </w:tc>
        <w:tc>
          <w:tcPr>
            <w:tcW w:w="1396" w:type="pct"/>
            <w:tcBorders>
              <w:right w:val="single" w:sz="12" w:space="0" w:color="auto"/>
            </w:tcBorders>
            <w:vAlign w:val="center"/>
          </w:tcPr>
          <w:p w14:paraId="376E6412"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250 м</w:t>
            </w:r>
          </w:p>
        </w:tc>
      </w:tr>
      <w:tr w:rsidR="000311F5" w:rsidRPr="00E972BD" w14:paraId="220936E9" w14:textId="77777777" w:rsidTr="00BD7170">
        <w:trPr>
          <w:cantSplit/>
          <w:trHeight w:val="20"/>
          <w:jc w:val="center"/>
        </w:trPr>
        <w:tc>
          <w:tcPr>
            <w:tcW w:w="221" w:type="pct"/>
            <w:tcBorders>
              <w:left w:val="single" w:sz="12" w:space="0" w:color="auto"/>
            </w:tcBorders>
            <w:vAlign w:val="center"/>
          </w:tcPr>
          <w:p w14:paraId="5F4083F6" w14:textId="5C6F18A1" w:rsidR="000311F5" w:rsidRPr="00E972BD" w:rsidRDefault="000311F5" w:rsidP="007D150B">
            <w:pPr>
              <w:jc w:val="center"/>
              <w:rPr>
                <w:b/>
                <w:color w:val="000000"/>
                <w:sz w:val="21"/>
                <w:szCs w:val="21"/>
              </w:rPr>
            </w:pPr>
            <w:r w:rsidRPr="00E972BD">
              <w:rPr>
                <w:b/>
                <w:color w:val="000000"/>
                <w:sz w:val="21"/>
                <w:szCs w:val="21"/>
              </w:rPr>
              <w:t>1</w:t>
            </w:r>
            <w:r w:rsidR="007D150B">
              <w:rPr>
                <w:b/>
                <w:color w:val="000000"/>
                <w:sz w:val="21"/>
                <w:szCs w:val="21"/>
              </w:rPr>
              <w:t>5</w:t>
            </w:r>
          </w:p>
        </w:tc>
        <w:tc>
          <w:tcPr>
            <w:tcW w:w="1765" w:type="pct"/>
            <w:vAlign w:val="center"/>
          </w:tcPr>
          <w:p w14:paraId="491361B0" w14:textId="77777777" w:rsidR="000311F5" w:rsidRPr="00E972BD" w:rsidRDefault="000311F5" w:rsidP="00BD7170">
            <w:pPr>
              <w:pStyle w:val="Default"/>
              <w:rPr>
                <w:sz w:val="21"/>
                <w:szCs w:val="21"/>
              </w:rPr>
            </w:pPr>
            <w:r w:rsidRPr="00E972BD">
              <w:rPr>
                <w:sz w:val="21"/>
                <w:szCs w:val="21"/>
              </w:rPr>
              <w:t xml:space="preserve">Бассейны </w:t>
            </w:r>
          </w:p>
        </w:tc>
        <w:tc>
          <w:tcPr>
            <w:tcW w:w="1618" w:type="pct"/>
            <w:vAlign w:val="center"/>
          </w:tcPr>
          <w:p w14:paraId="0797774E"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 xml:space="preserve">1 машино-место на 5-7 </w:t>
            </w:r>
          </w:p>
          <w:p w14:paraId="58C8A10F" w14:textId="77777777" w:rsidR="000311F5" w:rsidRPr="00E972BD" w:rsidRDefault="000311F5" w:rsidP="00BD7170">
            <w:pPr>
              <w:ind w:left="-71" w:right="-66"/>
              <w:jc w:val="center"/>
              <w:rPr>
                <w:color w:val="000000"/>
                <w:sz w:val="21"/>
                <w:szCs w:val="21"/>
              </w:rPr>
            </w:pPr>
            <w:r w:rsidRPr="00E972BD">
              <w:rPr>
                <w:sz w:val="21"/>
                <w:szCs w:val="21"/>
              </w:rPr>
              <w:t xml:space="preserve">единовременных посетителей </w:t>
            </w:r>
          </w:p>
        </w:tc>
        <w:tc>
          <w:tcPr>
            <w:tcW w:w="1396" w:type="pct"/>
            <w:tcBorders>
              <w:right w:val="single" w:sz="12" w:space="0" w:color="auto"/>
            </w:tcBorders>
            <w:vAlign w:val="center"/>
          </w:tcPr>
          <w:p w14:paraId="23D79F5B"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250 м</w:t>
            </w:r>
          </w:p>
        </w:tc>
      </w:tr>
      <w:tr w:rsidR="000311F5" w:rsidRPr="00E972BD" w14:paraId="4B69132C" w14:textId="77777777" w:rsidTr="00BD7170">
        <w:trPr>
          <w:cantSplit/>
          <w:trHeight w:val="20"/>
          <w:jc w:val="center"/>
        </w:trPr>
        <w:tc>
          <w:tcPr>
            <w:tcW w:w="221" w:type="pct"/>
            <w:tcBorders>
              <w:left w:val="single" w:sz="12" w:space="0" w:color="auto"/>
              <w:bottom w:val="single" w:sz="6" w:space="0" w:color="595959" w:themeColor="text1" w:themeTint="A6"/>
            </w:tcBorders>
            <w:vAlign w:val="center"/>
          </w:tcPr>
          <w:p w14:paraId="568C3BBF" w14:textId="75B58540" w:rsidR="000311F5" w:rsidRPr="00E972BD" w:rsidRDefault="000311F5" w:rsidP="007D150B">
            <w:pPr>
              <w:jc w:val="center"/>
              <w:rPr>
                <w:b/>
                <w:color w:val="000000"/>
                <w:sz w:val="21"/>
                <w:szCs w:val="21"/>
              </w:rPr>
            </w:pPr>
            <w:r w:rsidRPr="00E972BD">
              <w:rPr>
                <w:b/>
                <w:color w:val="000000"/>
                <w:sz w:val="21"/>
                <w:szCs w:val="21"/>
              </w:rPr>
              <w:t>1</w:t>
            </w:r>
            <w:r w:rsidR="007D150B">
              <w:rPr>
                <w:b/>
                <w:color w:val="000000"/>
                <w:sz w:val="21"/>
                <w:szCs w:val="21"/>
              </w:rPr>
              <w:t>6</w:t>
            </w:r>
          </w:p>
        </w:tc>
        <w:tc>
          <w:tcPr>
            <w:tcW w:w="1765" w:type="pct"/>
            <w:tcBorders>
              <w:bottom w:val="single" w:sz="6" w:space="0" w:color="595959" w:themeColor="text1" w:themeTint="A6"/>
            </w:tcBorders>
            <w:vAlign w:val="center"/>
          </w:tcPr>
          <w:p w14:paraId="5CDCE394" w14:textId="77777777" w:rsidR="000311F5" w:rsidRPr="00E972BD" w:rsidRDefault="000311F5" w:rsidP="00BD7170">
            <w:pPr>
              <w:rPr>
                <w:color w:val="000000"/>
                <w:sz w:val="21"/>
                <w:szCs w:val="21"/>
              </w:rPr>
            </w:pPr>
            <w:r w:rsidRPr="00E972BD">
              <w:rPr>
                <w:color w:val="000000"/>
                <w:sz w:val="21"/>
                <w:szCs w:val="21"/>
              </w:rPr>
              <w:t>Театры, кинотеатры, концертные залы</w:t>
            </w:r>
          </w:p>
        </w:tc>
        <w:tc>
          <w:tcPr>
            <w:tcW w:w="1618" w:type="pct"/>
            <w:tcBorders>
              <w:bottom w:val="single" w:sz="6" w:space="0" w:color="595959" w:themeColor="text1" w:themeTint="A6"/>
            </w:tcBorders>
            <w:vAlign w:val="center"/>
          </w:tcPr>
          <w:p w14:paraId="211392C3"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 xml:space="preserve">1 машино-место </w:t>
            </w:r>
          </w:p>
          <w:p w14:paraId="06F20F32" w14:textId="77777777" w:rsidR="000311F5" w:rsidRPr="00E972BD" w:rsidRDefault="000311F5" w:rsidP="00BD7170">
            <w:pPr>
              <w:ind w:left="-71" w:right="-66"/>
              <w:jc w:val="center"/>
              <w:rPr>
                <w:color w:val="000000"/>
                <w:sz w:val="21"/>
                <w:szCs w:val="21"/>
              </w:rPr>
            </w:pPr>
            <w:r w:rsidRPr="00E972BD">
              <w:rPr>
                <w:color w:val="000000"/>
                <w:sz w:val="21"/>
                <w:szCs w:val="21"/>
              </w:rPr>
              <w:t>на 4-8 зрительских места</w:t>
            </w:r>
          </w:p>
        </w:tc>
        <w:tc>
          <w:tcPr>
            <w:tcW w:w="1396" w:type="pct"/>
            <w:tcBorders>
              <w:bottom w:val="single" w:sz="6" w:space="0" w:color="595959" w:themeColor="text1" w:themeTint="A6"/>
              <w:right w:val="single" w:sz="12" w:space="0" w:color="auto"/>
            </w:tcBorders>
            <w:vAlign w:val="center"/>
          </w:tcPr>
          <w:p w14:paraId="0F3DA82A"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250 м</w:t>
            </w:r>
          </w:p>
        </w:tc>
      </w:tr>
      <w:tr w:rsidR="000311F5" w:rsidRPr="00E972BD" w14:paraId="7DAE0A3E" w14:textId="77777777" w:rsidTr="00BD7170">
        <w:trPr>
          <w:cantSplit/>
          <w:trHeight w:val="20"/>
          <w:jc w:val="center"/>
        </w:trPr>
        <w:tc>
          <w:tcPr>
            <w:tcW w:w="221" w:type="pct"/>
            <w:tcBorders>
              <w:top w:val="single" w:sz="6" w:space="0" w:color="595959" w:themeColor="text1" w:themeTint="A6"/>
              <w:left w:val="single" w:sz="12" w:space="0" w:color="auto"/>
              <w:bottom w:val="single" w:sz="6" w:space="0" w:color="auto"/>
            </w:tcBorders>
            <w:vAlign w:val="center"/>
          </w:tcPr>
          <w:p w14:paraId="19115681" w14:textId="77DDAB97" w:rsidR="000311F5" w:rsidRPr="00E972BD" w:rsidRDefault="000311F5" w:rsidP="007D150B">
            <w:pPr>
              <w:jc w:val="center"/>
              <w:rPr>
                <w:b/>
                <w:color w:val="000000"/>
                <w:sz w:val="21"/>
                <w:szCs w:val="21"/>
              </w:rPr>
            </w:pPr>
            <w:r w:rsidRPr="00E972BD">
              <w:rPr>
                <w:b/>
                <w:color w:val="000000"/>
                <w:sz w:val="21"/>
                <w:szCs w:val="21"/>
              </w:rPr>
              <w:lastRenderedPageBreak/>
              <w:t>1</w:t>
            </w:r>
            <w:r w:rsidR="007D150B">
              <w:rPr>
                <w:b/>
                <w:color w:val="000000"/>
                <w:sz w:val="21"/>
                <w:szCs w:val="21"/>
              </w:rPr>
              <w:t>7</w:t>
            </w:r>
          </w:p>
        </w:tc>
        <w:tc>
          <w:tcPr>
            <w:tcW w:w="1765" w:type="pct"/>
            <w:tcBorders>
              <w:top w:val="single" w:sz="6" w:space="0" w:color="595959" w:themeColor="text1" w:themeTint="A6"/>
              <w:bottom w:val="single" w:sz="6" w:space="0" w:color="auto"/>
            </w:tcBorders>
            <w:vAlign w:val="center"/>
          </w:tcPr>
          <w:p w14:paraId="49304C55" w14:textId="77777777" w:rsidR="000311F5" w:rsidRPr="00E972BD" w:rsidRDefault="000311F5" w:rsidP="00BD7170">
            <w:pPr>
              <w:rPr>
                <w:color w:val="000000"/>
                <w:sz w:val="21"/>
                <w:szCs w:val="21"/>
              </w:rPr>
            </w:pPr>
            <w:r w:rsidRPr="00E972BD">
              <w:rPr>
                <w:color w:val="000000"/>
                <w:sz w:val="21"/>
                <w:szCs w:val="21"/>
              </w:rPr>
              <w:t>Выставочно-музейные комплексы, музеи-заповедники, музеи, галереи, выставочные залы</w:t>
            </w:r>
          </w:p>
        </w:tc>
        <w:tc>
          <w:tcPr>
            <w:tcW w:w="1618" w:type="pct"/>
            <w:tcBorders>
              <w:top w:val="single" w:sz="6" w:space="0" w:color="595959" w:themeColor="text1" w:themeTint="A6"/>
              <w:bottom w:val="single" w:sz="6" w:space="0" w:color="auto"/>
            </w:tcBorders>
            <w:vAlign w:val="center"/>
          </w:tcPr>
          <w:p w14:paraId="5CED3EEE"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1 машино-место на 6-8</w:t>
            </w:r>
          </w:p>
          <w:p w14:paraId="14941970"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единовременных посетителей</w:t>
            </w:r>
          </w:p>
        </w:tc>
        <w:tc>
          <w:tcPr>
            <w:tcW w:w="1396" w:type="pct"/>
            <w:tcBorders>
              <w:top w:val="single" w:sz="6" w:space="0" w:color="595959" w:themeColor="text1" w:themeTint="A6"/>
              <w:bottom w:val="single" w:sz="6" w:space="0" w:color="auto"/>
              <w:right w:val="single" w:sz="12" w:space="0" w:color="auto"/>
            </w:tcBorders>
            <w:vAlign w:val="center"/>
          </w:tcPr>
          <w:p w14:paraId="10A0A386"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250 м</w:t>
            </w:r>
          </w:p>
        </w:tc>
      </w:tr>
      <w:tr w:rsidR="000311F5" w:rsidRPr="00E972BD" w14:paraId="762A38BF" w14:textId="77777777" w:rsidTr="00BD7170">
        <w:trPr>
          <w:cantSplit/>
          <w:trHeight w:val="20"/>
          <w:jc w:val="center"/>
        </w:trPr>
        <w:tc>
          <w:tcPr>
            <w:tcW w:w="221" w:type="pct"/>
            <w:tcBorders>
              <w:top w:val="single" w:sz="6" w:space="0" w:color="auto"/>
              <w:left w:val="single" w:sz="12" w:space="0" w:color="auto"/>
            </w:tcBorders>
            <w:vAlign w:val="center"/>
          </w:tcPr>
          <w:p w14:paraId="18CBE011" w14:textId="6B29AF3A" w:rsidR="000311F5" w:rsidRPr="00E972BD" w:rsidRDefault="007D150B" w:rsidP="007D150B">
            <w:pPr>
              <w:jc w:val="center"/>
              <w:rPr>
                <w:b/>
                <w:color w:val="000000"/>
                <w:sz w:val="21"/>
                <w:szCs w:val="21"/>
              </w:rPr>
            </w:pPr>
            <w:r>
              <w:rPr>
                <w:b/>
                <w:color w:val="000000"/>
                <w:sz w:val="21"/>
                <w:szCs w:val="21"/>
              </w:rPr>
              <w:t>18</w:t>
            </w:r>
          </w:p>
        </w:tc>
        <w:tc>
          <w:tcPr>
            <w:tcW w:w="1765" w:type="pct"/>
            <w:tcBorders>
              <w:top w:val="single" w:sz="6" w:space="0" w:color="auto"/>
              <w:bottom w:val="single" w:sz="6" w:space="0" w:color="595959" w:themeColor="text1" w:themeTint="A6"/>
            </w:tcBorders>
            <w:vAlign w:val="center"/>
          </w:tcPr>
          <w:p w14:paraId="605FA33F" w14:textId="77777777" w:rsidR="000311F5" w:rsidRPr="00E972BD" w:rsidRDefault="000311F5" w:rsidP="00BD7170">
            <w:pPr>
              <w:rPr>
                <w:color w:val="000000"/>
                <w:sz w:val="21"/>
                <w:szCs w:val="21"/>
              </w:rPr>
            </w:pPr>
            <w:r w:rsidRPr="00E972BD">
              <w:rPr>
                <w:color w:val="000000"/>
                <w:sz w:val="21"/>
                <w:szCs w:val="21"/>
              </w:rPr>
              <w:t>Центральные, специальные и специализированные библиотеки, интернет-кафе</w:t>
            </w:r>
          </w:p>
        </w:tc>
        <w:tc>
          <w:tcPr>
            <w:tcW w:w="1618" w:type="pct"/>
            <w:tcBorders>
              <w:top w:val="single" w:sz="6" w:space="0" w:color="auto"/>
              <w:bottom w:val="single" w:sz="6" w:space="0" w:color="595959" w:themeColor="text1" w:themeTint="A6"/>
            </w:tcBorders>
            <w:vAlign w:val="center"/>
          </w:tcPr>
          <w:p w14:paraId="50069522"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 xml:space="preserve">1 машино-место на 6-8 </w:t>
            </w:r>
          </w:p>
          <w:p w14:paraId="27940CC0"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постоянных мест</w:t>
            </w:r>
          </w:p>
        </w:tc>
        <w:tc>
          <w:tcPr>
            <w:tcW w:w="1396" w:type="pct"/>
            <w:tcBorders>
              <w:top w:val="single" w:sz="6" w:space="0" w:color="auto"/>
              <w:right w:val="single" w:sz="12" w:space="0" w:color="auto"/>
            </w:tcBorders>
            <w:vAlign w:val="center"/>
          </w:tcPr>
          <w:p w14:paraId="75B9DB97"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250 м</w:t>
            </w:r>
          </w:p>
        </w:tc>
      </w:tr>
      <w:tr w:rsidR="000311F5" w:rsidRPr="00E972BD" w14:paraId="45501DC7" w14:textId="77777777" w:rsidTr="00BD7170">
        <w:trPr>
          <w:cantSplit/>
          <w:trHeight w:val="20"/>
          <w:jc w:val="center"/>
        </w:trPr>
        <w:tc>
          <w:tcPr>
            <w:tcW w:w="221" w:type="pct"/>
            <w:tcBorders>
              <w:left w:val="single" w:sz="12" w:space="0" w:color="auto"/>
            </w:tcBorders>
            <w:vAlign w:val="center"/>
          </w:tcPr>
          <w:p w14:paraId="4CCFF232" w14:textId="219FAC0C" w:rsidR="000311F5" w:rsidRPr="00E972BD" w:rsidRDefault="007D150B" w:rsidP="00BD7170">
            <w:pPr>
              <w:jc w:val="center"/>
              <w:rPr>
                <w:b/>
                <w:color w:val="000000"/>
                <w:sz w:val="21"/>
                <w:szCs w:val="21"/>
              </w:rPr>
            </w:pPr>
            <w:r>
              <w:rPr>
                <w:b/>
                <w:color w:val="000000"/>
                <w:sz w:val="21"/>
                <w:szCs w:val="21"/>
              </w:rPr>
              <w:t>19</w:t>
            </w:r>
          </w:p>
        </w:tc>
        <w:tc>
          <w:tcPr>
            <w:tcW w:w="1765" w:type="pct"/>
            <w:tcBorders>
              <w:bottom w:val="single" w:sz="6" w:space="0" w:color="595959" w:themeColor="text1" w:themeTint="A6"/>
            </w:tcBorders>
            <w:vAlign w:val="center"/>
          </w:tcPr>
          <w:p w14:paraId="608B36E9" w14:textId="77777777" w:rsidR="000311F5" w:rsidRPr="00E972BD" w:rsidRDefault="000311F5" w:rsidP="00BD7170">
            <w:pPr>
              <w:pStyle w:val="Default"/>
              <w:rPr>
                <w:sz w:val="21"/>
                <w:szCs w:val="21"/>
              </w:rPr>
            </w:pPr>
            <w:r w:rsidRPr="00E972BD">
              <w:rPr>
                <w:sz w:val="21"/>
                <w:szCs w:val="21"/>
              </w:rPr>
              <w:t xml:space="preserve">Досугово-развлекательные учреждения: развлекательные центры, дискотеки, залы игровых автоматов, ночные клубы </w:t>
            </w:r>
          </w:p>
        </w:tc>
        <w:tc>
          <w:tcPr>
            <w:tcW w:w="1618" w:type="pct"/>
            <w:tcBorders>
              <w:bottom w:val="single" w:sz="6" w:space="0" w:color="595959" w:themeColor="text1" w:themeTint="A6"/>
            </w:tcBorders>
            <w:vAlign w:val="center"/>
          </w:tcPr>
          <w:p w14:paraId="57C6852D"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1 машино-место на 4-7</w:t>
            </w:r>
          </w:p>
          <w:p w14:paraId="75EFE4D6" w14:textId="77777777" w:rsidR="000311F5" w:rsidRPr="00E972BD" w:rsidRDefault="000311F5" w:rsidP="00BD7170">
            <w:pPr>
              <w:pStyle w:val="Default"/>
              <w:jc w:val="center"/>
              <w:rPr>
                <w:sz w:val="21"/>
                <w:szCs w:val="21"/>
              </w:rPr>
            </w:pPr>
            <w:r w:rsidRPr="00E972BD">
              <w:rPr>
                <w:sz w:val="21"/>
                <w:szCs w:val="21"/>
              </w:rPr>
              <w:t xml:space="preserve">единовременных посетителей </w:t>
            </w:r>
          </w:p>
          <w:p w14:paraId="0F2AEF9D" w14:textId="77777777" w:rsidR="000311F5" w:rsidRPr="00E972BD" w:rsidRDefault="000311F5" w:rsidP="00BD7170">
            <w:pPr>
              <w:spacing w:line="18" w:lineRule="atLeast"/>
              <w:ind w:right="-66"/>
              <w:jc w:val="center"/>
              <w:rPr>
                <w:color w:val="000000"/>
                <w:sz w:val="21"/>
                <w:szCs w:val="21"/>
              </w:rPr>
            </w:pPr>
          </w:p>
        </w:tc>
        <w:tc>
          <w:tcPr>
            <w:tcW w:w="1396" w:type="pct"/>
            <w:tcBorders>
              <w:right w:val="single" w:sz="12" w:space="0" w:color="auto"/>
            </w:tcBorders>
            <w:vAlign w:val="center"/>
          </w:tcPr>
          <w:p w14:paraId="7D3715E6"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250 м</w:t>
            </w:r>
          </w:p>
        </w:tc>
      </w:tr>
      <w:tr w:rsidR="000311F5" w:rsidRPr="00E972BD" w14:paraId="7092A127" w14:textId="77777777" w:rsidTr="00BD7170">
        <w:trPr>
          <w:cantSplit/>
          <w:trHeight w:val="20"/>
          <w:jc w:val="center"/>
        </w:trPr>
        <w:tc>
          <w:tcPr>
            <w:tcW w:w="221" w:type="pct"/>
            <w:vMerge w:val="restart"/>
            <w:tcBorders>
              <w:left w:val="single" w:sz="12" w:space="0" w:color="auto"/>
            </w:tcBorders>
            <w:vAlign w:val="center"/>
          </w:tcPr>
          <w:p w14:paraId="2D9333A3" w14:textId="334EAAC9" w:rsidR="000311F5" w:rsidRPr="00E972BD" w:rsidRDefault="007D150B" w:rsidP="00BD7170">
            <w:pPr>
              <w:jc w:val="center"/>
              <w:rPr>
                <w:b/>
                <w:color w:val="000000"/>
                <w:sz w:val="21"/>
                <w:szCs w:val="21"/>
              </w:rPr>
            </w:pPr>
            <w:r>
              <w:rPr>
                <w:b/>
                <w:color w:val="000000"/>
                <w:sz w:val="21"/>
                <w:szCs w:val="21"/>
              </w:rPr>
              <w:t>20</w:t>
            </w:r>
          </w:p>
        </w:tc>
        <w:tc>
          <w:tcPr>
            <w:tcW w:w="1765" w:type="pct"/>
            <w:vMerge w:val="restart"/>
            <w:vAlign w:val="center"/>
          </w:tcPr>
          <w:p w14:paraId="0330AD9D" w14:textId="77777777" w:rsidR="000311F5" w:rsidRPr="00E972BD" w:rsidRDefault="000311F5" w:rsidP="00BD7170">
            <w:pPr>
              <w:rPr>
                <w:color w:val="000000"/>
                <w:sz w:val="21"/>
                <w:szCs w:val="21"/>
              </w:rPr>
            </w:pPr>
            <w:r w:rsidRPr="00E972BD">
              <w:rPr>
                <w:color w:val="000000"/>
                <w:sz w:val="21"/>
                <w:szCs w:val="21"/>
              </w:rPr>
              <w:t xml:space="preserve">Медицинские организации оказывающие медицинскую помощь в стационарных условиях </w:t>
            </w:r>
          </w:p>
        </w:tc>
        <w:tc>
          <w:tcPr>
            <w:tcW w:w="1618" w:type="pct"/>
            <w:tcBorders>
              <w:bottom w:val="single" w:sz="6" w:space="0" w:color="595959" w:themeColor="text1" w:themeTint="A6"/>
            </w:tcBorders>
            <w:vAlign w:val="center"/>
          </w:tcPr>
          <w:p w14:paraId="7D8118C1"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5-7 машино-место на 100 коек</w:t>
            </w:r>
          </w:p>
        </w:tc>
        <w:tc>
          <w:tcPr>
            <w:tcW w:w="1396" w:type="pct"/>
            <w:vMerge w:val="restart"/>
            <w:tcBorders>
              <w:right w:val="single" w:sz="12" w:space="0" w:color="auto"/>
            </w:tcBorders>
            <w:vAlign w:val="center"/>
          </w:tcPr>
          <w:p w14:paraId="5C9F9136"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250 м</w:t>
            </w:r>
          </w:p>
        </w:tc>
      </w:tr>
      <w:tr w:rsidR="000311F5" w:rsidRPr="00E972BD" w14:paraId="126619C1" w14:textId="77777777" w:rsidTr="00BD7170">
        <w:trPr>
          <w:cantSplit/>
          <w:trHeight w:val="20"/>
          <w:jc w:val="center"/>
        </w:trPr>
        <w:tc>
          <w:tcPr>
            <w:tcW w:w="221" w:type="pct"/>
            <w:vMerge/>
            <w:tcBorders>
              <w:left w:val="single" w:sz="12" w:space="0" w:color="auto"/>
            </w:tcBorders>
            <w:vAlign w:val="center"/>
          </w:tcPr>
          <w:p w14:paraId="443D3B85" w14:textId="77777777" w:rsidR="000311F5" w:rsidRPr="00E972BD" w:rsidRDefault="000311F5" w:rsidP="00BD7170">
            <w:pPr>
              <w:jc w:val="center"/>
              <w:rPr>
                <w:b/>
                <w:color w:val="000000"/>
                <w:sz w:val="21"/>
                <w:szCs w:val="21"/>
              </w:rPr>
            </w:pPr>
          </w:p>
        </w:tc>
        <w:tc>
          <w:tcPr>
            <w:tcW w:w="1765" w:type="pct"/>
            <w:vMerge/>
            <w:tcBorders>
              <w:bottom w:val="single" w:sz="6" w:space="0" w:color="595959" w:themeColor="text1" w:themeTint="A6"/>
            </w:tcBorders>
            <w:vAlign w:val="center"/>
          </w:tcPr>
          <w:p w14:paraId="7C213BF3" w14:textId="77777777" w:rsidR="000311F5" w:rsidRPr="00E972BD" w:rsidRDefault="000311F5" w:rsidP="00BD7170">
            <w:pPr>
              <w:rPr>
                <w:color w:val="000000"/>
                <w:sz w:val="21"/>
                <w:szCs w:val="21"/>
              </w:rPr>
            </w:pPr>
          </w:p>
        </w:tc>
        <w:tc>
          <w:tcPr>
            <w:tcW w:w="1618" w:type="pct"/>
            <w:tcBorders>
              <w:bottom w:val="single" w:sz="6" w:space="0" w:color="595959" w:themeColor="text1" w:themeTint="A6"/>
            </w:tcBorders>
            <w:vAlign w:val="center"/>
          </w:tcPr>
          <w:p w14:paraId="2205C2EE"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 xml:space="preserve">5 машино-место </w:t>
            </w:r>
          </w:p>
          <w:p w14:paraId="5213DC6E"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на 100 сотрудников</w:t>
            </w:r>
          </w:p>
        </w:tc>
        <w:tc>
          <w:tcPr>
            <w:tcW w:w="1396" w:type="pct"/>
            <w:vMerge/>
            <w:tcBorders>
              <w:right w:val="single" w:sz="12" w:space="0" w:color="auto"/>
            </w:tcBorders>
            <w:vAlign w:val="center"/>
          </w:tcPr>
          <w:p w14:paraId="5EFC5C19" w14:textId="77777777" w:rsidR="000311F5" w:rsidRPr="00E972BD" w:rsidRDefault="000311F5" w:rsidP="00BD7170">
            <w:pPr>
              <w:spacing w:line="18" w:lineRule="atLeast"/>
              <w:ind w:left="136" w:firstLine="1"/>
              <w:jc w:val="center"/>
              <w:rPr>
                <w:color w:val="000000"/>
                <w:sz w:val="21"/>
                <w:szCs w:val="21"/>
              </w:rPr>
            </w:pPr>
          </w:p>
        </w:tc>
      </w:tr>
      <w:tr w:rsidR="000311F5" w:rsidRPr="00E972BD" w14:paraId="263A3E70" w14:textId="77777777" w:rsidTr="00BD7170">
        <w:trPr>
          <w:cantSplit/>
          <w:trHeight w:val="20"/>
          <w:jc w:val="center"/>
        </w:trPr>
        <w:tc>
          <w:tcPr>
            <w:tcW w:w="221" w:type="pct"/>
            <w:vMerge w:val="restart"/>
            <w:tcBorders>
              <w:left w:val="single" w:sz="12" w:space="0" w:color="auto"/>
            </w:tcBorders>
            <w:vAlign w:val="center"/>
          </w:tcPr>
          <w:p w14:paraId="71F6BF73" w14:textId="0ADCD2BF" w:rsidR="000311F5" w:rsidRPr="00E972BD" w:rsidRDefault="000311F5" w:rsidP="007D150B">
            <w:pPr>
              <w:jc w:val="center"/>
              <w:rPr>
                <w:b/>
                <w:color w:val="000000"/>
                <w:sz w:val="21"/>
                <w:szCs w:val="21"/>
              </w:rPr>
            </w:pPr>
            <w:r w:rsidRPr="00E972BD">
              <w:rPr>
                <w:b/>
                <w:color w:val="000000"/>
                <w:sz w:val="21"/>
                <w:szCs w:val="21"/>
              </w:rPr>
              <w:t>2</w:t>
            </w:r>
            <w:r w:rsidR="007D150B">
              <w:rPr>
                <w:b/>
                <w:color w:val="000000"/>
                <w:sz w:val="21"/>
                <w:szCs w:val="21"/>
              </w:rPr>
              <w:t>1</w:t>
            </w:r>
          </w:p>
        </w:tc>
        <w:tc>
          <w:tcPr>
            <w:tcW w:w="1765" w:type="pct"/>
            <w:vMerge w:val="restart"/>
            <w:tcBorders>
              <w:top w:val="single" w:sz="6" w:space="0" w:color="595959" w:themeColor="text1" w:themeTint="A6"/>
            </w:tcBorders>
            <w:vAlign w:val="center"/>
          </w:tcPr>
          <w:p w14:paraId="221BA3C7" w14:textId="77777777" w:rsidR="000311F5" w:rsidRPr="00E972BD" w:rsidRDefault="000311F5" w:rsidP="00BD7170">
            <w:pPr>
              <w:rPr>
                <w:color w:val="000000"/>
                <w:sz w:val="21"/>
                <w:szCs w:val="21"/>
              </w:rPr>
            </w:pPr>
            <w:r w:rsidRPr="00E972BD">
              <w:rPr>
                <w:color w:val="000000"/>
                <w:sz w:val="21"/>
                <w:szCs w:val="21"/>
              </w:rPr>
              <w:t>Лечебно-профилактические медицинские организации (поликлиники, в т.ч. амбулатории)</w:t>
            </w:r>
          </w:p>
        </w:tc>
        <w:tc>
          <w:tcPr>
            <w:tcW w:w="1618" w:type="pct"/>
            <w:tcBorders>
              <w:bottom w:val="single" w:sz="6" w:space="0" w:color="595959" w:themeColor="text1" w:themeTint="A6"/>
            </w:tcBorders>
            <w:vAlign w:val="center"/>
          </w:tcPr>
          <w:p w14:paraId="1966CCA8"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5-7 машино-место</w:t>
            </w:r>
            <w:r w:rsidRPr="00E972BD">
              <w:rPr>
                <w:b/>
                <w:color w:val="000000"/>
                <w:sz w:val="21"/>
                <w:szCs w:val="21"/>
              </w:rPr>
              <w:t xml:space="preserve"> </w:t>
            </w:r>
            <w:r w:rsidRPr="00E972BD">
              <w:rPr>
                <w:color w:val="000000"/>
                <w:sz w:val="21"/>
                <w:szCs w:val="21"/>
              </w:rPr>
              <w:t xml:space="preserve">на 100 </w:t>
            </w:r>
          </w:p>
          <w:p w14:paraId="17C607D3"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посещений</w:t>
            </w:r>
          </w:p>
        </w:tc>
        <w:tc>
          <w:tcPr>
            <w:tcW w:w="1396" w:type="pct"/>
            <w:vMerge w:val="restart"/>
            <w:tcBorders>
              <w:right w:val="single" w:sz="12" w:space="0" w:color="auto"/>
            </w:tcBorders>
            <w:vAlign w:val="center"/>
          </w:tcPr>
          <w:p w14:paraId="2326E55F"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250 м</w:t>
            </w:r>
          </w:p>
        </w:tc>
      </w:tr>
      <w:tr w:rsidR="000311F5" w:rsidRPr="00E972BD" w14:paraId="3F590175" w14:textId="77777777" w:rsidTr="00BD7170">
        <w:trPr>
          <w:cantSplit/>
          <w:trHeight w:val="20"/>
          <w:jc w:val="center"/>
        </w:trPr>
        <w:tc>
          <w:tcPr>
            <w:tcW w:w="221" w:type="pct"/>
            <w:vMerge/>
            <w:tcBorders>
              <w:left w:val="single" w:sz="12" w:space="0" w:color="auto"/>
            </w:tcBorders>
            <w:vAlign w:val="center"/>
          </w:tcPr>
          <w:p w14:paraId="237A08C2" w14:textId="77777777" w:rsidR="000311F5" w:rsidRPr="00E972BD" w:rsidRDefault="000311F5" w:rsidP="00BD7170">
            <w:pPr>
              <w:jc w:val="center"/>
              <w:rPr>
                <w:b/>
                <w:color w:val="000000"/>
                <w:sz w:val="21"/>
                <w:szCs w:val="21"/>
              </w:rPr>
            </w:pPr>
          </w:p>
        </w:tc>
        <w:tc>
          <w:tcPr>
            <w:tcW w:w="1765" w:type="pct"/>
            <w:vMerge/>
            <w:tcBorders>
              <w:bottom w:val="single" w:sz="6" w:space="0" w:color="595959" w:themeColor="text1" w:themeTint="A6"/>
            </w:tcBorders>
            <w:vAlign w:val="center"/>
          </w:tcPr>
          <w:p w14:paraId="1BAECB8D" w14:textId="77777777" w:rsidR="000311F5" w:rsidRPr="00E972BD" w:rsidRDefault="000311F5" w:rsidP="00BD7170">
            <w:pPr>
              <w:rPr>
                <w:color w:val="000000"/>
                <w:sz w:val="21"/>
                <w:szCs w:val="21"/>
              </w:rPr>
            </w:pPr>
          </w:p>
        </w:tc>
        <w:tc>
          <w:tcPr>
            <w:tcW w:w="1618" w:type="pct"/>
            <w:tcBorders>
              <w:bottom w:val="single" w:sz="6" w:space="0" w:color="595959" w:themeColor="text1" w:themeTint="A6"/>
            </w:tcBorders>
            <w:vAlign w:val="center"/>
          </w:tcPr>
          <w:p w14:paraId="1BC3A83B"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 xml:space="preserve">2-3 </w:t>
            </w:r>
            <w:r w:rsidR="00F63D7B">
              <w:rPr>
                <w:color w:val="000000"/>
                <w:sz w:val="21"/>
                <w:szCs w:val="21"/>
              </w:rPr>
              <w:t xml:space="preserve">м/м на 100 </w:t>
            </w:r>
            <w:r w:rsidRPr="00E972BD">
              <w:rPr>
                <w:color w:val="000000"/>
                <w:sz w:val="21"/>
                <w:szCs w:val="21"/>
              </w:rPr>
              <w:t>сотрудников</w:t>
            </w:r>
          </w:p>
        </w:tc>
        <w:tc>
          <w:tcPr>
            <w:tcW w:w="1396" w:type="pct"/>
            <w:vMerge/>
            <w:tcBorders>
              <w:right w:val="single" w:sz="12" w:space="0" w:color="auto"/>
            </w:tcBorders>
            <w:vAlign w:val="center"/>
          </w:tcPr>
          <w:p w14:paraId="3C19A844" w14:textId="77777777" w:rsidR="000311F5" w:rsidRPr="00E972BD" w:rsidRDefault="000311F5" w:rsidP="00BD7170">
            <w:pPr>
              <w:spacing w:line="18" w:lineRule="atLeast"/>
              <w:ind w:left="136" w:firstLine="1"/>
              <w:jc w:val="center"/>
              <w:rPr>
                <w:color w:val="000000"/>
                <w:sz w:val="21"/>
                <w:szCs w:val="21"/>
              </w:rPr>
            </w:pPr>
          </w:p>
        </w:tc>
      </w:tr>
      <w:tr w:rsidR="000311F5" w:rsidRPr="00E972BD" w14:paraId="0252A49C" w14:textId="77777777" w:rsidTr="00BD7170">
        <w:trPr>
          <w:cantSplit/>
          <w:trHeight w:val="20"/>
          <w:jc w:val="center"/>
        </w:trPr>
        <w:tc>
          <w:tcPr>
            <w:tcW w:w="221" w:type="pct"/>
            <w:tcBorders>
              <w:left w:val="single" w:sz="12" w:space="0" w:color="auto"/>
            </w:tcBorders>
            <w:vAlign w:val="center"/>
          </w:tcPr>
          <w:p w14:paraId="5499CDA7" w14:textId="59098D79" w:rsidR="000311F5" w:rsidRPr="00E972BD" w:rsidRDefault="000311F5" w:rsidP="007D150B">
            <w:pPr>
              <w:jc w:val="center"/>
              <w:rPr>
                <w:b/>
                <w:color w:val="000000"/>
                <w:sz w:val="21"/>
                <w:szCs w:val="21"/>
              </w:rPr>
            </w:pPr>
            <w:r w:rsidRPr="00E972BD">
              <w:rPr>
                <w:b/>
                <w:color w:val="000000"/>
                <w:sz w:val="21"/>
                <w:szCs w:val="21"/>
              </w:rPr>
              <w:t>2</w:t>
            </w:r>
            <w:r w:rsidR="007D150B">
              <w:rPr>
                <w:b/>
                <w:color w:val="000000"/>
                <w:sz w:val="21"/>
                <w:szCs w:val="21"/>
              </w:rPr>
              <w:t>2</w:t>
            </w:r>
          </w:p>
        </w:tc>
        <w:tc>
          <w:tcPr>
            <w:tcW w:w="1765" w:type="pct"/>
            <w:tcBorders>
              <w:bottom w:val="single" w:sz="6" w:space="0" w:color="595959" w:themeColor="text1" w:themeTint="A6"/>
            </w:tcBorders>
            <w:vAlign w:val="center"/>
          </w:tcPr>
          <w:p w14:paraId="2B736BF1" w14:textId="77777777" w:rsidR="000311F5" w:rsidRPr="00E972BD" w:rsidRDefault="000311F5" w:rsidP="00BD7170">
            <w:pPr>
              <w:rPr>
                <w:color w:val="000000"/>
                <w:sz w:val="21"/>
                <w:szCs w:val="21"/>
              </w:rPr>
            </w:pPr>
            <w:r w:rsidRPr="00E972BD">
              <w:rPr>
                <w:color w:val="000000"/>
                <w:sz w:val="21"/>
                <w:szCs w:val="21"/>
              </w:rPr>
              <w:t>Интернаты и пансионаты для престарелых и инвалидов</w:t>
            </w:r>
          </w:p>
        </w:tc>
        <w:tc>
          <w:tcPr>
            <w:tcW w:w="1618" w:type="pct"/>
            <w:tcBorders>
              <w:bottom w:val="single" w:sz="6" w:space="0" w:color="595959" w:themeColor="text1" w:themeTint="A6"/>
            </w:tcBorders>
            <w:vAlign w:val="center"/>
          </w:tcPr>
          <w:p w14:paraId="0600C217"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1 машино-место</w:t>
            </w:r>
          </w:p>
          <w:p w14:paraId="66228F0C"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на 20-30 коек</w:t>
            </w:r>
          </w:p>
        </w:tc>
        <w:tc>
          <w:tcPr>
            <w:tcW w:w="1396" w:type="pct"/>
            <w:tcBorders>
              <w:right w:val="single" w:sz="12" w:space="0" w:color="auto"/>
            </w:tcBorders>
            <w:vAlign w:val="center"/>
          </w:tcPr>
          <w:p w14:paraId="56D69D05"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250 м</w:t>
            </w:r>
          </w:p>
        </w:tc>
      </w:tr>
      <w:tr w:rsidR="000311F5" w:rsidRPr="00E972BD" w14:paraId="46566921" w14:textId="77777777" w:rsidTr="00BD7170">
        <w:trPr>
          <w:cantSplit/>
          <w:trHeight w:val="20"/>
          <w:jc w:val="center"/>
        </w:trPr>
        <w:tc>
          <w:tcPr>
            <w:tcW w:w="221" w:type="pct"/>
            <w:vMerge w:val="restart"/>
            <w:tcBorders>
              <w:left w:val="single" w:sz="12" w:space="0" w:color="auto"/>
            </w:tcBorders>
            <w:vAlign w:val="center"/>
          </w:tcPr>
          <w:p w14:paraId="37819557" w14:textId="37080AA1" w:rsidR="000311F5" w:rsidRPr="00E972BD" w:rsidRDefault="000311F5" w:rsidP="007D150B">
            <w:pPr>
              <w:jc w:val="center"/>
              <w:rPr>
                <w:b/>
                <w:color w:val="000000"/>
                <w:sz w:val="21"/>
                <w:szCs w:val="21"/>
              </w:rPr>
            </w:pPr>
            <w:r w:rsidRPr="00E972BD">
              <w:rPr>
                <w:b/>
                <w:color w:val="000000"/>
                <w:sz w:val="21"/>
                <w:szCs w:val="21"/>
              </w:rPr>
              <w:t>2</w:t>
            </w:r>
            <w:r w:rsidR="007D150B">
              <w:rPr>
                <w:b/>
                <w:color w:val="000000"/>
                <w:sz w:val="21"/>
                <w:szCs w:val="21"/>
              </w:rPr>
              <w:t>3</w:t>
            </w:r>
          </w:p>
        </w:tc>
        <w:tc>
          <w:tcPr>
            <w:tcW w:w="1765" w:type="pct"/>
            <w:tcBorders>
              <w:top w:val="single" w:sz="6" w:space="0" w:color="595959" w:themeColor="text1" w:themeTint="A6"/>
              <w:bottom w:val="single" w:sz="6" w:space="0" w:color="595959" w:themeColor="text1" w:themeTint="A6"/>
            </w:tcBorders>
            <w:vAlign w:val="center"/>
          </w:tcPr>
          <w:p w14:paraId="014B0BF2" w14:textId="77777777" w:rsidR="000311F5" w:rsidRPr="00E972BD" w:rsidRDefault="000311F5" w:rsidP="00BD7170">
            <w:pPr>
              <w:rPr>
                <w:sz w:val="21"/>
                <w:szCs w:val="21"/>
              </w:rPr>
            </w:pPr>
            <w:r w:rsidRPr="00E972BD">
              <w:rPr>
                <w:color w:val="000000"/>
                <w:sz w:val="21"/>
                <w:szCs w:val="21"/>
              </w:rPr>
              <w:t>Рынки</w:t>
            </w:r>
            <w:r w:rsidRPr="00E972BD">
              <w:rPr>
                <w:sz w:val="21"/>
                <w:szCs w:val="21"/>
              </w:rPr>
              <w:t xml:space="preserve"> постоянные:</w:t>
            </w:r>
          </w:p>
          <w:p w14:paraId="3715E528" w14:textId="77777777" w:rsidR="00F63D7B" w:rsidRDefault="00F63D7B" w:rsidP="00015F92">
            <w:pPr>
              <w:ind w:right="-70"/>
              <w:rPr>
                <w:color w:val="000000"/>
                <w:sz w:val="21"/>
                <w:szCs w:val="21"/>
              </w:rPr>
            </w:pPr>
            <w:r>
              <w:rPr>
                <w:color w:val="000000"/>
                <w:sz w:val="21"/>
                <w:szCs w:val="21"/>
              </w:rPr>
              <w:t>-</w:t>
            </w:r>
            <w:r w:rsidR="000311F5" w:rsidRPr="00E972BD">
              <w:rPr>
                <w:color w:val="000000"/>
                <w:sz w:val="21"/>
                <w:szCs w:val="21"/>
              </w:rPr>
              <w:t xml:space="preserve">универсальные и </w:t>
            </w:r>
          </w:p>
          <w:p w14:paraId="5E0509BF" w14:textId="77777777" w:rsidR="000311F5" w:rsidRPr="00E972BD" w:rsidRDefault="000311F5" w:rsidP="00015F92">
            <w:pPr>
              <w:ind w:right="-70"/>
              <w:rPr>
                <w:color w:val="000000"/>
                <w:sz w:val="21"/>
                <w:szCs w:val="21"/>
              </w:rPr>
            </w:pPr>
            <w:r w:rsidRPr="00E972BD">
              <w:rPr>
                <w:color w:val="000000"/>
                <w:sz w:val="21"/>
                <w:szCs w:val="21"/>
              </w:rPr>
              <w:t>непродовольственные</w:t>
            </w:r>
          </w:p>
        </w:tc>
        <w:tc>
          <w:tcPr>
            <w:tcW w:w="1618" w:type="pct"/>
            <w:tcBorders>
              <w:top w:val="single" w:sz="6" w:space="0" w:color="595959" w:themeColor="text1" w:themeTint="A6"/>
              <w:bottom w:val="single" w:sz="6" w:space="0" w:color="595959" w:themeColor="text1" w:themeTint="A6"/>
            </w:tcBorders>
            <w:vAlign w:val="center"/>
          </w:tcPr>
          <w:p w14:paraId="0253BE01" w14:textId="77777777" w:rsidR="000311F5" w:rsidRPr="00E972BD" w:rsidRDefault="000311F5" w:rsidP="00BD7170">
            <w:pPr>
              <w:pStyle w:val="Default"/>
              <w:jc w:val="center"/>
              <w:rPr>
                <w:sz w:val="21"/>
                <w:szCs w:val="21"/>
              </w:rPr>
            </w:pPr>
            <w:r w:rsidRPr="00E972BD">
              <w:rPr>
                <w:sz w:val="21"/>
                <w:szCs w:val="21"/>
              </w:rPr>
              <w:t xml:space="preserve">1 машино-место </w:t>
            </w:r>
          </w:p>
          <w:p w14:paraId="61ACE921"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на 30-40 м2 общей площади</w:t>
            </w:r>
          </w:p>
        </w:tc>
        <w:tc>
          <w:tcPr>
            <w:tcW w:w="1396" w:type="pct"/>
            <w:vMerge w:val="restart"/>
            <w:tcBorders>
              <w:right w:val="single" w:sz="12" w:space="0" w:color="auto"/>
            </w:tcBorders>
            <w:vAlign w:val="center"/>
          </w:tcPr>
          <w:p w14:paraId="41787CBE"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250 м</w:t>
            </w:r>
          </w:p>
        </w:tc>
      </w:tr>
      <w:tr w:rsidR="000311F5" w:rsidRPr="00E972BD" w14:paraId="44041BD5" w14:textId="77777777" w:rsidTr="00BD7170">
        <w:trPr>
          <w:cantSplit/>
          <w:trHeight w:val="20"/>
          <w:jc w:val="center"/>
        </w:trPr>
        <w:tc>
          <w:tcPr>
            <w:tcW w:w="221" w:type="pct"/>
            <w:vMerge/>
            <w:tcBorders>
              <w:left w:val="single" w:sz="12" w:space="0" w:color="auto"/>
            </w:tcBorders>
            <w:vAlign w:val="center"/>
          </w:tcPr>
          <w:p w14:paraId="7C0BE43C" w14:textId="77777777" w:rsidR="000311F5" w:rsidRPr="00E972BD" w:rsidRDefault="000311F5" w:rsidP="00BD7170">
            <w:pPr>
              <w:jc w:val="center"/>
              <w:rPr>
                <w:b/>
                <w:color w:val="000000"/>
                <w:sz w:val="21"/>
                <w:szCs w:val="21"/>
              </w:rPr>
            </w:pPr>
          </w:p>
        </w:tc>
        <w:tc>
          <w:tcPr>
            <w:tcW w:w="1765" w:type="pct"/>
            <w:tcBorders>
              <w:top w:val="single" w:sz="6" w:space="0" w:color="595959" w:themeColor="text1" w:themeTint="A6"/>
              <w:bottom w:val="single" w:sz="6" w:space="0" w:color="595959" w:themeColor="text1" w:themeTint="A6"/>
            </w:tcBorders>
            <w:vAlign w:val="center"/>
          </w:tcPr>
          <w:p w14:paraId="6F3FDC69" w14:textId="77777777" w:rsidR="00F63D7B" w:rsidRDefault="000311F5" w:rsidP="00BD7170">
            <w:pPr>
              <w:rPr>
                <w:color w:val="000000"/>
                <w:sz w:val="21"/>
                <w:szCs w:val="21"/>
              </w:rPr>
            </w:pPr>
            <w:r w:rsidRPr="00E972BD">
              <w:rPr>
                <w:color w:val="000000"/>
                <w:sz w:val="21"/>
                <w:szCs w:val="21"/>
              </w:rPr>
              <w:t xml:space="preserve">- продовольственные и </w:t>
            </w:r>
          </w:p>
          <w:p w14:paraId="7FF7A9D8" w14:textId="77777777" w:rsidR="000311F5" w:rsidRPr="00E972BD" w:rsidRDefault="000311F5" w:rsidP="00BD7170">
            <w:pPr>
              <w:rPr>
                <w:color w:val="000000"/>
                <w:sz w:val="21"/>
                <w:szCs w:val="21"/>
              </w:rPr>
            </w:pPr>
            <w:r w:rsidRPr="00E972BD">
              <w:rPr>
                <w:color w:val="000000"/>
                <w:sz w:val="21"/>
                <w:szCs w:val="21"/>
              </w:rPr>
              <w:t>сельскохозяйственные</w:t>
            </w:r>
          </w:p>
        </w:tc>
        <w:tc>
          <w:tcPr>
            <w:tcW w:w="1618" w:type="pct"/>
            <w:tcBorders>
              <w:top w:val="single" w:sz="6" w:space="0" w:color="595959" w:themeColor="text1" w:themeTint="A6"/>
              <w:bottom w:val="single" w:sz="6" w:space="0" w:color="595959" w:themeColor="text1" w:themeTint="A6"/>
            </w:tcBorders>
            <w:vAlign w:val="center"/>
          </w:tcPr>
          <w:p w14:paraId="5B3BAD7E" w14:textId="77777777" w:rsidR="000311F5" w:rsidRPr="00E972BD" w:rsidRDefault="000311F5" w:rsidP="00BD7170">
            <w:pPr>
              <w:pStyle w:val="Default"/>
              <w:jc w:val="center"/>
              <w:rPr>
                <w:sz w:val="21"/>
                <w:szCs w:val="21"/>
              </w:rPr>
            </w:pPr>
            <w:r w:rsidRPr="00E972BD">
              <w:rPr>
                <w:sz w:val="21"/>
                <w:szCs w:val="21"/>
              </w:rPr>
              <w:t xml:space="preserve">1 машино-место </w:t>
            </w:r>
          </w:p>
          <w:p w14:paraId="1B7B9584" w14:textId="77777777" w:rsidR="000311F5" w:rsidRPr="00E972BD" w:rsidRDefault="00F63D7B" w:rsidP="00BD7170">
            <w:pPr>
              <w:spacing w:line="18" w:lineRule="atLeast"/>
              <w:ind w:right="-66"/>
              <w:jc w:val="center"/>
              <w:rPr>
                <w:color w:val="000000"/>
                <w:sz w:val="21"/>
                <w:szCs w:val="21"/>
              </w:rPr>
            </w:pPr>
            <w:r>
              <w:rPr>
                <w:color w:val="000000"/>
                <w:sz w:val="21"/>
                <w:szCs w:val="21"/>
              </w:rPr>
              <w:t xml:space="preserve">на 40-50 м2 </w:t>
            </w:r>
            <w:r w:rsidR="000311F5" w:rsidRPr="00E972BD">
              <w:rPr>
                <w:color w:val="000000"/>
                <w:sz w:val="21"/>
                <w:szCs w:val="21"/>
              </w:rPr>
              <w:t>площади</w:t>
            </w:r>
          </w:p>
        </w:tc>
        <w:tc>
          <w:tcPr>
            <w:tcW w:w="1396" w:type="pct"/>
            <w:vMerge/>
            <w:tcBorders>
              <w:right w:val="single" w:sz="12" w:space="0" w:color="auto"/>
            </w:tcBorders>
            <w:vAlign w:val="center"/>
          </w:tcPr>
          <w:p w14:paraId="6F239B27" w14:textId="77777777" w:rsidR="000311F5" w:rsidRPr="00E972BD" w:rsidRDefault="000311F5" w:rsidP="00BD7170">
            <w:pPr>
              <w:spacing w:line="18" w:lineRule="atLeast"/>
              <w:ind w:left="136" w:firstLine="1"/>
              <w:jc w:val="center"/>
              <w:rPr>
                <w:color w:val="000000"/>
                <w:sz w:val="21"/>
                <w:szCs w:val="21"/>
              </w:rPr>
            </w:pPr>
          </w:p>
        </w:tc>
      </w:tr>
      <w:tr w:rsidR="000311F5" w:rsidRPr="00E972BD" w14:paraId="3CCCC3BB" w14:textId="77777777" w:rsidTr="00BD7170">
        <w:trPr>
          <w:cantSplit/>
          <w:trHeight w:val="20"/>
          <w:jc w:val="center"/>
        </w:trPr>
        <w:tc>
          <w:tcPr>
            <w:tcW w:w="221" w:type="pct"/>
            <w:tcBorders>
              <w:left w:val="single" w:sz="12" w:space="0" w:color="auto"/>
            </w:tcBorders>
            <w:vAlign w:val="center"/>
          </w:tcPr>
          <w:p w14:paraId="6CAC8D2C" w14:textId="0B9BBF21" w:rsidR="000311F5" w:rsidRPr="00E972BD" w:rsidRDefault="000311F5" w:rsidP="007D150B">
            <w:pPr>
              <w:jc w:val="center"/>
              <w:rPr>
                <w:b/>
                <w:color w:val="000000"/>
                <w:sz w:val="21"/>
                <w:szCs w:val="21"/>
              </w:rPr>
            </w:pPr>
            <w:r w:rsidRPr="00E972BD">
              <w:rPr>
                <w:b/>
                <w:color w:val="000000"/>
                <w:sz w:val="21"/>
                <w:szCs w:val="21"/>
              </w:rPr>
              <w:t>2</w:t>
            </w:r>
            <w:r w:rsidR="007D150B">
              <w:rPr>
                <w:b/>
                <w:color w:val="000000"/>
                <w:sz w:val="21"/>
                <w:szCs w:val="21"/>
              </w:rPr>
              <w:t>4</w:t>
            </w:r>
          </w:p>
        </w:tc>
        <w:tc>
          <w:tcPr>
            <w:tcW w:w="1765" w:type="pct"/>
            <w:tcBorders>
              <w:top w:val="single" w:sz="6" w:space="0" w:color="595959" w:themeColor="text1" w:themeTint="A6"/>
            </w:tcBorders>
            <w:vAlign w:val="center"/>
          </w:tcPr>
          <w:p w14:paraId="32B0C62C" w14:textId="77777777" w:rsidR="000311F5" w:rsidRPr="00E972BD" w:rsidRDefault="000311F5" w:rsidP="00BD7170">
            <w:pPr>
              <w:rPr>
                <w:color w:val="000000"/>
                <w:sz w:val="21"/>
                <w:szCs w:val="21"/>
              </w:rPr>
            </w:pPr>
            <w:r w:rsidRPr="00E972BD">
              <w:rPr>
                <w:color w:val="000000"/>
                <w:sz w:val="21"/>
                <w:szCs w:val="21"/>
              </w:rPr>
              <w:t>Рестораны и кафе</w:t>
            </w:r>
          </w:p>
        </w:tc>
        <w:tc>
          <w:tcPr>
            <w:tcW w:w="1618" w:type="pct"/>
            <w:tcBorders>
              <w:top w:val="single" w:sz="6" w:space="0" w:color="595959" w:themeColor="text1" w:themeTint="A6"/>
            </w:tcBorders>
            <w:vAlign w:val="center"/>
          </w:tcPr>
          <w:p w14:paraId="42AF631F" w14:textId="77777777" w:rsidR="000311F5" w:rsidRPr="00E972BD" w:rsidRDefault="000311F5" w:rsidP="00F63D7B">
            <w:pPr>
              <w:pStyle w:val="Default"/>
              <w:jc w:val="center"/>
              <w:rPr>
                <w:sz w:val="21"/>
                <w:szCs w:val="21"/>
              </w:rPr>
            </w:pPr>
            <w:r w:rsidRPr="00E972BD">
              <w:rPr>
                <w:sz w:val="21"/>
                <w:szCs w:val="21"/>
              </w:rPr>
              <w:t xml:space="preserve">1 </w:t>
            </w:r>
            <w:r w:rsidR="00F63D7B">
              <w:rPr>
                <w:sz w:val="21"/>
                <w:szCs w:val="21"/>
              </w:rPr>
              <w:t xml:space="preserve">м/м на 4-5 </w:t>
            </w:r>
            <w:r w:rsidRPr="00E972BD">
              <w:rPr>
                <w:sz w:val="21"/>
                <w:szCs w:val="21"/>
              </w:rPr>
              <w:t>посадочных мест</w:t>
            </w:r>
          </w:p>
        </w:tc>
        <w:tc>
          <w:tcPr>
            <w:tcW w:w="1396" w:type="pct"/>
            <w:tcBorders>
              <w:right w:val="single" w:sz="12" w:space="0" w:color="auto"/>
            </w:tcBorders>
            <w:vAlign w:val="center"/>
          </w:tcPr>
          <w:p w14:paraId="5D7A6DA2"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250 м</w:t>
            </w:r>
          </w:p>
        </w:tc>
      </w:tr>
      <w:tr w:rsidR="000311F5" w:rsidRPr="00E972BD" w14:paraId="06562C08" w14:textId="77777777" w:rsidTr="00BD7170">
        <w:trPr>
          <w:cantSplit/>
          <w:trHeight w:val="20"/>
          <w:jc w:val="center"/>
        </w:trPr>
        <w:tc>
          <w:tcPr>
            <w:tcW w:w="221" w:type="pct"/>
            <w:tcBorders>
              <w:left w:val="single" w:sz="12" w:space="0" w:color="auto"/>
            </w:tcBorders>
            <w:vAlign w:val="center"/>
          </w:tcPr>
          <w:p w14:paraId="167DBBA5" w14:textId="2751E5ED" w:rsidR="000311F5" w:rsidRPr="00E972BD" w:rsidRDefault="007D150B" w:rsidP="00BD7170">
            <w:pPr>
              <w:jc w:val="center"/>
              <w:rPr>
                <w:b/>
                <w:color w:val="000000"/>
                <w:sz w:val="21"/>
                <w:szCs w:val="21"/>
              </w:rPr>
            </w:pPr>
            <w:r>
              <w:rPr>
                <w:b/>
                <w:color w:val="000000"/>
                <w:sz w:val="21"/>
                <w:szCs w:val="21"/>
              </w:rPr>
              <w:t>25</w:t>
            </w:r>
          </w:p>
        </w:tc>
        <w:tc>
          <w:tcPr>
            <w:tcW w:w="1765" w:type="pct"/>
            <w:vAlign w:val="center"/>
          </w:tcPr>
          <w:p w14:paraId="70947331" w14:textId="77777777" w:rsidR="00015F92" w:rsidRDefault="00015F92" w:rsidP="00BD7170">
            <w:pPr>
              <w:rPr>
                <w:color w:val="000000"/>
                <w:sz w:val="21"/>
                <w:szCs w:val="21"/>
              </w:rPr>
            </w:pPr>
            <w:r>
              <w:rPr>
                <w:color w:val="000000"/>
                <w:sz w:val="21"/>
                <w:szCs w:val="21"/>
              </w:rPr>
              <w:t>Железнодорожные вокзалы</w:t>
            </w:r>
          </w:p>
          <w:p w14:paraId="0A141F3B" w14:textId="77777777" w:rsidR="000311F5" w:rsidRPr="00E972BD" w:rsidRDefault="000311F5" w:rsidP="00BD7170">
            <w:pPr>
              <w:rPr>
                <w:color w:val="000000"/>
                <w:sz w:val="21"/>
                <w:szCs w:val="21"/>
              </w:rPr>
            </w:pPr>
            <w:r w:rsidRPr="00E972BD">
              <w:rPr>
                <w:color w:val="000000"/>
                <w:sz w:val="21"/>
                <w:szCs w:val="21"/>
              </w:rPr>
              <w:t>и автовокзалы</w:t>
            </w:r>
          </w:p>
        </w:tc>
        <w:tc>
          <w:tcPr>
            <w:tcW w:w="1618" w:type="pct"/>
            <w:vAlign w:val="center"/>
          </w:tcPr>
          <w:p w14:paraId="40FEDACC" w14:textId="77777777" w:rsidR="00015F92" w:rsidRDefault="00015F92" w:rsidP="00015F92">
            <w:pPr>
              <w:pStyle w:val="Default"/>
              <w:jc w:val="center"/>
              <w:rPr>
                <w:sz w:val="21"/>
                <w:szCs w:val="21"/>
              </w:rPr>
            </w:pPr>
            <w:r>
              <w:rPr>
                <w:sz w:val="21"/>
                <w:szCs w:val="21"/>
              </w:rPr>
              <w:t xml:space="preserve">1 машино-место на 10-15 </w:t>
            </w:r>
          </w:p>
          <w:p w14:paraId="0C1C9F13" w14:textId="77777777" w:rsidR="000311F5" w:rsidRPr="00E972BD" w:rsidRDefault="000311F5" w:rsidP="00015F92">
            <w:pPr>
              <w:pStyle w:val="Default"/>
              <w:jc w:val="center"/>
              <w:rPr>
                <w:sz w:val="21"/>
                <w:szCs w:val="21"/>
              </w:rPr>
            </w:pPr>
            <w:r w:rsidRPr="00E972BD">
              <w:rPr>
                <w:sz w:val="21"/>
                <w:szCs w:val="21"/>
              </w:rPr>
              <w:t>пассажиров</w:t>
            </w:r>
          </w:p>
        </w:tc>
        <w:tc>
          <w:tcPr>
            <w:tcW w:w="1396" w:type="pct"/>
            <w:tcBorders>
              <w:right w:val="single" w:sz="12" w:space="0" w:color="auto"/>
            </w:tcBorders>
            <w:vAlign w:val="center"/>
          </w:tcPr>
          <w:p w14:paraId="410F6302"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250 м</w:t>
            </w:r>
          </w:p>
        </w:tc>
      </w:tr>
      <w:tr w:rsidR="000311F5" w:rsidRPr="00E972BD" w14:paraId="753B9937" w14:textId="77777777" w:rsidTr="00BD7170">
        <w:trPr>
          <w:cantSplit/>
          <w:trHeight w:val="20"/>
          <w:jc w:val="center"/>
        </w:trPr>
        <w:tc>
          <w:tcPr>
            <w:tcW w:w="221" w:type="pct"/>
            <w:tcBorders>
              <w:left w:val="single" w:sz="12" w:space="0" w:color="auto"/>
            </w:tcBorders>
            <w:vAlign w:val="center"/>
          </w:tcPr>
          <w:p w14:paraId="32E3DC64" w14:textId="54CF99D5" w:rsidR="000311F5" w:rsidRPr="00E972BD" w:rsidRDefault="000311F5" w:rsidP="007D150B">
            <w:pPr>
              <w:jc w:val="center"/>
              <w:rPr>
                <w:b/>
                <w:color w:val="000000"/>
                <w:sz w:val="21"/>
                <w:szCs w:val="21"/>
              </w:rPr>
            </w:pPr>
            <w:r w:rsidRPr="00E972BD">
              <w:rPr>
                <w:b/>
                <w:color w:val="000000"/>
                <w:sz w:val="21"/>
                <w:szCs w:val="21"/>
              </w:rPr>
              <w:t>2</w:t>
            </w:r>
            <w:r w:rsidR="007D150B">
              <w:rPr>
                <w:b/>
                <w:color w:val="000000"/>
                <w:sz w:val="21"/>
                <w:szCs w:val="21"/>
              </w:rPr>
              <w:t>6</w:t>
            </w:r>
          </w:p>
        </w:tc>
        <w:tc>
          <w:tcPr>
            <w:tcW w:w="1765" w:type="pct"/>
            <w:vAlign w:val="center"/>
          </w:tcPr>
          <w:p w14:paraId="6A8AA59E" w14:textId="77777777" w:rsidR="000311F5" w:rsidRPr="00E972BD" w:rsidRDefault="000311F5" w:rsidP="00BD7170">
            <w:pPr>
              <w:rPr>
                <w:color w:val="000000"/>
                <w:sz w:val="21"/>
                <w:szCs w:val="21"/>
              </w:rPr>
            </w:pPr>
            <w:r w:rsidRPr="00E972BD">
              <w:rPr>
                <w:color w:val="000000"/>
                <w:sz w:val="21"/>
                <w:szCs w:val="21"/>
              </w:rPr>
              <w:t xml:space="preserve">Объекты торгового назначения с широким ассортиментом товаров периодического спроса </w:t>
            </w:r>
          </w:p>
        </w:tc>
        <w:tc>
          <w:tcPr>
            <w:tcW w:w="1618" w:type="pct"/>
            <w:vAlign w:val="center"/>
          </w:tcPr>
          <w:p w14:paraId="64008E90" w14:textId="77777777" w:rsidR="000311F5" w:rsidRPr="00E972BD" w:rsidRDefault="000311F5" w:rsidP="00BD7170">
            <w:pPr>
              <w:pStyle w:val="Default"/>
              <w:jc w:val="center"/>
              <w:rPr>
                <w:sz w:val="21"/>
                <w:szCs w:val="21"/>
              </w:rPr>
            </w:pPr>
            <w:r w:rsidRPr="00E972BD">
              <w:rPr>
                <w:sz w:val="21"/>
                <w:szCs w:val="21"/>
              </w:rPr>
              <w:t xml:space="preserve">15 машино-мест </w:t>
            </w:r>
          </w:p>
          <w:p w14:paraId="046A274C" w14:textId="77777777" w:rsidR="000311F5" w:rsidRPr="00E972BD" w:rsidRDefault="000311F5" w:rsidP="00BD7170">
            <w:pPr>
              <w:spacing w:line="18" w:lineRule="atLeast"/>
              <w:ind w:right="-66"/>
              <w:jc w:val="center"/>
              <w:rPr>
                <w:color w:val="000000"/>
                <w:sz w:val="21"/>
                <w:szCs w:val="21"/>
              </w:rPr>
            </w:pPr>
            <w:r w:rsidRPr="00E972BD">
              <w:rPr>
                <w:sz w:val="21"/>
                <w:szCs w:val="21"/>
              </w:rPr>
              <w:t xml:space="preserve">на 100 м2 торговой площади </w:t>
            </w:r>
          </w:p>
        </w:tc>
        <w:tc>
          <w:tcPr>
            <w:tcW w:w="1396" w:type="pct"/>
            <w:tcBorders>
              <w:right w:val="single" w:sz="12" w:space="0" w:color="auto"/>
            </w:tcBorders>
            <w:vAlign w:val="center"/>
          </w:tcPr>
          <w:p w14:paraId="7772412F"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250 м</w:t>
            </w:r>
          </w:p>
        </w:tc>
      </w:tr>
      <w:tr w:rsidR="000311F5" w:rsidRPr="00E972BD" w14:paraId="479DB36A" w14:textId="77777777" w:rsidTr="00BD7170">
        <w:trPr>
          <w:cantSplit/>
          <w:trHeight w:val="20"/>
          <w:jc w:val="center"/>
        </w:trPr>
        <w:tc>
          <w:tcPr>
            <w:tcW w:w="5000" w:type="pct"/>
            <w:gridSpan w:val="4"/>
            <w:tcBorders>
              <w:left w:val="single" w:sz="12" w:space="0" w:color="auto"/>
              <w:right w:val="single" w:sz="12" w:space="0" w:color="auto"/>
            </w:tcBorders>
            <w:shd w:val="clear" w:color="auto" w:fill="DDD9C3" w:themeFill="background2" w:themeFillShade="E6"/>
            <w:vAlign w:val="center"/>
          </w:tcPr>
          <w:p w14:paraId="0A71B79D" w14:textId="77777777" w:rsidR="000311F5" w:rsidRPr="00E972BD" w:rsidRDefault="000311F5" w:rsidP="00BD7170">
            <w:pPr>
              <w:ind w:left="136" w:firstLine="1"/>
              <w:jc w:val="center"/>
              <w:rPr>
                <w:b/>
                <w:color w:val="000000"/>
                <w:sz w:val="21"/>
                <w:szCs w:val="21"/>
              </w:rPr>
            </w:pPr>
            <w:r w:rsidRPr="00E972BD">
              <w:rPr>
                <w:b/>
                <w:color w:val="000000"/>
                <w:sz w:val="21"/>
                <w:szCs w:val="21"/>
              </w:rPr>
              <w:t>Рекреационные территории и объекты отдыха</w:t>
            </w:r>
          </w:p>
        </w:tc>
      </w:tr>
      <w:tr w:rsidR="000311F5" w:rsidRPr="00E972BD" w14:paraId="087E2DB8" w14:textId="77777777" w:rsidTr="00BD7170">
        <w:trPr>
          <w:cantSplit/>
          <w:trHeight w:val="20"/>
          <w:jc w:val="center"/>
        </w:trPr>
        <w:tc>
          <w:tcPr>
            <w:tcW w:w="221" w:type="pct"/>
            <w:tcBorders>
              <w:left w:val="single" w:sz="12" w:space="0" w:color="auto"/>
            </w:tcBorders>
            <w:vAlign w:val="center"/>
          </w:tcPr>
          <w:p w14:paraId="07F8B7E3" w14:textId="2162A9D4" w:rsidR="000311F5" w:rsidRPr="00E972BD" w:rsidRDefault="000311F5" w:rsidP="007D150B">
            <w:pPr>
              <w:jc w:val="center"/>
              <w:rPr>
                <w:b/>
                <w:color w:val="000000"/>
                <w:sz w:val="21"/>
                <w:szCs w:val="21"/>
              </w:rPr>
            </w:pPr>
            <w:r w:rsidRPr="00E972BD">
              <w:rPr>
                <w:b/>
                <w:color w:val="000000"/>
                <w:sz w:val="21"/>
                <w:szCs w:val="21"/>
              </w:rPr>
              <w:t>2</w:t>
            </w:r>
            <w:r w:rsidR="007D150B">
              <w:rPr>
                <w:b/>
                <w:color w:val="000000"/>
                <w:sz w:val="21"/>
                <w:szCs w:val="21"/>
              </w:rPr>
              <w:t>7</w:t>
            </w:r>
          </w:p>
        </w:tc>
        <w:tc>
          <w:tcPr>
            <w:tcW w:w="1765" w:type="pct"/>
            <w:vAlign w:val="center"/>
          </w:tcPr>
          <w:p w14:paraId="6BB332CA" w14:textId="77777777" w:rsidR="000311F5" w:rsidRPr="00E972BD" w:rsidRDefault="000311F5" w:rsidP="00BD7170">
            <w:pPr>
              <w:rPr>
                <w:color w:val="000000"/>
                <w:sz w:val="21"/>
                <w:szCs w:val="21"/>
              </w:rPr>
            </w:pPr>
            <w:r w:rsidRPr="00E972BD">
              <w:rPr>
                <w:color w:val="000000"/>
                <w:sz w:val="21"/>
                <w:szCs w:val="21"/>
              </w:rPr>
              <w:t>Пляжи и парки в зонах отдыха</w:t>
            </w:r>
          </w:p>
        </w:tc>
        <w:tc>
          <w:tcPr>
            <w:tcW w:w="1618" w:type="pct"/>
            <w:vAlign w:val="center"/>
          </w:tcPr>
          <w:p w14:paraId="54B0597B" w14:textId="77777777" w:rsidR="000311F5" w:rsidRPr="00E972BD" w:rsidRDefault="000311F5" w:rsidP="00BD7170">
            <w:pPr>
              <w:pStyle w:val="Default"/>
              <w:jc w:val="center"/>
              <w:rPr>
                <w:sz w:val="21"/>
                <w:szCs w:val="21"/>
              </w:rPr>
            </w:pPr>
            <w:r w:rsidRPr="00E972BD">
              <w:rPr>
                <w:sz w:val="21"/>
                <w:szCs w:val="21"/>
              </w:rPr>
              <w:t xml:space="preserve">15-20 машино-место на 100 </w:t>
            </w:r>
          </w:p>
          <w:p w14:paraId="0C65A552" w14:textId="77777777" w:rsidR="000311F5" w:rsidRPr="00E972BD" w:rsidRDefault="000311F5" w:rsidP="00BD7170">
            <w:pPr>
              <w:spacing w:line="18" w:lineRule="atLeast"/>
              <w:ind w:right="-66"/>
              <w:jc w:val="center"/>
              <w:rPr>
                <w:color w:val="000000"/>
                <w:sz w:val="21"/>
                <w:szCs w:val="21"/>
              </w:rPr>
            </w:pPr>
            <w:r w:rsidRPr="00E972BD">
              <w:rPr>
                <w:color w:val="000000"/>
                <w:sz w:val="21"/>
                <w:szCs w:val="21"/>
              </w:rPr>
              <w:t>единовременных посетителей</w:t>
            </w:r>
          </w:p>
        </w:tc>
        <w:tc>
          <w:tcPr>
            <w:tcW w:w="1396" w:type="pct"/>
            <w:tcBorders>
              <w:right w:val="single" w:sz="12" w:space="0" w:color="auto"/>
            </w:tcBorders>
            <w:vAlign w:val="center"/>
          </w:tcPr>
          <w:p w14:paraId="3283E1E7"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400 м</w:t>
            </w:r>
          </w:p>
        </w:tc>
      </w:tr>
      <w:tr w:rsidR="000311F5" w:rsidRPr="00E972BD" w14:paraId="5D81509D" w14:textId="77777777" w:rsidTr="00BD7170">
        <w:trPr>
          <w:cantSplit/>
          <w:trHeight w:val="20"/>
          <w:jc w:val="center"/>
        </w:trPr>
        <w:tc>
          <w:tcPr>
            <w:tcW w:w="221" w:type="pct"/>
            <w:tcBorders>
              <w:left w:val="single" w:sz="12" w:space="0" w:color="auto"/>
            </w:tcBorders>
            <w:vAlign w:val="center"/>
          </w:tcPr>
          <w:p w14:paraId="6BAC944D" w14:textId="3B275BDB" w:rsidR="000311F5" w:rsidRPr="00E972BD" w:rsidRDefault="007D150B" w:rsidP="00BD7170">
            <w:pPr>
              <w:jc w:val="center"/>
              <w:rPr>
                <w:b/>
                <w:color w:val="000000"/>
                <w:sz w:val="21"/>
                <w:szCs w:val="21"/>
              </w:rPr>
            </w:pPr>
            <w:r>
              <w:rPr>
                <w:b/>
                <w:color w:val="000000"/>
                <w:sz w:val="21"/>
                <w:szCs w:val="21"/>
              </w:rPr>
              <w:t>28</w:t>
            </w:r>
          </w:p>
        </w:tc>
        <w:tc>
          <w:tcPr>
            <w:tcW w:w="1765" w:type="pct"/>
            <w:vAlign w:val="center"/>
          </w:tcPr>
          <w:p w14:paraId="56C25179" w14:textId="77777777" w:rsidR="000311F5" w:rsidRPr="00E972BD" w:rsidRDefault="000311F5" w:rsidP="00BD7170">
            <w:pPr>
              <w:rPr>
                <w:color w:val="000000"/>
                <w:sz w:val="21"/>
                <w:szCs w:val="21"/>
              </w:rPr>
            </w:pPr>
            <w:r w:rsidRPr="00E972BD">
              <w:rPr>
                <w:color w:val="000000"/>
                <w:sz w:val="21"/>
                <w:szCs w:val="21"/>
              </w:rPr>
              <w:t>Лесопарки и заповедники</w:t>
            </w:r>
          </w:p>
        </w:tc>
        <w:tc>
          <w:tcPr>
            <w:tcW w:w="1618" w:type="pct"/>
            <w:vAlign w:val="center"/>
          </w:tcPr>
          <w:p w14:paraId="77BC6067" w14:textId="77777777" w:rsidR="000311F5" w:rsidRPr="00E972BD" w:rsidRDefault="000311F5" w:rsidP="00BD7170">
            <w:pPr>
              <w:pStyle w:val="Default"/>
              <w:jc w:val="center"/>
              <w:rPr>
                <w:sz w:val="21"/>
                <w:szCs w:val="21"/>
              </w:rPr>
            </w:pPr>
            <w:r w:rsidRPr="00E972BD">
              <w:rPr>
                <w:sz w:val="21"/>
                <w:szCs w:val="21"/>
              </w:rPr>
              <w:t xml:space="preserve">7-10 машино-мест на 100 </w:t>
            </w:r>
          </w:p>
          <w:p w14:paraId="10CB3A45" w14:textId="77777777" w:rsidR="000311F5" w:rsidRPr="00E972BD" w:rsidRDefault="000311F5" w:rsidP="00BD7170">
            <w:pPr>
              <w:ind w:left="-71" w:right="-66"/>
              <w:jc w:val="center"/>
              <w:rPr>
                <w:color w:val="000000"/>
                <w:sz w:val="21"/>
                <w:szCs w:val="21"/>
              </w:rPr>
            </w:pPr>
            <w:r w:rsidRPr="00E972BD">
              <w:rPr>
                <w:color w:val="000000"/>
                <w:sz w:val="21"/>
                <w:szCs w:val="21"/>
              </w:rPr>
              <w:t>единовременных посетителей</w:t>
            </w:r>
          </w:p>
        </w:tc>
        <w:tc>
          <w:tcPr>
            <w:tcW w:w="1396" w:type="pct"/>
            <w:tcBorders>
              <w:right w:val="single" w:sz="12" w:space="0" w:color="auto"/>
            </w:tcBorders>
            <w:vAlign w:val="center"/>
          </w:tcPr>
          <w:p w14:paraId="5F871D71"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400 м</w:t>
            </w:r>
          </w:p>
        </w:tc>
      </w:tr>
      <w:tr w:rsidR="000311F5" w:rsidRPr="00E972BD" w14:paraId="5D56EEC6" w14:textId="77777777" w:rsidTr="00BD7170">
        <w:trPr>
          <w:cantSplit/>
          <w:trHeight w:val="20"/>
          <w:jc w:val="center"/>
        </w:trPr>
        <w:tc>
          <w:tcPr>
            <w:tcW w:w="221" w:type="pct"/>
            <w:tcBorders>
              <w:left w:val="single" w:sz="12" w:space="0" w:color="auto"/>
            </w:tcBorders>
            <w:vAlign w:val="center"/>
          </w:tcPr>
          <w:p w14:paraId="44FE8BB3" w14:textId="26B1F229" w:rsidR="000311F5" w:rsidRPr="00E972BD" w:rsidRDefault="007D150B" w:rsidP="00BD7170">
            <w:pPr>
              <w:jc w:val="center"/>
              <w:rPr>
                <w:b/>
                <w:color w:val="000000"/>
                <w:sz w:val="21"/>
                <w:szCs w:val="21"/>
              </w:rPr>
            </w:pPr>
            <w:r>
              <w:rPr>
                <w:b/>
                <w:color w:val="000000"/>
                <w:sz w:val="21"/>
                <w:szCs w:val="21"/>
              </w:rPr>
              <w:t>29</w:t>
            </w:r>
          </w:p>
        </w:tc>
        <w:tc>
          <w:tcPr>
            <w:tcW w:w="1765" w:type="pct"/>
            <w:vAlign w:val="center"/>
          </w:tcPr>
          <w:p w14:paraId="744224BF" w14:textId="77777777" w:rsidR="000311F5" w:rsidRPr="00E972BD" w:rsidRDefault="000311F5" w:rsidP="00BD7170">
            <w:pPr>
              <w:rPr>
                <w:color w:val="000000"/>
                <w:sz w:val="21"/>
                <w:szCs w:val="21"/>
              </w:rPr>
            </w:pPr>
            <w:r w:rsidRPr="00E972BD">
              <w:rPr>
                <w:color w:val="000000"/>
                <w:sz w:val="21"/>
                <w:szCs w:val="21"/>
              </w:rPr>
              <w:t>Базы кратковременного отдыха</w:t>
            </w:r>
          </w:p>
        </w:tc>
        <w:tc>
          <w:tcPr>
            <w:tcW w:w="1618" w:type="pct"/>
            <w:vAlign w:val="center"/>
          </w:tcPr>
          <w:p w14:paraId="2888A19C" w14:textId="77777777" w:rsidR="000311F5" w:rsidRPr="00E972BD" w:rsidRDefault="000311F5" w:rsidP="00BD7170">
            <w:pPr>
              <w:ind w:left="-71" w:right="-66"/>
              <w:jc w:val="center"/>
              <w:rPr>
                <w:color w:val="000000"/>
                <w:sz w:val="21"/>
                <w:szCs w:val="21"/>
              </w:rPr>
            </w:pPr>
            <w:r w:rsidRPr="00E972BD">
              <w:rPr>
                <w:color w:val="000000"/>
                <w:sz w:val="21"/>
                <w:szCs w:val="21"/>
              </w:rPr>
              <w:t>10-15</w:t>
            </w:r>
            <w:r w:rsidRPr="00E972BD">
              <w:rPr>
                <w:b/>
                <w:color w:val="000000"/>
                <w:sz w:val="21"/>
                <w:szCs w:val="21"/>
              </w:rPr>
              <w:t xml:space="preserve"> </w:t>
            </w:r>
            <w:r w:rsidRPr="00E972BD">
              <w:rPr>
                <w:sz w:val="21"/>
                <w:szCs w:val="21"/>
              </w:rPr>
              <w:t xml:space="preserve">машино-мест </w:t>
            </w:r>
            <w:r w:rsidRPr="00E972BD">
              <w:rPr>
                <w:color w:val="000000"/>
                <w:sz w:val="21"/>
                <w:szCs w:val="21"/>
              </w:rPr>
              <w:t xml:space="preserve">на 100 </w:t>
            </w:r>
          </w:p>
          <w:p w14:paraId="1CAC98A5" w14:textId="77777777" w:rsidR="000311F5" w:rsidRPr="00E972BD" w:rsidRDefault="000311F5" w:rsidP="00BD7170">
            <w:pPr>
              <w:ind w:left="-71" w:right="-66"/>
              <w:jc w:val="center"/>
              <w:rPr>
                <w:color w:val="000000"/>
                <w:sz w:val="21"/>
                <w:szCs w:val="21"/>
              </w:rPr>
            </w:pPr>
            <w:r w:rsidRPr="00E972BD">
              <w:rPr>
                <w:color w:val="000000"/>
                <w:sz w:val="21"/>
                <w:szCs w:val="21"/>
              </w:rPr>
              <w:t>единовременных посетителей</w:t>
            </w:r>
          </w:p>
        </w:tc>
        <w:tc>
          <w:tcPr>
            <w:tcW w:w="1396" w:type="pct"/>
            <w:tcBorders>
              <w:right w:val="single" w:sz="12" w:space="0" w:color="auto"/>
            </w:tcBorders>
            <w:vAlign w:val="center"/>
          </w:tcPr>
          <w:p w14:paraId="2468A38C"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400 м</w:t>
            </w:r>
          </w:p>
        </w:tc>
      </w:tr>
      <w:tr w:rsidR="000311F5" w:rsidRPr="00E972BD" w14:paraId="5E48C5B9" w14:textId="77777777" w:rsidTr="00BD7170">
        <w:trPr>
          <w:cantSplit/>
          <w:trHeight w:val="20"/>
          <w:jc w:val="center"/>
        </w:trPr>
        <w:tc>
          <w:tcPr>
            <w:tcW w:w="221" w:type="pct"/>
            <w:tcBorders>
              <w:left w:val="single" w:sz="12" w:space="0" w:color="auto"/>
            </w:tcBorders>
            <w:vAlign w:val="center"/>
          </w:tcPr>
          <w:p w14:paraId="6B13159E" w14:textId="0F446714" w:rsidR="000311F5" w:rsidRPr="00E972BD" w:rsidRDefault="007D150B" w:rsidP="00BD7170">
            <w:pPr>
              <w:jc w:val="center"/>
              <w:rPr>
                <w:b/>
                <w:color w:val="000000"/>
                <w:sz w:val="21"/>
                <w:szCs w:val="21"/>
              </w:rPr>
            </w:pPr>
            <w:r>
              <w:rPr>
                <w:b/>
                <w:color w:val="000000"/>
                <w:sz w:val="21"/>
                <w:szCs w:val="21"/>
              </w:rPr>
              <w:t>30</w:t>
            </w:r>
          </w:p>
        </w:tc>
        <w:tc>
          <w:tcPr>
            <w:tcW w:w="1765" w:type="pct"/>
            <w:vAlign w:val="center"/>
          </w:tcPr>
          <w:p w14:paraId="5631399F" w14:textId="77777777" w:rsidR="000311F5" w:rsidRPr="00E972BD" w:rsidRDefault="000311F5" w:rsidP="00015F92">
            <w:pPr>
              <w:rPr>
                <w:color w:val="000000"/>
                <w:sz w:val="21"/>
                <w:szCs w:val="21"/>
              </w:rPr>
            </w:pPr>
            <w:r w:rsidRPr="00E972BD">
              <w:rPr>
                <w:color w:val="000000"/>
                <w:sz w:val="21"/>
                <w:szCs w:val="21"/>
              </w:rPr>
              <w:t>Дома отдыха и санатории, санатории-профилактории, турбазы</w:t>
            </w:r>
          </w:p>
        </w:tc>
        <w:tc>
          <w:tcPr>
            <w:tcW w:w="1618" w:type="pct"/>
            <w:vAlign w:val="center"/>
          </w:tcPr>
          <w:p w14:paraId="397C5FE7" w14:textId="77777777" w:rsidR="000311F5" w:rsidRPr="00E972BD" w:rsidRDefault="000311F5" w:rsidP="00BD7170">
            <w:pPr>
              <w:spacing w:line="18" w:lineRule="atLeast"/>
              <w:ind w:right="-66"/>
              <w:jc w:val="center"/>
              <w:rPr>
                <w:color w:val="000000"/>
                <w:sz w:val="21"/>
                <w:szCs w:val="21"/>
              </w:rPr>
            </w:pPr>
            <w:r w:rsidRPr="00E972BD">
              <w:rPr>
                <w:sz w:val="21"/>
                <w:szCs w:val="21"/>
              </w:rPr>
              <w:t xml:space="preserve">3-5 машино-мест </w:t>
            </w:r>
            <w:r w:rsidRPr="00E972BD">
              <w:rPr>
                <w:color w:val="000000"/>
                <w:sz w:val="21"/>
                <w:szCs w:val="21"/>
              </w:rPr>
              <w:t>на 100 человек (отдыхающих и персонала)</w:t>
            </w:r>
          </w:p>
        </w:tc>
        <w:tc>
          <w:tcPr>
            <w:tcW w:w="1396" w:type="pct"/>
            <w:tcBorders>
              <w:right w:val="single" w:sz="12" w:space="0" w:color="auto"/>
            </w:tcBorders>
            <w:vAlign w:val="center"/>
          </w:tcPr>
          <w:p w14:paraId="73780445" w14:textId="77777777" w:rsidR="000311F5" w:rsidRPr="00E972BD" w:rsidRDefault="000311F5" w:rsidP="00BD7170">
            <w:pPr>
              <w:spacing w:line="18" w:lineRule="atLeast"/>
              <w:ind w:left="136" w:firstLine="1"/>
              <w:jc w:val="center"/>
              <w:rPr>
                <w:color w:val="000000"/>
                <w:sz w:val="21"/>
                <w:szCs w:val="21"/>
              </w:rPr>
            </w:pPr>
            <w:r w:rsidRPr="00E972BD">
              <w:rPr>
                <w:color w:val="000000"/>
                <w:sz w:val="21"/>
                <w:szCs w:val="21"/>
              </w:rPr>
              <w:t>400 м</w:t>
            </w:r>
          </w:p>
        </w:tc>
      </w:tr>
    </w:tbl>
    <w:p w14:paraId="320BD0D1" w14:textId="77777777" w:rsidR="007D150B" w:rsidRDefault="007D150B" w:rsidP="004A68F5">
      <w:pPr>
        <w:widowControl w:val="0"/>
        <w:autoSpaceDE w:val="0"/>
        <w:autoSpaceDN w:val="0"/>
        <w:adjustRightInd w:val="0"/>
        <w:ind w:firstLine="709"/>
        <w:jc w:val="both"/>
      </w:pPr>
    </w:p>
    <w:p w14:paraId="0A56AA03" w14:textId="77777777" w:rsidR="007D150B" w:rsidRDefault="007D150B" w:rsidP="004A68F5">
      <w:pPr>
        <w:widowControl w:val="0"/>
        <w:autoSpaceDE w:val="0"/>
        <w:autoSpaceDN w:val="0"/>
        <w:adjustRightInd w:val="0"/>
        <w:ind w:firstLine="709"/>
        <w:jc w:val="both"/>
      </w:pPr>
    </w:p>
    <w:p w14:paraId="39C4DE87" w14:textId="77777777" w:rsidR="007D150B" w:rsidRDefault="007D150B" w:rsidP="004A68F5">
      <w:pPr>
        <w:widowControl w:val="0"/>
        <w:autoSpaceDE w:val="0"/>
        <w:autoSpaceDN w:val="0"/>
        <w:adjustRightInd w:val="0"/>
        <w:ind w:firstLine="709"/>
        <w:jc w:val="both"/>
      </w:pPr>
    </w:p>
    <w:p w14:paraId="4C7D56D5" w14:textId="3F36E28A" w:rsidR="00F63D7B" w:rsidRPr="004A68F5" w:rsidRDefault="004A68F5" w:rsidP="004A68F5">
      <w:pPr>
        <w:widowControl w:val="0"/>
        <w:autoSpaceDE w:val="0"/>
        <w:autoSpaceDN w:val="0"/>
        <w:adjustRightInd w:val="0"/>
        <w:ind w:firstLine="709"/>
        <w:jc w:val="both"/>
      </w:pPr>
      <w:r>
        <w:t xml:space="preserve">Примечания: </w:t>
      </w:r>
      <w:r w:rsidR="00F63D7B">
        <w:rPr>
          <w:color w:val="000000"/>
          <w:szCs w:val="22"/>
        </w:rPr>
        <w:t>1</w:t>
      </w:r>
      <w:r w:rsidR="00F63D7B" w:rsidRPr="00A37087">
        <w:rPr>
          <w:color w:val="000000"/>
          <w:szCs w:val="22"/>
        </w:rPr>
        <w:t xml:space="preserve">. Сооружения для постоянного хранения легковых автомобилей всех категорий следует проектировать: </w:t>
      </w:r>
    </w:p>
    <w:p w14:paraId="7F7913EC" w14:textId="77777777" w:rsidR="00F63D7B" w:rsidRDefault="00F63D7B" w:rsidP="004A68F5">
      <w:pPr>
        <w:ind w:left="-142" w:right="-142" w:firstLine="851"/>
        <w:contextualSpacing/>
        <w:jc w:val="both"/>
        <w:rPr>
          <w:color w:val="000000"/>
          <w:szCs w:val="22"/>
        </w:rPr>
      </w:pPr>
      <w:r w:rsidRPr="00A37087">
        <w:rPr>
          <w:color w:val="000000"/>
          <w:szCs w:val="22"/>
        </w:rPr>
        <w:t>- на территориях производственных зон, на тер</w:t>
      </w:r>
      <w:r>
        <w:rPr>
          <w:color w:val="000000"/>
          <w:szCs w:val="22"/>
        </w:rPr>
        <w:t>риториях защитных зон между по</w:t>
      </w:r>
      <w:r w:rsidRPr="00A37087">
        <w:rPr>
          <w:color w:val="000000"/>
          <w:szCs w:val="22"/>
        </w:rPr>
        <w:t>лосами отвода железных дорог и линиями застройки, в санита</w:t>
      </w:r>
      <w:r>
        <w:rPr>
          <w:color w:val="000000"/>
          <w:szCs w:val="22"/>
        </w:rPr>
        <w:t>рно-защитных зонах производ</w:t>
      </w:r>
      <w:r w:rsidRPr="00A37087">
        <w:rPr>
          <w:color w:val="000000"/>
          <w:szCs w:val="22"/>
        </w:rPr>
        <w:t>ственных</w:t>
      </w:r>
      <w:r>
        <w:rPr>
          <w:color w:val="000000"/>
          <w:szCs w:val="22"/>
        </w:rPr>
        <w:t xml:space="preserve"> предприятий и железных дорог; </w:t>
      </w:r>
    </w:p>
    <w:p w14:paraId="62FE502D" w14:textId="77777777" w:rsidR="00F63D7B" w:rsidRPr="00A37087" w:rsidRDefault="00F63D7B" w:rsidP="004A68F5">
      <w:pPr>
        <w:ind w:left="-142" w:right="-142" w:firstLine="851"/>
        <w:contextualSpacing/>
        <w:jc w:val="both"/>
        <w:rPr>
          <w:color w:val="000000"/>
          <w:szCs w:val="22"/>
        </w:rPr>
      </w:pPr>
      <w:r w:rsidRPr="00A37087">
        <w:rPr>
          <w:color w:val="000000"/>
          <w:szCs w:val="22"/>
        </w:rPr>
        <w:t xml:space="preserve">- на территориях жилых районов и микрорайонов (кварталов). </w:t>
      </w:r>
    </w:p>
    <w:p w14:paraId="5156A989" w14:textId="77777777" w:rsidR="00F63D7B" w:rsidRPr="00A37087" w:rsidRDefault="00F63D7B" w:rsidP="004A68F5">
      <w:pPr>
        <w:ind w:left="-142" w:right="-142" w:firstLine="851"/>
        <w:contextualSpacing/>
        <w:jc w:val="both"/>
        <w:rPr>
          <w:color w:val="000000"/>
          <w:szCs w:val="22"/>
        </w:rPr>
      </w:pPr>
      <w:r w:rsidRPr="00A37087">
        <w:rPr>
          <w:color w:val="000000"/>
          <w:szCs w:val="22"/>
        </w:rPr>
        <w:t>Автостоянки (открытые площадки) для хранени</w:t>
      </w:r>
      <w:r>
        <w:rPr>
          <w:color w:val="000000"/>
          <w:szCs w:val="22"/>
        </w:rPr>
        <w:t>я легковых автомобилей, принад</w:t>
      </w:r>
      <w:r w:rsidRPr="00A37087">
        <w:rPr>
          <w:color w:val="000000"/>
          <w:szCs w:val="22"/>
        </w:rPr>
        <w:t>лежащих постоянному населению населенного пункта, це</w:t>
      </w:r>
      <w:r>
        <w:rPr>
          <w:color w:val="000000"/>
          <w:szCs w:val="22"/>
        </w:rPr>
        <w:t>лесообразно временно разме</w:t>
      </w:r>
      <w:r w:rsidRPr="00A37087">
        <w:rPr>
          <w:color w:val="000000"/>
          <w:szCs w:val="22"/>
        </w:rPr>
        <w:t>щать на участках, резервируемых для перспективного ст</w:t>
      </w:r>
      <w:r>
        <w:rPr>
          <w:color w:val="000000"/>
          <w:szCs w:val="22"/>
        </w:rPr>
        <w:t>роительства объектов и сооруже</w:t>
      </w:r>
      <w:r w:rsidRPr="00A37087">
        <w:rPr>
          <w:color w:val="000000"/>
          <w:szCs w:val="22"/>
        </w:rPr>
        <w:t xml:space="preserve">ний различного функционального назначения, включая многоярусные механизированные автостоянки. </w:t>
      </w:r>
    </w:p>
    <w:p w14:paraId="04B2C8C9" w14:textId="77777777" w:rsidR="00F63D7B" w:rsidRPr="00A37087" w:rsidRDefault="00F63D7B" w:rsidP="00CB2CA2">
      <w:pPr>
        <w:ind w:left="-142" w:right="-142" w:firstLine="851"/>
        <w:contextualSpacing/>
        <w:jc w:val="both"/>
        <w:rPr>
          <w:color w:val="000000"/>
          <w:szCs w:val="22"/>
        </w:rPr>
      </w:pPr>
      <w:r>
        <w:rPr>
          <w:color w:val="000000"/>
          <w:szCs w:val="22"/>
        </w:rPr>
        <w:t>2</w:t>
      </w:r>
      <w:r w:rsidRPr="00A37087">
        <w:rPr>
          <w:color w:val="000000"/>
          <w:szCs w:val="22"/>
        </w:rPr>
        <w:t>. Наземные автостоянки вместимостью более 500 м</w:t>
      </w:r>
      <w:r>
        <w:rPr>
          <w:color w:val="000000"/>
          <w:szCs w:val="22"/>
        </w:rPr>
        <w:t>ашино-мест следует разме</w:t>
      </w:r>
      <w:r w:rsidRPr="00A37087">
        <w:rPr>
          <w:color w:val="000000"/>
          <w:szCs w:val="22"/>
        </w:rPr>
        <w:t xml:space="preserve">щать на территориях производственных и коммунально-складских зон. </w:t>
      </w:r>
    </w:p>
    <w:p w14:paraId="59CD7C98" w14:textId="77777777" w:rsidR="00F63D7B" w:rsidRDefault="00F63D7B" w:rsidP="00CB2CA2">
      <w:pPr>
        <w:ind w:left="-142" w:right="-142" w:firstLine="851"/>
        <w:contextualSpacing/>
        <w:jc w:val="both"/>
        <w:rPr>
          <w:color w:val="000000"/>
          <w:szCs w:val="22"/>
        </w:rPr>
      </w:pPr>
      <w:r>
        <w:rPr>
          <w:color w:val="000000"/>
          <w:szCs w:val="22"/>
        </w:rPr>
        <w:t>3</w:t>
      </w:r>
      <w:r w:rsidRPr="00BE2DFB">
        <w:rPr>
          <w:color w:val="000000"/>
          <w:szCs w:val="22"/>
        </w:rPr>
        <w:t>.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 мест (но не менее одного места) для транспорта инвалидов.</w:t>
      </w:r>
    </w:p>
    <w:p w14:paraId="3B31A830" w14:textId="77777777" w:rsidR="00F63D7B" w:rsidRDefault="00F63D7B" w:rsidP="00CB2CA2">
      <w:pPr>
        <w:ind w:left="-142" w:right="-142" w:firstLine="851"/>
        <w:contextualSpacing/>
        <w:jc w:val="both"/>
        <w:rPr>
          <w:color w:val="000000"/>
          <w:szCs w:val="22"/>
        </w:rPr>
      </w:pPr>
      <w:r>
        <w:rPr>
          <w:color w:val="000000"/>
          <w:szCs w:val="22"/>
        </w:rPr>
        <w:lastRenderedPageBreak/>
        <w:t xml:space="preserve">4. </w:t>
      </w:r>
      <w:r w:rsidRPr="002B2925">
        <w:rPr>
          <w:color w:val="000000"/>
          <w:szCs w:val="22"/>
        </w:rPr>
        <w:t>Гаражи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w:t>
      </w:r>
    </w:p>
    <w:p w14:paraId="7B0E1286" w14:textId="77777777" w:rsidR="00F63D7B" w:rsidRPr="0077113F" w:rsidRDefault="00F63D7B" w:rsidP="00CB2CA2">
      <w:pPr>
        <w:ind w:left="-142" w:right="-142" w:firstLine="851"/>
        <w:contextualSpacing/>
        <w:jc w:val="both"/>
        <w:rPr>
          <w:color w:val="000000"/>
          <w:szCs w:val="22"/>
        </w:rPr>
      </w:pPr>
      <w:r w:rsidRPr="0077113F">
        <w:rPr>
          <w:color w:val="000000"/>
          <w:szCs w:val="22"/>
        </w:rPr>
        <w:t>5. Требуемое для объекта количество машино-ме</w:t>
      </w:r>
      <w:r>
        <w:rPr>
          <w:color w:val="000000"/>
          <w:szCs w:val="22"/>
        </w:rPr>
        <w:t>ст, установленное расчетом, сле</w:t>
      </w:r>
      <w:r w:rsidRPr="0077113F">
        <w:rPr>
          <w:color w:val="000000"/>
          <w:szCs w:val="22"/>
        </w:rPr>
        <w:t xml:space="preserve">дует размещать в пределах участка, отведенного под застройку этого объекта. Не допускается использовать для этих целей улично-дорожную сеть (включая проезжую часть, тротуары, полосы озеленения и другие элементы), а также участки, выделяемые застройщику под компенсационное благоустройство. </w:t>
      </w:r>
    </w:p>
    <w:p w14:paraId="65E99DC2" w14:textId="77777777" w:rsidR="00F63D7B" w:rsidRPr="0077113F" w:rsidRDefault="00F63D7B" w:rsidP="00CB2CA2">
      <w:pPr>
        <w:ind w:left="-142" w:right="-142" w:firstLine="851"/>
        <w:contextualSpacing/>
        <w:jc w:val="both"/>
        <w:rPr>
          <w:color w:val="000000"/>
          <w:szCs w:val="22"/>
        </w:rPr>
      </w:pPr>
      <w:r w:rsidRPr="0077113F">
        <w:rPr>
          <w:color w:val="000000"/>
          <w:szCs w:val="22"/>
        </w:rPr>
        <w:t xml:space="preserve">Дополнительно к местам постоянного хранения автотранспорта должны быть предусмотрены места для временного хранения автомобилей («гостевых парковок») – 25-30% от расчетного количества мест постоянного хранения. </w:t>
      </w:r>
    </w:p>
    <w:p w14:paraId="4E55F7B6" w14:textId="77777777" w:rsidR="00F63D7B" w:rsidRPr="0077113F" w:rsidRDefault="00F63D7B" w:rsidP="00CB2CA2">
      <w:pPr>
        <w:ind w:left="-142" w:right="-142" w:firstLine="851"/>
        <w:contextualSpacing/>
        <w:jc w:val="both"/>
        <w:rPr>
          <w:color w:val="000000"/>
          <w:szCs w:val="22"/>
        </w:rPr>
      </w:pPr>
      <w:r w:rsidRPr="0077113F">
        <w:rPr>
          <w:color w:val="000000"/>
          <w:szCs w:val="22"/>
        </w:rPr>
        <w:t>Потребность в территории для хранения автотранспорта определяется исходя из способа хранения (наземная площадка или специализированные здания/сооружения), типа (встроенный, отдельно стоящий) и числа уровней зданий (сооружений). В случае, если территория для постоянного или временного хранения автотранспорта не выделяется (не резервируется) в составе территорий жилой застройки, то места хранения автомобилей должны быть предусмотрены в подземной и надземной частях жилых здан</w:t>
      </w:r>
      <w:r>
        <w:rPr>
          <w:color w:val="000000"/>
          <w:szCs w:val="22"/>
        </w:rPr>
        <w:t>ий, пристраи</w:t>
      </w:r>
      <w:r w:rsidRPr="0077113F">
        <w:rPr>
          <w:color w:val="000000"/>
          <w:szCs w:val="22"/>
        </w:rPr>
        <w:t xml:space="preserve">ваться к зданиям другого функционального назначения или встраиваться в них. </w:t>
      </w:r>
    </w:p>
    <w:p w14:paraId="530CF1F5" w14:textId="77777777" w:rsidR="00F63D7B" w:rsidRPr="0077113F" w:rsidRDefault="00F63D7B" w:rsidP="00CB2CA2">
      <w:pPr>
        <w:ind w:left="-142" w:right="-142" w:firstLine="851"/>
        <w:contextualSpacing/>
        <w:jc w:val="both"/>
        <w:rPr>
          <w:color w:val="000000"/>
          <w:szCs w:val="22"/>
        </w:rPr>
      </w:pPr>
      <w:r w:rsidRPr="0077113F">
        <w:rPr>
          <w:color w:val="000000"/>
          <w:szCs w:val="22"/>
        </w:rPr>
        <w:t>Сооружения для хранения легковых автомоб</w:t>
      </w:r>
      <w:r>
        <w:rPr>
          <w:color w:val="000000"/>
          <w:szCs w:val="22"/>
        </w:rPr>
        <w:t>илей постоянного населения насе</w:t>
      </w:r>
      <w:r w:rsidRPr="0077113F">
        <w:rPr>
          <w:color w:val="000000"/>
          <w:szCs w:val="22"/>
        </w:rPr>
        <w:t>ленного пункта следует размещать в радиусе доступности 250 – 300 м от мест жительства автовладельцев, но не более чем в 800 м. Допускается увеличивать дальность подходов к сооружениям хранения легковых автомобилей для жит</w:t>
      </w:r>
      <w:r>
        <w:rPr>
          <w:color w:val="000000"/>
          <w:szCs w:val="22"/>
        </w:rPr>
        <w:t>елей кварталов с сохраняемой за</w:t>
      </w:r>
      <w:r w:rsidRPr="0077113F">
        <w:rPr>
          <w:color w:val="000000"/>
          <w:szCs w:val="22"/>
        </w:rPr>
        <w:t xml:space="preserve">стройкой до 1500 м. </w:t>
      </w:r>
    </w:p>
    <w:p w14:paraId="32AB32F9" w14:textId="77777777" w:rsidR="00F63D7B" w:rsidRDefault="00F63D7B" w:rsidP="00CB2CA2">
      <w:pPr>
        <w:ind w:left="-142" w:right="-142" w:firstLine="851"/>
        <w:contextualSpacing/>
        <w:jc w:val="both"/>
        <w:rPr>
          <w:color w:val="000000"/>
          <w:szCs w:val="22"/>
        </w:rPr>
      </w:pPr>
      <w:r>
        <w:rPr>
          <w:color w:val="000000"/>
          <w:szCs w:val="22"/>
        </w:rPr>
        <w:t>6</w:t>
      </w:r>
      <w:r w:rsidRPr="00A37087">
        <w:rPr>
          <w:color w:val="000000"/>
          <w:szCs w:val="22"/>
        </w:rPr>
        <w:t xml:space="preserve">. Открытые автостоянки и паркинги допускается размещать в жилых районах, микрорайонах (кварталах) при условии соблюдения санитарных разрывов (по СанПиН 2.2.1/2.1.1.1200-03) от автостоянок до объектов, указанных в Таблице </w:t>
      </w:r>
      <w:r>
        <w:rPr>
          <w:color w:val="000000"/>
          <w:szCs w:val="22"/>
        </w:rPr>
        <w:t>2</w:t>
      </w:r>
      <w:r w:rsidRPr="00A37087">
        <w:rPr>
          <w:color w:val="000000"/>
          <w:szCs w:val="22"/>
        </w:rPr>
        <w:t>.</w:t>
      </w:r>
      <w:r w:rsidR="00CB2CA2">
        <w:rPr>
          <w:color w:val="000000"/>
          <w:szCs w:val="22"/>
        </w:rPr>
        <w:t>2.2</w:t>
      </w:r>
      <w:r>
        <w:rPr>
          <w:color w:val="000000"/>
          <w:szCs w:val="22"/>
        </w:rPr>
        <w:t>.</w:t>
      </w:r>
    </w:p>
    <w:p w14:paraId="50137389" w14:textId="77777777" w:rsidR="00DC203B" w:rsidRDefault="00DC203B" w:rsidP="0043550E">
      <w:pPr>
        <w:ind w:left="-142" w:right="-1" w:firstLine="142"/>
        <w:contextualSpacing/>
        <w:rPr>
          <w:color w:val="000000"/>
          <w:szCs w:val="22"/>
        </w:rPr>
      </w:pPr>
    </w:p>
    <w:p w14:paraId="68F018A2" w14:textId="3DD3E2C0" w:rsidR="00F63D7B" w:rsidRDefault="0043550E" w:rsidP="0043550E">
      <w:pPr>
        <w:ind w:left="-142" w:right="-1" w:firstLine="142"/>
        <w:contextualSpacing/>
        <w:rPr>
          <w:color w:val="000000"/>
          <w:szCs w:val="22"/>
        </w:rPr>
      </w:pPr>
      <w:r>
        <w:rPr>
          <w:color w:val="000000"/>
          <w:szCs w:val="22"/>
        </w:rPr>
        <w:t>Таблица 2.2.</w:t>
      </w:r>
      <w:r w:rsidR="00D0479A">
        <w:rPr>
          <w:color w:val="000000"/>
          <w:szCs w:val="22"/>
        </w:rPr>
        <w:t>3</w:t>
      </w:r>
      <w:r>
        <w:rPr>
          <w:color w:val="000000"/>
          <w:szCs w:val="22"/>
        </w:rPr>
        <w:t>.</w:t>
      </w:r>
      <w:r w:rsidR="00D0479A">
        <w:rPr>
          <w:color w:val="000000"/>
          <w:szCs w:val="22"/>
        </w:rPr>
        <w:t xml:space="preserve"> С</w:t>
      </w:r>
      <w:r w:rsidR="00D0479A" w:rsidRPr="00A37087">
        <w:rPr>
          <w:color w:val="000000"/>
          <w:szCs w:val="22"/>
        </w:rPr>
        <w:t>анитарны</w:t>
      </w:r>
      <w:r w:rsidR="00D0479A">
        <w:rPr>
          <w:color w:val="000000"/>
          <w:szCs w:val="22"/>
        </w:rPr>
        <w:t>е</w:t>
      </w:r>
      <w:r w:rsidR="00D0479A" w:rsidRPr="00A37087">
        <w:rPr>
          <w:color w:val="000000"/>
          <w:szCs w:val="22"/>
        </w:rPr>
        <w:t xml:space="preserve"> разрыв</w:t>
      </w:r>
      <w:r w:rsidR="00D0479A">
        <w:rPr>
          <w:color w:val="000000"/>
          <w:szCs w:val="22"/>
        </w:rPr>
        <w:t>ы для открытых автостоянок</w:t>
      </w:r>
    </w:p>
    <w:tbl>
      <w:tblPr>
        <w:tblW w:w="9498" w:type="dxa"/>
        <w:tblInd w:w="-34"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6" w:space="0" w:color="7F7F7F"/>
        </w:tblBorders>
        <w:tblLayout w:type="fixed"/>
        <w:tblLook w:val="00A0" w:firstRow="1" w:lastRow="0" w:firstColumn="1" w:lastColumn="0" w:noHBand="0" w:noVBand="0"/>
      </w:tblPr>
      <w:tblGrid>
        <w:gridCol w:w="3261"/>
        <w:gridCol w:w="1154"/>
        <w:gridCol w:w="972"/>
        <w:gridCol w:w="1418"/>
        <w:gridCol w:w="1278"/>
        <w:gridCol w:w="1415"/>
      </w:tblGrid>
      <w:tr w:rsidR="00F63D7B" w:rsidRPr="009B668E" w14:paraId="0A149BD0" w14:textId="77777777" w:rsidTr="00F63D7B">
        <w:trPr>
          <w:trHeight w:val="20"/>
        </w:trPr>
        <w:tc>
          <w:tcPr>
            <w:tcW w:w="3261" w:type="dxa"/>
            <w:vMerge w:val="restart"/>
            <w:tcBorders>
              <w:top w:val="single" w:sz="12" w:space="0" w:color="auto"/>
              <w:left w:val="single" w:sz="12" w:space="0" w:color="auto"/>
            </w:tcBorders>
            <w:shd w:val="clear" w:color="auto" w:fill="FFFFFF" w:themeFill="background1"/>
            <w:vAlign w:val="center"/>
          </w:tcPr>
          <w:p w14:paraId="5DEDEA13" w14:textId="77777777" w:rsidR="00F63D7B" w:rsidRPr="009B668E" w:rsidRDefault="00F63D7B" w:rsidP="00F63D7B">
            <w:pPr>
              <w:pStyle w:val="Default"/>
              <w:jc w:val="center"/>
              <w:rPr>
                <w:sz w:val="21"/>
                <w:szCs w:val="21"/>
              </w:rPr>
            </w:pPr>
            <w:r w:rsidRPr="009B668E">
              <w:rPr>
                <w:b/>
                <w:bCs/>
                <w:sz w:val="21"/>
                <w:szCs w:val="21"/>
              </w:rPr>
              <w:t xml:space="preserve">Объекты, </w:t>
            </w:r>
          </w:p>
          <w:p w14:paraId="0B39B1F9" w14:textId="77777777" w:rsidR="00F63D7B" w:rsidRDefault="00F63D7B" w:rsidP="00F63D7B">
            <w:pPr>
              <w:jc w:val="center"/>
              <w:rPr>
                <w:b/>
                <w:bCs/>
                <w:sz w:val="21"/>
                <w:szCs w:val="21"/>
              </w:rPr>
            </w:pPr>
            <w:r w:rsidRPr="009B668E">
              <w:rPr>
                <w:b/>
                <w:bCs/>
                <w:sz w:val="21"/>
                <w:szCs w:val="21"/>
              </w:rPr>
              <w:t xml:space="preserve">до которых определяется </w:t>
            </w:r>
          </w:p>
          <w:p w14:paraId="3F6D537B" w14:textId="77777777" w:rsidR="00F63D7B" w:rsidRPr="009B668E" w:rsidRDefault="00F63D7B" w:rsidP="00F63D7B">
            <w:pPr>
              <w:jc w:val="center"/>
              <w:rPr>
                <w:b/>
                <w:color w:val="000000"/>
                <w:sz w:val="21"/>
                <w:szCs w:val="21"/>
              </w:rPr>
            </w:pPr>
            <w:r w:rsidRPr="009B668E">
              <w:rPr>
                <w:b/>
                <w:bCs/>
                <w:sz w:val="21"/>
                <w:szCs w:val="21"/>
              </w:rPr>
              <w:t xml:space="preserve">разрыв </w:t>
            </w:r>
          </w:p>
        </w:tc>
        <w:tc>
          <w:tcPr>
            <w:tcW w:w="6237" w:type="dxa"/>
            <w:gridSpan w:val="5"/>
            <w:tcBorders>
              <w:top w:val="single" w:sz="12" w:space="0" w:color="auto"/>
              <w:bottom w:val="single" w:sz="6" w:space="0" w:color="595959" w:themeColor="text1" w:themeTint="A6"/>
              <w:right w:val="single" w:sz="12" w:space="0" w:color="auto"/>
            </w:tcBorders>
            <w:shd w:val="clear" w:color="auto" w:fill="FFFFFF" w:themeFill="background1"/>
            <w:vAlign w:val="center"/>
          </w:tcPr>
          <w:p w14:paraId="60286E19" w14:textId="77777777" w:rsidR="00F63D7B" w:rsidRPr="009B668E" w:rsidRDefault="00F63D7B" w:rsidP="00F63D7B">
            <w:pPr>
              <w:pStyle w:val="Default"/>
              <w:jc w:val="center"/>
              <w:rPr>
                <w:sz w:val="21"/>
                <w:szCs w:val="21"/>
              </w:rPr>
            </w:pPr>
            <w:r w:rsidRPr="009B668E">
              <w:rPr>
                <w:b/>
                <w:bCs/>
                <w:sz w:val="21"/>
                <w:szCs w:val="21"/>
              </w:rPr>
              <w:t xml:space="preserve">Расстояние, м, не менее </w:t>
            </w:r>
          </w:p>
        </w:tc>
      </w:tr>
      <w:tr w:rsidR="00F63D7B" w:rsidRPr="009B668E" w14:paraId="2C064916" w14:textId="77777777" w:rsidTr="00F63D7B">
        <w:trPr>
          <w:trHeight w:val="20"/>
        </w:trPr>
        <w:tc>
          <w:tcPr>
            <w:tcW w:w="3261" w:type="dxa"/>
            <w:vMerge/>
            <w:tcBorders>
              <w:left w:val="single" w:sz="12" w:space="0" w:color="auto"/>
            </w:tcBorders>
            <w:shd w:val="clear" w:color="auto" w:fill="FFFFFF" w:themeFill="background1"/>
            <w:vAlign w:val="center"/>
          </w:tcPr>
          <w:p w14:paraId="53AA2F29" w14:textId="77777777" w:rsidR="00F63D7B" w:rsidRPr="009B668E" w:rsidRDefault="00F63D7B" w:rsidP="00F63D7B">
            <w:pPr>
              <w:jc w:val="center"/>
              <w:rPr>
                <w:b/>
                <w:color w:val="000000"/>
                <w:sz w:val="21"/>
                <w:szCs w:val="21"/>
              </w:rPr>
            </w:pPr>
          </w:p>
        </w:tc>
        <w:tc>
          <w:tcPr>
            <w:tcW w:w="6237" w:type="dxa"/>
            <w:gridSpan w:val="5"/>
            <w:tcBorders>
              <w:top w:val="single" w:sz="6" w:space="0" w:color="595959" w:themeColor="text1" w:themeTint="A6"/>
              <w:bottom w:val="single" w:sz="6" w:space="0" w:color="595959" w:themeColor="text1" w:themeTint="A6"/>
              <w:right w:val="single" w:sz="12" w:space="0" w:color="auto"/>
            </w:tcBorders>
            <w:shd w:val="clear" w:color="auto" w:fill="FFFFFF" w:themeFill="background1"/>
            <w:vAlign w:val="center"/>
          </w:tcPr>
          <w:p w14:paraId="42E0255D" w14:textId="77777777" w:rsidR="00F63D7B" w:rsidRPr="009B668E" w:rsidRDefault="00F63D7B" w:rsidP="00F63D7B">
            <w:pPr>
              <w:ind w:left="-108" w:right="-108"/>
              <w:jc w:val="center"/>
              <w:rPr>
                <w:b/>
                <w:color w:val="000000"/>
                <w:sz w:val="21"/>
                <w:szCs w:val="21"/>
              </w:rPr>
            </w:pPr>
            <w:r w:rsidRPr="009B668E">
              <w:rPr>
                <w:b/>
                <w:color w:val="000000"/>
                <w:sz w:val="21"/>
                <w:szCs w:val="21"/>
              </w:rPr>
              <w:t>открытые автостоянки и паркинги вмест</w:t>
            </w:r>
            <w:r>
              <w:rPr>
                <w:b/>
                <w:color w:val="000000"/>
                <w:sz w:val="21"/>
                <w:szCs w:val="21"/>
              </w:rPr>
              <w:t xml:space="preserve">имостью, </w:t>
            </w:r>
            <w:r w:rsidRPr="009B668E">
              <w:rPr>
                <w:b/>
                <w:color w:val="000000"/>
                <w:sz w:val="21"/>
                <w:szCs w:val="21"/>
              </w:rPr>
              <w:t>машино-мест</w:t>
            </w:r>
          </w:p>
        </w:tc>
      </w:tr>
      <w:tr w:rsidR="00F63D7B" w:rsidRPr="009B668E" w14:paraId="77B1D10D" w14:textId="77777777" w:rsidTr="00F63D7B">
        <w:trPr>
          <w:trHeight w:val="20"/>
        </w:trPr>
        <w:tc>
          <w:tcPr>
            <w:tcW w:w="3261" w:type="dxa"/>
            <w:vMerge/>
            <w:tcBorders>
              <w:left w:val="single" w:sz="12" w:space="0" w:color="auto"/>
              <w:bottom w:val="single" w:sz="12" w:space="0" w:color="auto"/>
            </w:tcBorders>
            <w:shd w:val="clear" w:color="auto" w:fill="FFFFFF" w:themeFill="background1"/>
            <w:vAlign w:val="center"/>
          </w:tcPr>
          <w:p w14:paraId="082EA4D7" w14:textId="77777777" w:rsidR="00F63D7B" w:rsidRPr="009B668E" w:rsidRDefault="00F63D7B" w:rsidP="00F63D7B">
            <w:pPr>
              <w:jc w:val="center"/>
              <w:rPr>
                <w:b/>
                <w:color w:val="000000"/>
                <w:sz w:val="21"/>
                <w:szCs w:val="21"/>
              </w:rPr>
            </w:pPr>
          </w:p>
        </w:tc>
        <w:tc>
          <w:tcPr>
            <w:tcW w:w="1154" w:type="dxa"/>
            <w:tcBorders>
              <w:top w:val="single" w:sz="6" w:space="0" w:color="595959" w:themeColor="text1" w:themeTint="A6"/>
              <w:bottom w:val="single" w:sz="12" w:space="0" w:color="auto"/>
              <w:right w:val="single" w:sz="6" w:space="0" w:color="595959" w:themeColor="text1" w:themeTint="A6"/>
            </w:tcBorders>
            <w:shd w:val="clear" w:color="auto" w:fill="FFFFFF" w:themeFill="background1"/>
            <w:vAlign w:val="center"/>
          </w:tcPr>
          <w:p w14:paraId="00768967" w14:textId="77777777" w:rsidR="00F63D7B" w:rsidRDefault="00F63D7B" w:rsidP="00F63D7B">
            <w:pPr>
              <w:jc w:val="center"/>
              <w:rPr>
                <w:color w:val="000000"/>
                <w:sz w:val="21"/>
                <w:szCs w:val="21"/>
              </w:rPr>
            </w:pPr>
            <w:r w:rsidRPr="009B668E">
              <w:rPr>
                <w:color w:val="000000"/>
                <w:sz w:val="21"/>
                <w:szCs w:val="21"/>
              </w:rPr>
              <w:t xml:space="preserve">10 и </w:t>
            </w:r>
          </w:p>
          <w:p w14:paraId="5E81D7DC" w14:textId="77777777" w:rsidR="00F63D7B" w:rsidRPr="009B668E" w:rsidRDefault="00F63D7B" w:rsidP="00F63D7B">
            <w:pPr>
              <w:jc w:val="center"/>
              <w:rPr>
                <w:color w:val="000000"/>
                <w:sz w:val="21"/>
                <w:szCs w:val="21"/>
              </w:rPr>
            </w:pPr>
            <w:r w:rsidRPr="009B668E">
              <w:rPr>
                <w:color w:val="000000"/>
                <w:sz w:val="21"/>
                <w:szCs w:val="21"/>
              </w:rPr>
              <w:t>менее</w:t>
            </w:r>
          </w:p>
        </w:tc>
        <w:tc>
          <w:tcPr>
            <w:tcW w:w="972" w:type="dxa"/>
            <w:tcBorders>
              <w:top w:val="single" w:sz="6" w:space="0" w:color="595959" w:themeColor="text1" w:themeTint="A6"/>
              <w:left w:val="single" w:sz="6" w:space="0" w:color="595959" w:themeColor="text1" w:themeTint="A6"/>
              <w:bottom w:val="single" w:sz="12" w:space="0" w:color="auto"/>
            </w:tcBorders>
            <w:shd w:val="clear" w:color="auto" w:fill="FFFFFF" w:themeFill="background1"/>
            <w:vAlign w:val="center"/>
          </w:tcPr>
          <w:p w14:paraId="3642E98B" w14:textId="77777777" w:rsidR="00F63D7B" w:rsidRPr="009B668E" w:rsidRDefault="00F63D7B" w:rsidP="00F63D7B">
            <w:pPr>
              <w:jc w:val="center"/>
              <w:rPr>
                <w:color w:val="000000"/>
                <w:sz w:val="21"/>
                <w:szCs w:val="21"/>
              </w:rPr>
            </w:pPr>
            <w:r w:rsidRPr="009B668E">
              <w:rPr>
                <w:color w:val="000000"/>
                <w:sz w:val="21"/>
                <w:szCs w:val="21"/>
              </w:rPr>
              <w:t>11-50</w:t>
            </w:r>
          </w:p>
        </w:tc>
        <w:tc>
          <w:tcPr>
            <w:tcW w:w="1418" w:type="dxa"/>
            <w:tcBorders>
              <w:top w:val="single" w:sz="6" w:space="0" w:color="595959" w:themeColor="text1" w:themeTint="A6"/>
              <w:left w:val="single" w:sz="6" w:space="0" w:color="595959" w:themeColor="text1" w:themeTint="A6"/>
              <w:bottom w:val="single" w:sz="12" w:space="0" w:color="auto"/>
            </w:tcBorders>
            <w:shd w:val="clear" w:color="auto" w:fill="FFFFFF" w:themeFill="background1"/>
            <w:vAlign w:val="center"/>
          </w:tcPr>
          <w:p w14:paraId="40063789" w14:textId="77777777" w:rsidR="00F63D7B" w:rsidRPr="009B668E" w:rsidRDefault="00F63D7B" w:rsidP="00F63D7B">
            <w:pPr>
              <w:jc w:val="center"/>
              <w:rPr>
                <w:color w:val="000000"/>
                <w:sz w:val="21"/>
                <w:szCs w:val="21"/>
              </w:rPr>
            </w:pPr>
            <w:r w:rsidRPr="009B668E">
              <w:rPr>
                <w:color w:val="000000"/>
                <w:sz w:val="21"/>
                <w:szCs w:val="21"/>
              </w:rPr>
              <w:t>51-100</w:t>
            </w:r>
          </w:p>
        </w:tc>
        <w:tc>
          <w:tcPr>
            <w:tcW w:w="1278" w:type="dxa"/>
            <w:tcBorders>
              <w:top w:val="single" w:sz="6" w:space="0" w:color="595959" w:themeColor="text1" w:themeTint="A6"/>
              <w:left w:val="single" w:sz="6" w:space="0" w:color="595959" w:themeColor="text1" w:themeTint="A6"/>
              <w:bottom w:val="single" w:sz="12" w:space="0" w:color="auto"/>
            </w:tcBorders>
            <w:shd w:val="clear" w:color="auto" w:fill="FFFFFF" w:themeFill="background1"/>
            <w:vAlign w:val="center"/>
          </w:tcPr>
          <w:p w14:paraId="498D6BE5" w14:textId="77777777" w:rsidR="00F63D7B" w:rsidRPr="009B668E" w:rsidRDefault="00F63D7B" w:rsidP="00F63D7B">
            <w:pPr>
              <w:jc w:val="center"/>
              <w:rPr>
                <w:color w:val="000000"/>
                <w:sz w:val="21"/>
                <w:szCs w:val="21"/>
              </w:rPr>
            </w:pPr>
            <w:r w:rsidRPr="009B668E">
              <w:rPr>
                <w:color w:val="000000"/>
                <w:sz w:val="21"/>
                <w:szCs w:val="21"/>
              </w:rPr>
              <w:t>101-300</w:t>
            </w:r>
          </w:p>
        </w:tc>
        <w:tc>
          <w:tcPr>
            <w:tcW w:w="1415" w:type="dxa"/>
            <w:tcBorders>
              <w:top w:val="single" w:sz="6" w:space="0" w:color="595959" w:themeColor="text1" w:themeTint="A6"/>
              <w:left w:val="single" w:sz="6" w:space="0" w:color="595959" w:themeColor="text1" w:themeTint="A6"/>
              <w:bottom w:val="single" w:sz="12" w:space="0" w:color="auto"/>
              <w:right w:val="single" w:sz="12" w:space="0" w:color="auto"/>
            </w:tcBorders>
            <w:shd w:val="clear" w:color="auto" w:fill="FFFFFF" w:themeFill="background1"/>
            <w:vAlign w:val="center"/>
          </w:tcPr>
          <w:p w14:paraId="517103F6" w14:textId="77777777" w:rsidR="00F63D7B" w:rsidRPr="009B668E" w:rsidRDefault="00F63D7B" w:rsidP="00F63D7B">
            <w:pPr>
              <w:jc w:val="center"/>
              <w:rPr>
                <w:color w:val="000000"/>
                <w:sz w:val="21"/>
                <w:szCs w:val="21"/>
              </w:rPr>
            </w:pPr>
            <w:r w:rsidRPr="009B668E">
              <w:rPr>
                <w:color w:val="000000"/>
                <w:sz w:val="21"/>
                <w:szCs w:val="21"/>
              </w:rPr>
              <w:t>Свыше 300</w:t>
            </w:r>
          </w:p>
        </w:tc>
      </w:tr>
      <w:tr w:rsidR="00F63D7B" w:rsidRPr="009B668E" w14:paraId="4C9CF533" w14:textId="77777777" w:rsidTr="00F63D7B">
        <w:trPr>
          <w:trHeight w:val="20"/>
        </w:trPr>
        <w:tc>
          <w:tcPr>
            <w:tcW w:w="3261" w:type="dxa"/>
            <w:tcBorders>
              <w:top w:val="single" w:sz="12" w:space="0" w:color="auto"/>
              <w:left w:val="single" w:sz="12" w:space="0" w:color="auto"/>
              <w:bottom w:val="single" w:sz="6" w:space="0" w:color="595959" w:themeColor="text1" w:themeTint="A6"/>
            </w:tcBorders>
            <w:vAlign w:val="center"/>
          </w:tcPr>
          <w:p w14:paraId="7BADD402" w14:textId="77777777" w:rsidR="00F63D7B" w:rsidRPr="009B668E" w:rsidRDefault="00F63D7B" w:rsidP="00F63D7B">
            <w:pPr>
              <w:pStyle w:val="Default"/>
              <w:rPr>
                <w:sz w:val="21"/>
                <w:szCs w:val="21"/>
              </w:rPr>
            </w:pPr>
            <w:r w:rsidRPr="009B668E">
              <w:rPr>
                <w:sz w:val="21"/>
                <w:szCs w:val="21"/>
              </w:rPr>
              <w:t xml:space="preserve">Фасады жилых зданий и торцы с окнами </w:t>
            </w:r>
          </w:p>
        </w:tc>
        <w:tc>
          <w:tcPr>
            <w:tcW w:w="1154" w:type="dxa"/>
            <w:tcBorders>
              <w:top w:val="single" w:sz="12" w:space="0" w:color="auto"/>
              <w:bottom w:val="single" w:sz="6" w:space="0" w:color="595959" w:themeColor="text1" w:themeTint="A6"/>
              <w:right w:val="single" w:sz="6" w:space="0" w:color="595959" w:themeColor="text1" w:themeTint="A6"/>
            </w:tcBorders>
            <w:vAlign w:val="center"/>
          </w:tcPr>
          <w:p w14:paraId="56AB4D55" w14:textId="77777777" w:rsidR="00F63D7B" w:rsidRPr="009B668E" w:rsidRDefault="00F63D7B" w:rsidP="00F63D7B">
            <w:pPr>
              <w:jc w:val="center"/>
              <w:rPr>
                <w:color w:val="000000"/>
                <w:sz w:val="21"/>
                <w:szCs w:val="21"/>
              </w:rPr>
            </w:pPr>
            <w:r w:rsidRPr="009B668E">
              <w:rPr>
                <w:color w:val="000000"/>
                <w:sz w:val="21"/>
                <w:szCs w:val="21"/>
              </w:rPr>
              <w:t>10</w:t>
            </w:r>
          </w:p>
        </w:tc>
        <w:tc>
          <w:tcPr>
            <w:tcW w:w="972" w:type="dxa"/>
            <w:tcBorders>
              <w:top w:val="single" w:sz="12" w:space="0" w:color="auto"/>
              <w:left w:val="single" w:sz="6" w:space="0" w:color="595959" w:themeColor="text1" w:themeTint="A6"/>
              <w:bottom w:val="single" w:sz="6" w:space="0" w:color="595959" w:themeColor="text1" w:themeTint="A6"/>
            </w:tcBorders>
            <w:vAlign w:val="center"/>
          </w:tcPr>
          <w:p w14:paraId="04C2926B" w14:textId="77777777" w:rsidR="00F63D7B" w:rsidRPr="009B668E" w:rsidRDefault="00F63D7B" w:rsidP="00F63D7B">
            <w:pPr>
              <w:jc w:val="center"/>
              <w:rPr>
                <w:color w:val="000000"/>
                <w:sz w:val="21"/>
                <w:szCs w:val="21"/>
              </w:rPr>
            </w:pPr>
            <w:r w:rsidRPr="009B668E">
              <w:rPr>
                <w:color w:val="000000"/>
                <w:sz w:val="21"/>
                <w:szCs w:val="21"/>
              </w:rPr>
              <w:t>15</w:t>
            </w:r>
          </w:p>
        </w:tc>
        <w:tc>
          <w:tcPr>
            <w:tcW w:w="1418" w:type="dxa"/>
            <w:tcBorders>
              <w:top w:val="single" w:sz="12" w:space="0" w:color="auto"/>
              <w:left w:val="single" w:sz="6" w:space="0" w:color="595959" w:themeColor="text1" w:themeTint="A6"/>
              <w:bottom w:val="single" w:sz="6" w:space="0" w:color="595959" w:themeColor="text1" w:themeTint="A6"/>
            </w:tcBorders>
            <w:vAlign w:val="center"/>
          </w:tcPr>
          <w:p w14:paraId="3777D2DC" w14:textId="77777777" w:rsidR="00F63D7B" w:rsidRPr="009B668E" w:rsidRDefault="00F63D7B" w:rsidP="00F63D7B">
            <w:pPr>
              <w:jc w:val="center"/>
              <w:rPr>
                <w:color w:val="000000"/>
                <w:sz w:val="21"/>
                <w:szCs w:val="21"/>
              </w:rPr>
            </w:pPr>
            <w:r w:rsidRPr="009B668E">
              <w:rPr>
                <w:color w:val="000000"/>
                <w:sz w:val="21"/>
                <w:szCs w:val="21"/>
              </w:rPr>
              <w:t>25</w:t>
            </w:r>
          </w:p>
        </w:tc>
        <w:tc>
          <w:tcPr>
            <w:tcW w:w="1278" w:type="dxa"/>
            <w:tcBorders>
              <w:top w:val="single" w:sz="12" w:space="0" w:color="auto"/>
              <w:left w:val="single" w:sz="6" w:space="0" w:color="595959" w:themeColor="text1" w:themeTint="A6"/>
              <w:bottom w:val="single" w:sz="6" w:space="0" w:color="595959" w:themeColor="text1" w:themeTint="A6"/>
            </w:tcBorders>
            <w:vAlign w:val="center"/>
          </w:tcPr>
          <w:p w14:paraId="0AE12069" w14:textId="77777777" w:rsidR="00F63D7B" w:rsidRPr="009B668E" w:rsidRDefault="00F63D7B" w:rsidP="00F63D7B">
            <w:pPr>
              <w:jc w:val="center"/>
              <w:rPr>
                <w:color w:val="000000"/>
                <w:sz w:val="21"/>
                <w:szCs w:val="21"/>
              </w:rPr>
            </w:pPr>
            <w:r w:rsidRPr="009B668E">
              <w:rPr>
                <w:color w:val="000000"/>
                <w:sz w:val="21"/>
                <w:szCs w:val="21"/>
              </w:rPr>
              <w:t>35</w:t>
            </w:r>
          </w:p>
        </w:tc>
        <w:tc>
          <w:tcPr>
            <w:tcW w:w="1415" w:type="dxa"/>
            <w:tcBorders>
              <w:top w:val="single" w:sz="12" w:space="0" w:color="auto"/>
              <w:left w:val="single" w:sz="6" w:space="0" w:color="595959" w:themeColor="text1" w:themeTint="A6"/>
              <w:bottom w:val="single" w:sz="6" w:space="0" w:color="595959" w:themeColor="text1" w:themeTint="A6"/>
              <w:right w:val="single" w:sz="12" w:space="0" w:color="auto"/>
            </w:tcBorders>
            <w:vAlign w:val="center"/>
          </w:tcPr>
          <w:p w14:paraId="79A5117E" w14:textId="77777777" w:rsidR="00F63D7B" w:rsidRPr="009B668E" w:rsidRDefault="00F63D7B" w:rsidP="00F63D7B">
            <w:pPr>
              <w:jc w:val="center"/>
              <w:rPr>
                <w:color w:val="000000"/>
                <w:sz w:val="21"/>
                <w:szCs w:val="21"/>
              </w:rPr>
            </w:pPr>
            <w:r w:rsidRPr="009B668E">
              <w:rPr>
                <w:color w:val="000000"/>
                <w:sz w:val="21"/>
                <w:szCs w:val="21"/>
              </w:rPr>
              <w:t>50</w:t>
            </w:r>
          </w:p>
        </w:tc>
      </w:tr>
      <w:tr w:rsidR="00F63D7B" w:rsidRPr="009B668E" w14:paraId="3F75F085" w14:textId="77777777" w:rsidTr="00F63D7B">
        <w:trPr>
          <w:trHeight w:val="20"/>
        </w:trPr>
        <w:tc>
          <w:tcPr>
            <w:tcW w:w="3261" w:type="dxa"/>
            <w:tcBorders>
              <w:top w:val="single" w:sz="6" w:space="0" w:color="595959" w:themeColor="text1" w:themeTint="A6"/>
              <w:left w:val="single" w:sz="12" w:space="0" w:color="auto"/>
              <w:bottom w:val="single" w:sz="6" w:space="0" w:color="595959" w:themeColor="text1" w:themeTint="A6"/>
            </w:tcBorders>
            <w:vAlign w:val="center"/>
          </w:tcPr>
          <w:p w14:paraId="3C778B0E" w14:textId="77777777" w:rsidR="00F63D7B" w:rsidRPr="009B668E" w:rsidRDefault="00F63D7B" w:rsidP="00F63D7B">
            <w:pPr>
              <w:pStyle w:val="Default"/>
              <w:rPr>
                <w:sz w:val="21"/>
                <w:szCs w:val="21"/>
              </w:rPr>
            </w:pPr>
            <w:r w:rsidRPr="009B668E">
              <w:rPr>
                <w:sz w:val="21"/>
                <w:szCs w:val="21"/>
              </w:rPr>
              <w:t xml:space="preserve">Торцы жилых зданий без окон </w:t>
            </w:r>
          </w:p>
        </w:tc>
        <w:tc>
          <w:tcPr>
            <w:tcW w:w="1154" w:type="dxa"/>
            <w:tcBorders>
              <w:top w:val="single" w:sz="6" w:space="0" w:color="595959" w:themeColor="text1" w:themeTint="A6"/>
              <w:bottom w:val="single" w:sz="6" w:space="0" w:color="595959" w:themeColor="text1" w:themeTint="A6"/>
              <w:right w:val="single" w:sz="6" w:space="0" w:color="595959" w:themeColor="text1" w:themeTint="A6"/>
            </w:tcBorders>
            <w:vAlign w:val="center"/>
          </w:tcPr>
          <w:p w14:paraId="511E76A5" w14:textId="77777777" w:rsidR="00F63D7B" w:rsidRPr="009B668E" w:rsidRDefault="00F63D7B" w:rsidP="00F63D7B">
            <w:pPr>
              <w:jc w:val="center"/>
              <w:rPr>
                <w:color w:val="000000"/>
                <w:sz w:val="21"/>
                <w:szCs w:val="21"/>
              </w:rPr>
            </w:pPr>
            <w:r w:rsidRPr="009B668E">
              <w:rPr>
                <w:color w:val="000000"/>
                <w:sz w:val="21"/>
                <w:szCs w:val="21"/>
              </w:rPr>
              <w:t>10</w:t>
            </w:r>
          </w:p>
        </w:tc>
        <w:tc>
          <w:tcPr>
            <w:tcW w:w="972" w:type="dxa"/>
            <w:tcBorders>
              <w:top w:val="single" w:sz="6" w:space="0" w:color="595959" w:themeColor="text1" w:themeTint="A6"/>
              <w:left w:val="single" w:sz="6" w:space="0" w:color="595959" w:themeColor="text1" w:themeTint="A6"/>
              <w:bottom w:val="single" w:sz="6" w:space="0" w:color="595959" w:themeColor="text1" w:themeTint="A6"/>
            </w:tcBorders>
            <w:vAlign w:val="center"/>
          </w:tcPr>
          <w:p w14:paraId="18BA7AA0" w14:textId="77777777" w:rsidR="00F63D7B" w:rsidRPr="009B668E" w:rsidRDefault="00F63D7B" w:rsidP="00F63D7B">
            <w:pPr>
              <w:jc w:val="center"/>
              <w:rPr>
                <w:color w:val="000000"/>
                <w:sz w:val="21"/>
                <w:szCs w:val="21"/>
              </w:rPr>
            </w:pPr>
            <w:r w:rsidRPr="009B668E">
              <w:rPr>
                <w:color w:val="000000"/>
                <w:sz w:val="21"/>
                <w:szCs w:val="21"/>
              </w:rPr>
              <w:t>10</w:t>
            </w:r>
          </w:p>
        </w:tc>
        <w:tc>
          <w:tcPr>
            <w:tcW w:w="1418" w:type="dxa"/>
            <w:tcBorders>
              <w:top w:val="single" w:sz="6" w:space="0" w:color="595959" w:themeColor="text1" w:themeTint="A6"/>
              <w:left w:val="single" w:sz="6" w:space="0" w:color="595959" w:themeColor="text1" w:themeTint="A6"/>
              <w:bottom w:val="single" w:sz="6" w:space="0" w:color="595959" w:themeColor="text1" w:themeTint="A6"/>
            </w:tcBorders>
            <w:vAlign w:val="center"/>
          </w:tcPr>
          <w:p w14:paraId="44FF0811" w14:textId="77777777" w:rsidR="00F63D7B" w:rsidRPr="009B668E" w:rsidRDefault="00F63D7B" w:rsidP="00F63D7B">
            <w:pPr>
              <w:jc w:val="center"/>
              <w:rPr>
                <w:color w:val="000000"/>
                <w:sz w:val="21"/>
                <w:szCs w:val="21"/>
              </w:rPr>
            </w:pPr>
            <w:r w:rsidRPr="009B668E">
              <w:rPr>
                <w:color w:val="000000"/>
                <w:sz w:val="21"/>
                <w:szCs w:val="21"/>
              </w:rPr>
              <w:t>15</w:t>
            </w:r>
          </w:p>
        </w:tc>
        <w:tc>
          <w:tcPr>
            <w:tcW w:w="1278" w:type="dxa"/>
            <w:tcBorders>
              <w:top w:val="single" w:sz="6" w:space="0" w:color="595959" w:themeColor="text1" w:themeTint="A6"/>
              <w:left w:val="single" w:sz="6" w:space="0" w:color="595959" w:themeColor="text1" w:themeTint="A6"/>
              <w:bottom w:val="single" w:sz="6" w:space="0" w:color="595959" w:themeColor="text1" w:themeTint="A6"/>
            </w:tcBorders>
            <w:vAlign w:val="center"/>
          </w:tcPr>
          <w:p w14:paraId="06E55A02" w14:textId="77777777" w:rsidR="00F63D7B" w:rsidRPr="009B668E" w:rsidRDefault="00F63D7B" w:rsidP="00F63D7B">
            <w:pPr>
              <w:jc w:val="center"/>
              <w:rPr>
                <w:color w:val="000000"/>
                <w:sz w:val="21"/>
                <w:szCs w:val="21"/>
              </w:rPr>
            </w:pPr>
            <w:r w:rsidRPr="009B668E">
              <w:rPr>
                <w:color w:val="000000"/>
                <w:sz w:val="21"/>
                <w:szCs w:val="21"/>
              </w:rPr>
              <w:t>25</w:t>
            </w:r>
          </w:p>
        </w:tc>
        <w:tc>
          <w:tcPr>
            <w:tcW w:w="1415" w:type="dxa"/>
            <w:tcBorders>
              <w:top w:val="single" w:sz="6" w:space="0" w:color="595959" w:themeColor="text1" w:themeTint="A6"/>
              <w:left w:val="single" w:sz="6" w:space="0" w:color="595959" w:themeColor="text1" w:themeTint="A6"/>
              <w:bottom w:val="single" w:sz="6" w:space="0" w:color="595959" w:themeColor="text1" w:themeTint="A6"/>
              <w:right w:val="single" w:sz="12" w:space="0" w:color="auto"/>
            </w:tcBorders>
            <w:vAlign w:val="center"/>
          </w:tcPr>
          <w:p w14:paraId="27BAAC6F" w14:textId="77777777" w:rsidR="00F63D7B" w:rsidRPr="009B668E" w:rsidRDefault="00F63D7B" w:rsidP="00F63D7B">
            <w:pPr>
              <w:jc w:val="center"/>
              <w:rPr>
                <w:color w:val="000000"/>
                <w:sz w:val="21"/>
                <w:szCs w:val="21"/>
              </w:rPr>
            </w:pPr>
            <w:r w:rsidRPr="009B668E">
              <w:rPr>
                <w:color w:val="000000"/>
                <w:sz w:val="21"/>
                <w:szCs w:val="21"/>
              </w:rPr>
              <w:t>35</w:t>
            </w:r>
          </w:p>
        </w:tc>
      </w:tr>
      <w:tr w:rsidR="00F63D7B" w:rsidRPr="009B668E" w14:paraId="4B3A0296" w14:textId="77777777" w:rsidTr="00F63D7B">
        <w:trPr>
          <w:trHeight w:val="20"/>
        </w:trPr>
        <w:tc>
          <w:tcPr>
            <w:tcW w:w="3261" w:type="dxa"/>
            <w:tcBorders>
              <w:top w:val="single" w:sz="6" w:space="0" w:color="595959" w:themeColor="text1" w:themeTint="A6"/>
              <w:left w:val="single" w:sz="12" w:space="0" w:color="auto"/>
              <w:bottom w:val="single" w:sz="6" w:space="0" w:color="595959" w:themeColor="text1" w:themeTint="A6"/>
            </w:tcBorders>
            <w:vAlign w:val="center"/>
          </w:tcPr>
          <w:p w14:paraId="2A99021F" w14:textId="77777777" w:rsidR="00F63D7B" w:rsidRPr="009B668E" w:rsidRDefault="00F63D7B" w:rsidP="00F63D7B">
            <w:pPr>
              <w:pStyle w:val="Default"/>
              <w:rPr>
                <w:sz w:val="21"/>
                <w:szCs w:val="21"/>
              </w:rPr>
            </w:pPr>
            <w:r w:rsidRPr="009B668E">
              <w:rPr>
                <w:sz w:val="21"/>
                <w:szCs w:val="21"/>
              </w:rPr>
              <w:t xml:space="preserve">Общественные здания </w:t>
            </w:r>
          </w:p>
        </w:tc>
        <w:tc>
          <w:tcPr>
            <w:tcW w:w="1154" w:type="dxa"/>
            <w:tcBorders>
              <w:top w:val="single" w:sz="6" w:space="0" w:color="595959" w:themeColor="text1" w:themeTint="A6"/>
              <w:bottom w:val="single" w:sz="6" w:space="0" w:color="595959" w:themeColor="text1" w:themeTint="A6"/>
              <w:right w:val="single" w:sz="6" w:space="0" w:color="595959" w:themeColor="text1" w:themeTint="A6"/>
            </w:tcBorders>
            <w:vAlign w:val="center"/>
          </w:tcPr>
          <w:p w14:paraId="4AF33701" w14:textId="77777777" w:rsidR="00F63D7B" w:rsidRPr="009B668E" w:rsidRDefault="00F63D7B" w:rsidP="00F63D7B">
            <w:pPr>
              <w:jc w:val="center"/>
              <w:rPr>
                <w:color w:val="000000"/>
                <w:sz w:val="21"/>
                <w:szCs w:val="21"/>
              </w:rPr>
            </w:pPr>
            <w:r w:rsidRPr="009B668E">
              <w:rPr>
                <w:color w:val="000000"/>
                <w:sz w:val="21"/>
                <w:szCs w:val="21"/>
              </w:rPr>
              <w:t>10</w:t>
            </w:r>
          </w:p>
        </w:tc>
        <w:tc>
          <w:tcPr>
            <w:tcW w:w="972" w:type="dxa"/>
            <w:tcBorders>
              <w:top w:val="single" w:sz="6" w:space="0" w:color="595959" w:themeColor="text1" w:themeTint="A6"/>
              <w:left w:val="single" w:sz="6" w:space="0" w:color="595959" w:themeColor="text1" w:themeTint="A6"/>
              <w:bottom w:val="single" w:sz="6" w:space="0" w:color="595959" w:themeColor="text1" w:themeTint="A6"/>
            </w:tcBorders>
            <w:vAlign w:val="center"/>
          </w:tcPr>
          <w:p w14:paraId="6F91EFBC" w14:textId="77777777" w:rsidR="00F63D7B" w:rsidRPr="009B668E" w:rsidRDefault="00F63D7B" w:rsidP="00F63D7B">
            <w:pPr>
              <w:jc w:val="center"/>
              <w:rPr>
                <w:color w:val="000000"/>
                <w:sz w:val="21"/>
                <w:szCs w:val="21"/>
              </w:rPr>
            </w:pPr>
            <w:r w:rsidRPr="009B668E">
              <w:rPr>
                <w:color w:val="000000"/>
                <w:sz w:val="21"/>
                <w:szCs w:val="21"/>
              </w:rPr>
              <w:t>10</w:t>
            </w:r>
          </w:p>
        </w:tc>
        <w:tc>
          <w:tcPr>
            <w:tcW w:w="1418" w:type="dxa"/>
            <w:tcBorders>
              <w:top w:val="single" w:sz="6" w:space="0" w:color="595959" w:themeColor="text1" w:themeTint="A6"/>
              <w:left w:val="single" w:sz="6" w:space="0" w:color="595959" w:themeColor="text1" w:themeTint="A6"/>
              <w:bottom w:val="single" w:sz="6" w:space="0" w:color="595959" w:themeColor="text1" w:themeTint="A6"/>
            </w:tcBorders>
            <w:vAlign w:val="center"/>
          </w:tcPr>
          <w:p w14:paraId="4CA6FF59" w14:textId="77777777" w:rsidR="00F63D7B" w:rsidRPr="009B668E" w:rsidRDefault="00F63D7B" w:rsidP="00F63D7B">
            <w:pPr>
              <w:jc w:val="center"/>
              <w:rPr>
                <w:color w:val="000000"/>
                <w:sz w:val="21"/>
                <w:szCs w:val="21"/>
              </w:rPr>
            </w:pPr>
            <w:r w:rsidRPr="009B668E">
              <w:rPr>
                <w:color w:val="000000"/>
                <w:sz w:val="21"/>
                <w:szCs w:val="21"/>
              </w:rPr>
              <w:t>15</w:t>
            </w:r>
          </w:p>
        </w:tc>
        <w:tc>
          <w:tcPr>
            <w:tcW w:w="1278" w:type="dxa"/>
            <w:tcBorders>
              <w:top w:val="single" w:sz="6" w:space="0" w:color="595959" w:themeColor="text1" w:themeTint="A6"/>
              <w:left w:val="single" w:sz="6" w:space="0" w:color="595959" w:themeColor="text1" w:themeTint="A6"/>
              <w:bottom w:val="single" w:sz="6" w:space="0" w:color="595959" w:themeColor="text1" w:themeTint="A6"/>
            </w:tcBorders>
            <w:vAlign w:val="center"/>
          </w:tcPr>
          <w:p w14:paraId="3D9EE382" w14:textId="77777777" w:rsidR="00F63D7B" w:rsidRPr="009B668E" w:rsidRDefault="00F63D7B" w:rsidP="00F63D7B">
            <w:pPr>
              <w:jc w:val="center"/>
              <w:rPr>
                <w:color w:val="000000"/>
                <w:sz w:val="21"/>
                <w:szCs w:val="21"/>
              </w:rPr>
            </w:pPr>
            <w:r w:rsidRPr="009B668E">
              <w:rPr>
                <w:color w:val="000000"/>
                <w:sz w:val="21"/>
                <w:szCs w:val="21"/>
              </w:rPr>
              <w:t>25</w:t>
            </w:r>
          </w:p>
        </w:tc>
        <w:tc>
          <w:tcPr>
            <w:tcW w:w="1415" w:type="dxa"/>
            <w:tcBorders>
              <w:top w:val="single" w:sz="6" w:space="0" w:color="595959" w:themeColor="text1" w:themeTint="A6"/>
              <w:left w:val="single" w:sz="6" w:space="0" w:color="595959" w:themeColor="text1" w:themeTint="A6"/>
              <w:bottom w:val="single" w:sz="6" w:space="0" w:color="595959" w:themeColor="text1" w:themeTint="A6"/>
              <w:right w:val="single" w:sz="12" w:space="0" w:color="auto"/>
            </w:tcBorders>
            <w:vAlign w:val="center"/>
          </w:tcPr>
          <w:p w14:paraId="138AB477" w14:textId="77777777" w:rsidR="00F63D7B" w:rsidRPr="009B668E" w:rsidRDefault="00F63D7B" w:rsidP="00F63D7B">
            <w:pPr>
              <w:jc w:val="center"/>
              <w:rPr>
                <w:color w:val="000000"/>
                <w:sz w:val="21"/>
                <w:szCs w:val="21"/>
              </w:rPr>
            </w:pPr>
            <w:r w:rsidRPr="009B668E">
              <w:rPr>
                <w:color w:val="000000"/>
                <w:sz w:val="21"/>
                <w:szCs w:val="21"/>
              </w:rPr>
              <w:t>50</w:t>
            </w:r>
          </w:p>
        </w:tc>
      </w:tr>
      <w:tr w:rsidR="00F63D7B" w:rsidRPr="009B668E" w14:paraId="5B1DB0E0" w14:textId="77777777" w:rsidTr="00F63D7B">
        <w:trPr>
          <w:trHeight w:val="20"/>
        </w:trPr>
        <w:tc>
          <w:tcPr>
            <w:tcW w:w="3261" w:type="dxa"/>
            <w:tcBorders>
              <w:top w:val="single" w:sz="6" w:space="0" w:color="595959" w:themeColor="text1" w:themeTint="A6"/>
              <w:left w:val="single" w:sz="12" w:space="0" w:color="auto"/>
              <w:bottom w:val="single" w:sz="6" w:space="0" w:color="595959" w:themeColor="text1" w:themeTint="A6"/>
            </w:tcBorders>
            <w:vAlign w:val="center"/>
          </w:tcPr>
          <w:p w14:paraId="0B8207AB" w14:textId="77777777" w:rsidR="00F63D7B" w:rsidRPr="009B668E" w:rsidRDefault="00F63D7B" w:rsidP="00F63D7B">
            <w:pPr>
              <w:pStyle w:val="Default"/>
              <w:rPr>
                <w:sz w:val="21"/>
                <w:szCs w:val="21"/>
              </w:rPr>
            </w:pPr>
            <w:r w:rsidRPr="009B668E">
              <w:rPr>
                <w:sz w:val="21"/>
                <w:szCs w:val="21"/>
              </w:rPr>
              <w:t xml:space="preserve">Территории общеобразовательных организаций, детских учреждений, учреждений начального и среднего профессионального образования, площадок отдыха, игр и спорта, детских площадок </w:t>
            </w:r>
          </w:p>
        </w:tc>
        <w:tc>
          <w:tcPr>
            <w:tcW w:w="1154" w:type="dxa"/>
            <w:tcBorders>
              <w:top w:val="single" w:sz="6" w:space="0" w:color="595959" w:themeColor="text1" w:themeTint="A6"/>
              <w:bottom w:val="single" w:sz="6" w:space="0" w:color="595959" w:themeColor="text1" w:themeTint="A6"/>
              <w:right w:val="single" w:sz="6" w:space="0" w:color="595959" w:themeColor="text1" w:themeTint="A6"/>
            </w:tcBorders>
            <w:vAlign w:val="center"/>
          </w:tcPr>
          <w:p w14:paraId="166CD010" w14:textId="77777777" w:rsidR="00F63D7B" w:rsidRPr="009B668E" w:rsidRDefault="00F63D7B" w:rsidP="00F63D7B">
            <w:pPr>
              <w:jc w:val="center"/>
              <w:rPr>
                <w:color w:val="000000"/>
                <w:sz w:val="21"/>
                <w:szCs w:val="21"/>
              </w:rPr>
            </w:pPr>
            <w:r w:rsidRPr="009B668E">
              <w:rPr>
                <w:color w:val="000000"/>
                <w:sz w:val="21"/>
                <w:szCs w:val="21"/>
              </w:rPr>
              <w:t>15</w:t>
            </w:r>
          </w:p>
        </w:tc>
        <w:tc>
          <w:tcPr>
            <w:tcW w:w="972" w:type="dxa"/>
            <w:tcBorders>
              <w:top w:val="single" w:sz="6" w:space="0" w:color="595959" w:themeColor="text1" w:themeTint="A6"/>
              <w:left w:val="single" w:sz="6" w:space="0" w:color="595959" w:themeColor="text1" w:themeTint="A6"/>
              <w:bottom w:val="single" w:sz="6" w:space="0" w:color="595959" w:themeColor="text1" w:themeTint="A6"/>
            </w:tcBorders>
            <w:vAlign w:val="center"/>
          </w:tcPr>
          <w:p w14:paraId="6776BE57" w14:textId="77777777" w:rsidR="00F63D7B" w:rsidRPr="009B668E" w:rsidRDefault="00F63D7B" w:rsidP="00F63D7B">
            <w:pPr>
              <w:jc w:val="center"/>
              <w:rPr>
                <w:color w:val="000000"/>
                <w:sz w:val="21"/>
                <w:szCs w:val="21"/>
              </w:rPr>
            </w:pPr>
            <w:r w:rsidRPr="009B668E">
              <w:rPr>
                <w:color w:val="000000"/>
                <w:sz w:val="21"/>
                <w:szCs w:val="21"/>
              </w:rPr>
              <w:t>25</w:t>
            </w:r>
          </w:p>
        </w:tc>
        <w:tc>
          <w:tcPr>
            <w:tcW w:w="1418" w:type="dxa"/>
            <w:tcBorders>
              <w:top w:val="single" w:sz="6" w:space="0" w:color="595959" w:themeColor="text1" w:themeTint="A6"/>
              <w:left w:val="single" w:sz="6" w:space="0" w:color="595959" w:themeColor="text1" w:themeTint="A6"/>
              <w:bottom w:val="single" w:sz="6" w:space="0" w:color="595959" w:themeColor="text1" w:themeTint="A6"/>
            </w:tcBorders>
            <w:vAlign w:val="center"/>
          </w:tcPr>
          <w:p w14:paraId="51710937" w14:textId="77777777" w:rsidR="00F63D7B" w:rsidRPr="009B668E" w:rsidRDefault="00F63D7B" w:rsidP="00F63D7B">
            <w:pPr>
              <w:jc w:val="center"/>
              <w:rPr>
                <w:color w:val="000000"/>
                <w:sz w:val="21"/>
                <w:szCs w:val="21"/>
              </w:rPr>
            </w:pPr>
            <w:r w:rsidRPr="009B668E">
              <w:rPr>
                <w:color w:val="000000"/>
                <w:sz w:val="21"/>
                <w:szCs w:val="21"/>
              </w:rPr>
              <w:t>25</w:t>
            </w:r>
          </w:p>
        </w:tc>
        <w:tc>
          <w:tcPr>
            <w:tcW w:w="1278" w:type="dxa"/>
            <w:tcBorders>
              <w:top w:val="single" w:sz="6" w:space="0" w:color="595959" w:themeColor="text1" w:themeTint="A6"/>
              <w:left w:val="single" w:sz="6" w:space="0" w:color="595959" w:themeColor="text1" w:themeTint="A6"/>
              <w:bottom w:val="single" w:sz="6" w:space="0" w:color="595959" w:themeColor="text1" w:themeTint="A6"/>
            </w:tcBorders>
            <w:vAlign w:val="center"/>
          </w:tcPr>
          <w:p w14:paraId="787B5540" w14:textId="77777777" w:rsidR="00F63D7B" w:rsidRPr="009B668E" w:rsidRDefault="00F63D7B" w:rsidP="00F63D7B">
            <w:pPr>
              <w:jc w:val="center"/>
              <w:rPr>
                <w:color w:val="000000"/>
                <w:sz w:val="21"/>
                <w:szCs w:val="21"/>
              </w:rPr>
            </w:pPr>
            <w:r w:rsidRPr="009B668E">
              <w:rPr>
                <w:color w:val="000000"/>
                <w:sz w:val="21"/>
                <w:szCs w:val="21"/>
              </w:rPr>
              <w:t>50</w:t>
            </w:r>
          </w:p>
        </w:tc>
        <w:tc>
          <w:tcPr>
            <w:tcW w:w="1415" w:type="dxa"/>
            <w:tcBorders>
              <w:top w:val="single" w:sz="6" w:space="0" w:color="595959" w:themeColor="text1" w:themeTint="A6"/>
              <w:left w:val="single" w:sz="6" w:space="0" w:color="595959" w:themeColor="text1" w:themeTint="A6"/>
              <w:bottom w:val="single" w:sz="6" w:space="0" w:color="595959" w:themeColor="text1" w:themeTint="A6"/>
              <w:right w:val="single" w:sz="12" w:space="0" w:color="auto"/>
            </w:tcBorders>
            <w:vAlign w:val="center"/>
          </w:tcPr>
          <w:p w14:paraId="2E826306" w14:textId="77777777" w:rsidR="00F63D7B" w:rsidRPr="009B668E" w:rsidRDefault="00F63D7B" w:rsidP="00F63D7B">
            <w:pPr>
              <w:pStyle w:val="Default"/>
              <w:ind w:left="-111" w:right="-108"/>
              <w:jc w:val="center"/>
              <w:rPr>
                <w:sz w:val="21"/>
                <w:szCs w:val="21"/>
              </w:rPr>
            </w:pPr>
            <w:r w:rsidRPr="009B668E">
              <w:rPr>
                <w:sz w:val="21"/>
                <w:szCs w:val="21"/>
              </w:rPr>
              <w:t>По согласованию с органами государственного санитарного надзора</w:t>
            </w:r>
          </w:p>
        </w:tc>
      </w:tr>
      <w:tr w:rsidR="00F63D7B" w:rsidRPr="009B668E" w14:paraId="4355581F" w14:textId="77777777" w:rsidTr="00F63D7B">
        <w:trPr>
          <w:trHeight w:val="20"/>
        </w:trPr>
        <w:tc>
          <w:tcPr>
            <w:tcW w:w="3261" w:type="dxa"/>
            <w:tcBorders>
              <w:top w:val="single" w:sz="6" w:space="0" w:color="595959" w:themeColor="text1" w:themeTint="A6"/>
              <w:left w:val="single" w:sz="12" w:space="0" w:color="auto"/>
              <w:bottom w:val="single" w:sz="12" w:space="0" w:color="auto"/>
            </w:tcBorders>
            <w:vAlign w:val="center"/>
          </w:tcPr>
          <w:p w14:paraId="1D175718" w14:textId="77777777" w:rsidR="00F63D7B" w:rsidRPr="009B668E" w:rsidRDefault="00F63D7B" w:rsidP="00F63D7B">
            <w:pPr>
              <w:pStyle w:val="Default"/>
              <w:rPr>
                <w:sz w:val="21"/>
                <w:szCs w:val="21"/>
              </w:rPr>
            </w:pPr>
            <w:r w:rsidRPr="009B668E">
              <w:rPr>
                <w:sz w:val="21"/>
                <w:szCs w:val="21"/>
              </w:rPr>
              <w:t xml:space="preserve">Территории медицинских организаций стационарного типа, открытые спортивные сооружения общего пользования, места отдыха населения (сады, скверы, парки) </w:t>
            </w:r>
          </w:p>
        </w:tc>
        <w:tc>
          <w:tcPr>
            <w:tcW w:w="1154" w:type="dxa"/>
            <w:tcBorders>
              <w:top w:val="single" w:sz="6" w:space="0" w:color="595959" w:themeColor="text1" w:themeTint="A6"/>
              <w:bottom w:val="single" w:sz="12" w:space="0" w:color="auto"/>
              <w:right w:val="single" w:sz="6" w:space="0" w:color="595959" w:themeColor="text1" w:themeTint="A6"/>
            </w:tcBorders>
            <w:vAlign w:val="center"/>
          </w:tcPr>
          <w:p w14:paraId="237505C4" w14:textId="77777777" w:rsidR="00F63D7B" w:rsidRPr="009B668E" w:rsidRDefault="00F63D7B" w:rsidP="00F63D7B">
            <w:pPr>
              <w:jc w:val="center"/>
              <w:rPr>
                <w:color w:val="000000"/>
                <w:sz w:val="21"/>
                <w:szCs w:val="21"/>
              </w:rPr>
            </w:pPr>
            <w:r w:rsidRPr="009B668E">
              <w:rPr>
                <w:color w:val="000000"/>
                <w:sz w:val="21"/>
                <w:szCs w:val="21"/>
              </w:rPr>
              <w:t>25</w:t>
            </w:r>
          </w:p>
        </w:tc>
        <w:tc>
          <w:tcPr>
            <w:tcW w:w="972" w:type="dxa"/>
            <w:tcBorders>
              <w:top w:val="single" w:sz="6" w:space="0" w:color="595959" w:themeColor="text1" w:themeTint="A6"/>
              <w:left w:val="single" w:sz="6" w:space="0" w:color="595959" w:themeColor="text1" w:themeTint="A6"/>
              <w:bottom w:val="single" w:sz="12" w:space="0" w:color="auto"/>
            </w:tcBorders>
            <w:vAlign w:val="center"/>
          </w:tcPr>
          <w:p w14:paraId="5B6B0612" w14:textId="77777777" w:rsidR="00F63D7B" w:rsidRPr="009B668E" w:rsidRDefault="00F63D7B" w:rsidP="00F63D7B">
            <w:pPr>
              <w:jc w:val="center"/>
              <w:rPr>
                <w:color w:val="000000"/>
                <w:sz w:val="21"/>
                <w:szCs w:val="21"/>
              </w:rPr>
            </w:pPr>
            <w:r w:rsidRPr="009B668E">
              <w:rPr>
                <w:color w:val="000000"/>
                <w:sz w:val="21"/>
                <w:szCs w:val="21"/>
              </w:rPr>
              <w:t>50</w:t>
            </w:r>
          </w:p>
        </w:tc>
        <w:tc>
          <w:tcPr>
            <w:tcW w:w="1418" w:type="dxa"/>
            <w:tcBorders>
              <w:top w:val="single" w:sz="6" w:space="0" w:color="595959" w:themeColor="text1" w:themeTint="A6"/>
              <w:left w:val="single" w:sz="6" w:space="0" w:color="595959" w:themeColor="text1" w:themeTint="A6"/>
              <w:bottom w:val="single" w:sz="12" w:space="0" w:color="auto"/>
            </w:tcBorders>
            <w:vAlign w:val="center"/>
          </w:tcPr>
          <w:p w14:paraId="33D4C086" w14:textId="77777777" w:rsidR="00F63D7B" w:rsidRPr="009B668E" w:rsidRDefault="00F63D7B" w:rsidP="00F63D7B">
            <w:pPr>
              <w:ind w:left="-108" w:right="-108"/>
              <w:jc w:val="center"/>
              <w:rPr>
                <w:color w:val="000000"/>
                <w:sz w:val="21"/>
                <w:szCs w:val="21"/>
              </w:rPr>
            </w:pPr>
            <w:r w:rsidRPr="009B668E">
              <w:rPr>
                <w:sz w:val="21"/>
                <w:szCs w:val="21"/>
              </w:rPr>
              <w:t>По согласованию с органами государственного санитарного надзора</w:t>
            </w:r>
          </w:p>
        </w:tc>
        <w:tc>
          <w:tcPr>
            <w:tcW w:w="1278" w:type="dxa"/>
            <w:tcBorders>
              <w:top w:val="single" w:sz="6" w:space="0" w:color="595959" w:themeColor="text1" w:themeTint="A6"/>
              <w:left w:val="single" w:sz="6" w:space="0" w:color="595959" w:themeColor="text1" w:themeTint="A6"/>
              <w:bottom w:val="single" w:sz="12" w:space="0" w:color="auto"/>
            </w:tcBorders>
            <w:vAlign w:val="center"/>
          </w:tcPr>
          <w:p w14:paraId="03EAA24F" w14:textId="77777777" w:rsidR="00F63D7B" w:rsidRPr="009B668E" w:rsidRDefault="00F63D7B" w:rsidP="00F63D7B">
            <w:pPr>
              <w:ind w:left="-108" w:right="-108"/>
              <w:jc w:val="center"/>
              <w:rPr>
                <w:color w:val="000000"/>
                <w:sz w:val="21"/>
                <w:szCs w:val="21"/>
              </w:rPr>
            </w:pPr>
            <w:r w:rsidRPr="009B668E">
              <w:rPr>
                <w:sz w:val="21"/>
                <w:szCs w:val="21"/>
              </w:rPr>
              <w:t>По согласованию с органами государственного санитарного надзора</w:t>
            </w:r>
          </w:p>
        </w:tc>
        <w:tc>
          <w:tcPr>
            <w:tcW w:w="1415" w:type="dxa"/>
            <w:tcBorders>
              <w:top w:val="single" w:sz="6" w:space="0" w:color="595959" w:themeColor="text1" w:themeTint="A6"/>
              <w:left w:val="single" w:sz="6" w:space="0" w:color="595959" w:themeColor="text1" w:themeTint="A6"/>
              <w:bottom w:val="single" w:sz="12" w:space="0" w:color="auto"/>
              <w:right w:val="single" w:sz="12" w:space="0" w:color="auto"/>
            </w:tcBorders>
            <w:vAlign w:val="center"/>
          </w:tcPr>
          <w:p w14:paraId="5B616B11" w14:textId="77777777" w:rsidR="00F63D7B" w:rsidRPr="009B668E" w:rsidRDefault="00F63D7B" w:rsidP="00F63D7B">
            <w:pPr>
              <w:ind w:left="-108" w:right="-108"/>
              <w:jc w:val="center"/>
              <w:rPr>
                <w:color w:val="000000"/>
                <w:sz w:val="21"/>
                <w:szCs w:val="21"/>
              </w:rPr>
            </w:pPr>
            <w:r w:rsidRPr="009B668E">
              <w:rPr>
                <w:sz w:val="21"/>
                <w:szCs w:val="21"/>
              </w:rPr>
              <w:t>По согласованию с органами государственного санитарного надзора</w:t>
            </w:r>
          </w:p>
        </w:tc>
      </w:tr>
    </w:tbl>
    <w:p w14:paraId="76003F6B" w14:textId="368DD4E7" w:rsidR="00F13C69" w:rsidRDefault="00F63D7B" w:rsidP="002009D7">
      <w:pPr>
        <w:ind w:left="-142" w:right="-142" w:firstLine="851"/>
        <w:contextualSpacing/>
        <w:rPr>
          <w:color w:val="000000"/>
          <w:sz w:val="23"/>
          <w:szCs w:val="23"/>
        </w:rPr>
      </w:pPr>
      <w:r>
        <w:rPr>
          <w:color w:val="000000"/>
          <w:sz w:val="23"/>
          <w:szCs w:val="23"/>
        </w:rPr>
        <w:t xml:space="preserve">Примечания: </w:t>
      </w:r>
      <w:r w:rsidRPr="0077113F">
        <w:rPr>
          <w:color w:val="000000"/>
          <w:sz w:val="23"/>
          <w:szCs w:val="23"/>
        </w:rPr>
        <w:t>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r>
        <w:rPr>
          <w:color w:val="000000"/>
          <w:sz w:val="23"/>
          <w:szCs w:val="23"/>
        </w:rPr>
        <w:t xml:space="preserve"> </w:t>
      </w:r>
      <w:r w:rsidRPr="0077113F">
        <w:rPr>
          <w:color w:val="000000"/>
          <w:sz w:val="23"/>
          <w:szCs w:val="23"/>
        </w:rPr>
        <w:t xml:space="preserve">2. В случае размещения на смежных участках нескольких автостоянок (открытых площадок), расположенных с разрывом между ними, не превышающим 25 м,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во внутриквартальной жилой застройке автостоянок вместимостью более 300 машино-мест. </w:t>
      </w:r>
    </w:p>
    <w:p w14:paraId="11DB2B23" w14:textId="3F601887" w:rsidR="002C42E5" w:rsidRPr="00015F92" w:rsidRDefault="002C42E5" w:rsidP="00015F92">
      <w:pPr>
        <w:ind w:left="-142" w:right="-142"/>
        <w:contextualSpacing/>
        <w:rPr>
          <w:color w:val="000000"/>
          <w:sz w:val="23"/>
          <w:szCs w:val="23"/>
        </w:rPr>
      </w:pPr>
      <w:r w:rsidRPr="00015F92">
        <w:rPr>
          <w:color w:val="000000"/>
          <w:sz w:val="23"/>
          <w:szCs w:val="23"/>
        </w:rPr>
        <w:lastRenderedPageBreak/>
        <w:t>Таблица 2.</w:t>
      </w:r>
      <w:r w:rsidR="0043550E">
        <w:rPr>
          <w:color w:val="000000"/>
          <w:sz w:val="23"/>
          <w:szCs w:val="23"/>
        </w:rPr>
        <w:t>2.</w:t>
      </w:r>
      <w:r w:rsidR="00D0479A">
        <w:rPr>
          <w:color w:val="000000"/>
          <w:sz w:val="23"/>
          <w:szCs w:val="23"/>
        </w:rPr>
        <w:t>4</w:t>
      </w:r>
      <w:r w:rsidRPr="00015F92">
        <w:rPr>
          <w:color w:val="000000"/>
          <w:sz w:val="23"/>
          <w:szCs w:val="23"/>
        </w:rPr>
        <w:t>.</w:t>
      </w:r>
      <w:r w:rsidRPr="00015F92">
        <w:rPr>
          <w:sz w:val="23"/>
          <w:szCs w:val="23"/>
        </w:rPr>
        <w:t xml:space="preserve"> </w:t>
      </w:r>
      <w:r w:rsidRPr="00015F92">
        <w:rPr>
          <w:color w:val="000000"/>
          <w:sz w:val="23"/>
          <w:szCs w:val="23"/>
        </w:rPr>
        <w:t>Расчетные показатели объектов, предназначенных для предоставления транспортных услуг населению и организации транспортного обслуживания населения</w:t>
      </w:r>
    </w:p>
    <w:tbl>
      <w:tblPr>
        <w:tblW w:w="9549" w:type="dxa"/>
        <w:tblInd w:w="-34"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tblLayout w:type="fixed"/>
        <w:tblLook w:val="00A0" w:firstRow="1" w:lastRow="0" w:firstColumn="1" w:lastColumn="0" w:noHBand="0" w:noVBand="0"/>
      </w:tblPr>
      <w:tblGrid>
        <w:gridCol w:w="426"/>
        <w:gridCol w:w="3402"/>
        <w:gridCol w:w="2693"/>
        <w:gridCol w:w="3028"/>
      </w:tblGrid>
      <w:tr w:rsidR="00A10915" w:rsidRPr="00481F8A" w14:paraId="05D814DD" w14:textId="77777777" w:rsidTr="00472766">
        <w:trPr>
          <w:trHeight w:val="20"/>
        </w:trPr>
        <w:tc>
          <w:tcPr>
            <w:tcW w:w="426" w:type="dxa"/>
            <w:tcBorders>
              <w:top w:val="single" w:sz="12" w:space="0" w:color="auto"/>
              <w:left w:val="single" w:sz="12" w:space="0" w:color="auto"/>
            </w:tcBorders>
            <w:shd w:val="clear" w:color="auto" w:fill="FFFFFF" w:themeFill="background1"/>
            <w:vAlign w:val="center"/>
          </w:tcPr>
          <w:p w14:paraId="20129863" w14:textId="77777777" w:rsidR="00A10915" w:rsidRPr="00481F8A" w:rsidRDefault="00A10915" w:rsidP="003963A1">
            <w:pPr>
              <w:jc w:val="center"/>
              <w:rPr>
                <w:b/>
                <w:color w:val="000000"/>
                <w:sz w:val="21"/>
                <w:szCs w:val="21"/>
              </w:rPr>
            </w:pPr>
            <w:r w:rsidRPr="00481F8A">
              <w:rPr>
                <w:b/>
                <w:color w:val="000000"/>
                <w:sz w:val="21"/>
                <w:szCs w:val="21"/>
              </w:rPr>
              <w:t>№</w:t>
            </w:r>
          </w:p>
        </w:tc>
        <w:tc>
          <w:tcPr>
            <w:tcW w:w="3402" w:type="dxa"/>
            <w:tcBorders>
              <w:top w:val="single" w:sz="12" w:space="0" w:color="auto"/>
              <w:bottom w:val="single" w:sz="4" w:space="0" w:color="404040" w:themeColor="text1" w:themeTint="BF"/>
            </w:tcBorders>
            <w:shd w:val="clear" w:color="auto" w:fill="FFFFFF" w:themeFill="background1"/>
            <w:vAlign w:val="center"/>
          </w:tcPr>
          <w:p w14:paraId="046CCA10" w14:textId="77777777" w:rsidR="00A10915" w:rsidRPr="00481F8A" w:rsidRDefault="00A10915" w:rsidP="003963A1">
            <w:pPr>
              <w:jc w:val="center"/>
              <w:rPr>
                <w:b/>
                <w:color w:val="000000"/>
                <w:sz w:val="21"/>
                <w:szCs w:val="21"/>
              </w:rPr>
            </w:pPr>
            <w:r w:rsidRPr="00481F8A">
              <w:rPr>
                <w:b/>
                <w:color w:val="000000"/>
                <w:sz w:val="21"/>
                <w:szCs w:val="21"/>
              </w:rPr>
              <w:t>Наименование объекта</w:t>
            </w:r>
          </w:p>
        </w:tc>
        <w:tc>
          <w:tcPr>
            <w:tcW w:w="2693" w:type="dxa"/>
            <w:tcBorders>
              <w:top w:val="single" w:sz="12" w:space="0" w:color="auto"/>
              <w:bottom w:val="single" w:sz="4" w:space="0" w:color="404040" w:themeColor="text1" w:themeTint="BF"/>
            </w:tcBorders>
            <w:shd w:val="clear" w:color="auto" w:fill="FFFFFF" w:themeFill="background1"/>
            <w:vAlign w:val="center"/>
          </w:tcPr>
          <w:p w14:paraId="5C906ED9" w14:textId="77777777" w:rsidR="00A10915" w:rsidRPr="00481F8A" w:rsidRDefault="00A10915" w:rsidP="003963A1">
            <w:pPr>
              <w:jc w:val="center"/>
              <w:rPr>
                <w:b/>
                <w:color w:val="000000"/>
                <w:sz w:val="21"/>
                <w:szCs w:val="21"/>
              </w:rPr>
            </w:pPr>
            <w:r w:rsidRPr="00481F8A">
              <w:rPr>
                <w:b/>
                <w:color w:val="000000"/>
                <w:sz w:val="21"/>
                <w:szCs w:val="21"/>
              </w:rPr>
              <w:t xml:space="preserve">Показатель минимально допустимого уровня </w:t>
            </w:r>
          </w:p>
          <w:p w14:paraId="2BF96D06" w14:textId="77777777" w:rsidR="00A10915" w:rsidRPr="00481F8A" w:rsidRDefault="00A10915" w:rsidP="00A10915">
            <w:pPr>
              <w:jc w:val="center"/>
              <w:rPr>
                <w:b/>
                <w:color w:val="000000"/>
                <w:sz w:val="21"/>
                <w:szCs w:val="21"/>
              </w:rPr>
            </w:pPr>
            <w:r w:rsidRPr="00481F8A">
              <w:rPr>
                <w:b/>
                <w:color w:val="000000"/>
                <w:sz w:val="21"/>
                <w:szCs w:val="21"/>
              </w:rPr>
              <w:t xml:space="preserve">обеспеченности </w:t>
            </w:r>
          </w:p>
        </w:tc>
        <w:tc>
          <w:tcPr>
            <w:tcW w:w="3028" w:type="dxa"/>
            <w:tcBorders>
              <w:top w:val="single" w:sz="12" w:space="0" w:color="auto"/>
              <w:right w:val="single" w:sz="12" w:space="0" w:color="auto"/>
            </w:tcBorders>
            <w:shd w:val="clear" w:color="auto" w:fill="FFFFFF" w:themeFill="background1"/>
            <w:vAlign w:val="center"/>
          </w:tcPr>
          <w:p w14:paraId="1AD85221" w14:textId="77777777" w:rsidR="00F63D7B" w:rsidRDefault="00A10915" w:rsidP="00A10915">
            <w:pPr>
              <w:jc w:val="center"/>
              <w:rPr>
                <w:b/>
                <w:color w:val="000000"/>
                <w:sz w:val="21"/>
                <w:szCs w:val="21"/>
              </w:rPr>
            </w:pPr>
            <w:r w:rsidRPr="00481F8A">
              <w:rPr>
                <w:b/>
                <w:color w:val="000000"/>
                <w:sz w:val="21"/>
                <w:szCs w:val="21"/>
              </w:rPr>
              <w:t xml:space="preserve">Показатель максимально допустимого уровня </w:t>
            </w:r>
          </w:p>
          <w:p w14:paraId="77D37262" w14:textId="77777777" w:rsidR="00A10915" w:rsidRPr="00481F8A" w:rsidRDefault="00A10915" w:rsidP="00F63D7B">
            <w:pPr>
              <w:ind w:left="-108" w:right="-199"/>
              <w:jc w:val="center"/>
              <w:rPr>
                <w:b/>
                <w:color w:val="000000"/>
                <w:sz w:val="21"/>
                <w:szCs w:val="21"/>
              </w:rPr>
            </w:pPr>
            <w:r w:rsidRPr="00481F8A">
              <w:rPr>
                <w:b/>
                <w:color w:val="000000"/>
                <w:sz w:val="21"/>
                <w:szCs w:val="21"/>
              </w:rPr>
              <w:t>территориальной доступности</w:t>
            </w:r>
          </w:p>
        </w:tc>
      </w:tr>
      <w:tr w:rsidR="00A10915" w:rsidRPr="00481F8A" w14:paraId="45A4DF26" w14:textId="77777777" w:rsidTr="00472766">
        <w:trPr>
          <w:trHeight w:val="20"/>
        </w:trPr>
        <w:tc>
          <w:tcPr>
            <w:tcW w:w="426" w:type="dxa"/>
            <w:vMerge w:val="restart"/>
            <w:tcBorders>
              <w:left w:val="single" w:sz="12" w:space="0" w:color="auto"/>
            </w:tcBorders>
            <w:vAlign w:val="center"/>
          </w:tcPr>
          <w:p w14:paraId="4DA50E1E" w14:textId="77777777" w:rsidR="00A10915" w:rsidRPr="00481F8A" w:rsidRDefault="00A10915" w:rsidP="003963A1">
            <w:pPr>
              <w:jc w:val="center"/>
              <w:rPr>
                <w:b/>
                <w:color w:val="000000"/>
                <w:sz w:val="21"/>
                <w:szCs w:val="21"/>
              </w:rPr>
            </w:pPr>
            <w:r w:rsidRPr="00481F8A">
              <w:rPr>
                <w:b/>
                <w:color w:val="000000"/>
                <w:sz w:val="21"/>
                <w:szCs w:val="21"/>
                <w:lang w:val="en-US"/>
              </w:rPr>
              <w:t>1.</w:t>
            </w:r>
          </w:p>
        </w:tc>
        <w:tc>
          <w:tcPr>
            <w:tcW w:w="3402" w:type="dxa"/>
            <w:vAlign w:val="center"/>
          </w:tcPr>
          <w:p w14:paraId="501B78B4" w14:textId="77777777" w:rsidR="00A10915" w:rsidRPr="00646E08" w:rsidRDefault="00A10915" w:rsidP="003963A1">
            <w:pPr>
              <w:rPr>
                <w:color w:val="000000" w:themeColor="text1"/>
                <w:sz w:val="21"/>
                <w:szCs w:val="21"/>
              </w:rPr>
            </w:pPr>
            <w:r w:rsidRPr="00646E08">
              <w:rPr>
                <w:color w:val="000000" w:themeColor="text1"/>
                <w:sz w:val="21"/>
                <w:szCs w:val="21"/>
              </w:rPr>
              <w:t>Остановки общественного пассажирского транспорта в границах населенного пункта</w:t>
            </w:r>
          </w:p>
          <w:p w14:paraId="48F26922" w14:textId="77777777" w:rsidR="00A10915" w:rsidRPr="00646E08" w:rsidRDefault="00A10915" w:rsidP="003963A1">
            <w:pPr>
              <w:rPr>
                <w:color w:val="000000" w:themeColor="text1"/>
                <w:sz w:val="21"/>
                <w:szCs w:val="21"/>
              </w:rPr>
            </w:pPr>
            <w:r w:rsidRPr="00646E08">
              <w:rPr>
                <w:color w:val="000000" w:themeColor="text1"/>
                <w:sz w:val="21"/>
                <w:szCs w:val="21"/>
              </w:rPr>
              <w:t xml:space="preserve">- в жилой зоне </w:t>
            </w:r>
          </w:p>
        </w:tc>
        <w:tc>
          <w:tcPr>
            <w:tcW w:w="2693" w:type="dxa"/>
            <w:vMerge w:val="restart"/>
            <w:vAlign w:val="center"/>
          </w:tcPr>
          <w:p w14:paraId="16B80BBB" w14:textId="77777777" w:rsidR="00A10915" w:rsidRPr="00481F8A" w:rsidRDefault="00A10915" w:rsidP="003963A1">
            <w:pPr>
              <w:ind w:left="-108" w:right="-108"/>
              <w:jc w:val="center"/>
              <w:rPr>
                <w:color w:val="000000"/>
                <w:sz w:val="21"/>
                <w:szCs w:val="21"/>
              </w:rPr>
            </w:pPr>
            <w:r w:rsidRPr="00481F8A">
              <w:rPr>
                <w:color w:val="000000"/>
                <w:sz w:val="21"/>
                <w:szCs w:val="21"/>
              </w:rPr>
              <w:t xml:space="preserve">расстояние </w:t>
            </w:r>
          </w:p>
          <w:p w14:paraId="2DA6B843" w14:textId="77777777" w:rsidR="00A10915" w:rsidRDefault="00A10915" w:rsidP="003963A1">
            <w:pPr>
              <w:ind w:left="-108" w:right="-108"/>
              <w:jc w:val="center"/>
              <w:rPr>
                <w:color w:val="000000"/>
                <w:sz w:val="21"/>
                <w:szCs w:val="21"/>
              </w:rPr>
            </w:pPr>
            <w:r w:rsidRPr="00481F8A">
              <w:rPr>
                <w:color w:val="000000"/>
                <w:sz w:val="21"/>
                <w:szCs w:val="21"/>
              </w:rPr>
              <w:t xml:space="preserve">между остановочными </w:t>
            </w:r>
          </w:p>
          <w:p w14:paraId="6FF7A613" w14:textId="77777777" w:rsidR="00A10915" w:rsidRPr="00481F8A" w:rsidRDefault="00A10915" w:rsidP="003963A1">
            <w:pPr>
              <w:ind w:left="-108" w:right="-108"/>
              <w:jc w:val="center"/>
              <w:rPr>
                <w:color w:val="000000"/>
                <w:sz w:val="21"/>
                <w:szCs w:val="21"/>
              </w:rPr>
            </w:pPr>
            <w:r w:rsidRPr="00481F8A">
              <w:rPr>
                <w:color w:val="000000"/>
                <w:sz w:val="21"/>
                <w:szCs w:val="21"/>
              </w:rPr>
              <w:t xml:space="preserve">пунктами на </w:t>
            </w:r>
          </w:p>
          <w:p w14:paraId="0AAB088A" w14:textId="77777777" w:rsidR="00A10915" w:rsidRPr="00481F8A" w:rsidRDefault="00A10915" w:rsidP="003963A1">
            <w:pPr>
              <w:ind w:left="-108" w:right="-108"/>
              <w:jc w:val="center"/>
              <w:rPr>
                <w:color w:val="000000"/>
                <w:sz w:val="21"/>
                <w:szCs w:val="21"/>
              </w:rPr>
            </w:pPr>
            <w:r w:rsidRPr="00481F8A">
              <w:rPr>
                <w:color w:val="000000"/>
                <w:sz w:val="21"/>
                <w:szCs w:val="21"/>
              </w:rPr>
              <w:t xml:space="preserve">линии общественного </w:t>
            </w:r>
          </w:p>
          <w:p w14:paraId="5E733D52" w14:textId="77777777" w:rsidR="00A10915" w:rsidRPr="00481F8A" w:rsidRDefault="00A10915" w:rsidP="003963A1">
            <w:pPr>
              <w:ind w:left="-108" w:right="-108"/>
              <w:jc w:val="center"/>
              <w:rPr>
                <w:color w:val="000000"/>
                <w:sz w:val="21"/>
                <w:szCs w:val="21"/>
              </w:rPr>
            </w:pPr>
            <w:r>
              <w:rPr>
                <w:color w:val="000000"/>
                <w:sz w:val="21"/>
                <w:szCs w:val="21"/>
              </w:rPr>
              <w:t>пассажирского транспорта</w:t>
            </w:r>
          </w:p>
          <w:p w14:paraId="06044C8F" w14:textId="1FF17405" w:rsidR="00A10915" w:rsidRDefault="00A10915" w:rsidP="003963A1">
            <w:pPr>
              <w:ind w:left="-108" w:right="-108"/>
              <w:jc w:val="center"/>
              <w:rPr>
                <w:color w:val="000000"/>
                <w:sz w:val="21"/>
                <w:szCs w:val="21"/>
              </w:rPr>
            </w:pPr>
            <w:r w:rsidRPr="00481F8A">
              <w:rPr>
                <w:color w:val="000000"/>
                <w:sz w:val="21"/>
                <w:szCs w:val="21"/>
              </w:rPr>
              <w:t>400</w:t>
            </w:r>
            <w:r w:rsidR="00EB2042">
              <w:rPr>
                <w:color w:val="000000"/>
                <w:sz w:val="21"/>
                <w:szCs w:val="21"/>
              </w:rPr>
              <w:t xml:space="preserve"> </w:t>
            </w:r>
            <w:r>
              <w:rPr>
                <w:color w:val="000000"/>
                <w:sz w:val="21"/>
                <w:szCs w:val="21"/>
              </w:rPr>
              <w:t>м</w:t>
            </w:r>
            <w:r w:rsidR="00EB2042">
              <w:rPr>
                <w:color w:val="000000"/>
                <w:sz w:val="21"/>
                <w:szCs w:val="21"/>
              </w:rPr>
              <w:t>,</w:t>
            </w:r>
          </w:p>
          <w:p w14:paraId="529DDA66" w14:textId="77777777" w:rsidR="00EB2042" w:rsidRDefault="00EB2042" w:rsidP="003963A1">
            <w:pPr>
              <w:ind w:left="-108" w:right="-108"/>
              <w:jc w:val="center"/>
              <w:rPr>
                <w:color w:val="000000"/>
                <w:sz w:val="21"/>
                <w:szCs w:val="21"/>
              </w:rPr>
            </w:pPr>
            <w:r>
              <w:rPr>
                <w:color w:val="000000"/>
                <w:sz w:val="21"/>
                <w:szCs w:val="21"/>
              </w:rPr>
              <w:t xml:space="preserve">300 м при новом </w:t>
            </w:r>
          </w:p>
          <w:p w14:paraId="769FF6B2" w14:textId="0CD058A5" w:rsidR="00EB2042" w:rsidRPr="00481F8A" w:rsidRDefault="00EB2042" w:rsidP="003963A1">
            <w:pPr>
              <w:ind w:left="-108" w:right="-108"/>
              <w:jc w:val="center"/>
              <w:rPr>
                <w:color w:val="000000"/>
                <w:sz w:val="21"/>
                <w:szCs w:val="21"/>
              </w:rPr>
            </w:pPr>
            <w:r>
              <w:rPr>
                <w:color w:val="000000"/>
                <w:sz w:val="21"/>
                <w:szCs w:val="21"/>
              </w:rPr>
              <w:t>строительстве</w:t>
            </w:r>
          </w:p>
          <w:p w14:paraId="6DF9AE49" w14:textId="77777777" w:rsidR="00A10915" w:rsidRPr="00481F8A" w:rsidRDefault="00A10915" w:rsidP="003963A1">
            <w:pPr>
              <w:ind w:left="-108" w:right="-108"/>
              <w:jc w:val="center"/>
              <w:rPr>
                <w:color w:val="000000"/>
                <w:sz w:val="21"/>
                <w:szCs w:val="21"/>
              </w:rPr>
            </w:pPr>
          </w:p>
        </w:tc>
        <w:tc>
          <w:tcPr>
            <w:tcW w:w="3028" w:type="dxa"/>
            <w:tcBorders>
              <w:right w:val="single" w:sz="12" w:space="0" w:color="auto"/>
            </w:tcBorders>
            <w:vAlign w:val="center"/>
          </w:tcPr>
          <w:p w14:paraId="1EA02A65" w14:textId="77777777" w:rsidR="00BD7170" w:rsidRDefault="00BD7170" w:rsidP="003963A1">
            <w:pPr>
              <w:ind w:left="-108" w:right="-108"/>
              <w:jc w:val="center"/>
              <w:rPr>
                <w:sz w:val="21"/>
                <w:szCs w:val="21"/>
              </w:rPr>
            </w:pPr>
          </w:p>
          <w:p w14:paraId="0187328C" w14:textId="77777777" w:rsidR="00A10915" w:rsidRPr="00481F8A" w:rsidRDefault="00A10915" w:rsidP="003963A1">
            <w:pPr>
              <w:ind w:left="-108" w:right="-108"/>
              <w:jc w:val="center"/>
              <w:rPr>
                <w:color w:val="000000"/>
                <w:sz w:val="21"/>
                <w:szCs w:val="21"/>
              </w:rPr>
            </w:pPr>
            <w:r w:rsidRPr="00481F8A">
              <w:rPr>
                <w:sz w:val="21"/>
                <w:szCs w:val="21"/>
              </w:rPr>
              <w:t>500 (800) м</w:t>
            </w:r>
            <w:r w:rsidRPr="00481F8A">
              <w:rPr>
                <w:color w:val="000000"/>
                <w:sz w:val="21"/>
                <w:szCs w:val="21"/>
              </w:rPr>
              <w:t xml:space="preserve"> от входа в </w:t>
            </w:r>
          </w:p>
          <w:p w14:paraId="3AAACDC5" w14:textId="77777777" w:rsidR="00A10915" w:rsidRPr="00A10915" w:rsidRDefault="00A10915" w:rsidP="003963A1">
            <w:pPr>
              <w:ind w:left="-108" w:right="-108"/>
              <w:jc w:val="center"/>
              <w:rPr>
                <w:color w:val="000000"/>
                <w:sz w:val="21"/>
                <w:szCs w:val="21"/>
              </w:rPr>
            </w:pPr>
            <w:r w:rsidRPr="00481F8A">
              <w:rPr>
                <w:color w:val="000000"/>
                <w:sz w:val="21"/>
                <w:szCs w:val="21"/>
              </w:rPr>
              <w:t>жилое здание</w:t>
            </w:r>
          </w:p>
        </w:tc>
      </w:tr>
      <w:tr w:rsidR="00A10915" w:rsidRPr="00481F8A" w14:paraId="4EABCA31" w14:textId="77777777" w:rsidTr="00472766">
        <w:trPr>
          <w:trHeight w:val="20"/>
        </w:trPr>
        <w:tc>
          <w:tcPr>
            <w:tcW w:w="426" w:type="dxa"/>
            <w:vMerge/>
            <w:tcBorders>
              <w:left w:val="single" w:sz="12" w:space="0" w:color="auto"/>
            </w:tcBorders>
            <w:vAlign w:val="center"/>
          </w:tcPr>
          <w:p w14:paraId="61119F47" w14:textId="77777777" w:rsidR="00A10915" w:rsidRPr="00A10915" w:rsidRDefault="00A10915" w:rsidP="003963A1">
            <w:pPr>
              <w:jc w:val="center"/>
              <w:rPr>
                <w:b/>
                <w:color w:val="000000"/>
                <w:sz w:val="21"/>
                <w:szCs w:val="21"/>
              </w:rPr>
            </w:pPr>
          </w:p>
        </w:tc>
        <w:tc>
          <w:tcPr>
            <w:tcW w:w="3402" w:type="dxa"/>
            <w:vAlign w:val="center"/>
          </w:tcPr>
          <w:p w14:paraId="7C1844E6" w14:textId="77777777" w:rsidR="00A10915" w:rsidRPr="00646E08" w:rsidRDefault="00A10915" w:rsidP="003963A1">
            <w:pPr>
              <w:rPr>
                <w:color w:val="000000" w:themeColor="text1"/>
                <w:sz w:val="21"/>
                <w:szCs w:val="21"/>
              </w:rPr>
            </w:pPr>
            <w:r w:rsidRPr="00646E08">
              <w:rPr>
                <w:color w:val="000000" w:themeColor="text1"/>
                <w:sz w:val="21"/>
                <w:szCs w:val="21"/>
              </w:rPr>
              <w:t>- в общественном центре</w:t>
            </w:r>
          </w:p>
        </w:tc>
        <w:tc>
          <w:tcPr>
            <w:tcW w:w="2693" w:type="dxa"/>
            <w:vMerge/>
            <w:vAlign w:val="center"/>
          </w:tcPr>
          <w:p w14:paraId="4A183127" w14:textId="77777777" w:rsidR="00A10915" w:rsidRPr="00481F8A" w:rsidRDefault="00A10915" w:rsidP="003963A1">
            <w:pPr>
              <w:ind w:left="-108" w:right="-108"/>
              <w:jc w:val="center"/>
              <w:rPr>
                <w:color w:val="000000"/>
                <w:sz w:val="21"/>
                <w:szCs w:val="21"/>
              </w:rPr>
            </w:pPr>
          </w:p>
        </w:tc>
        <w:tc>
          <w:tcPr>
            <w:tcW w:w="3028" w:type="dxa"/>
            <w:tcBorders>
              <w:right w:val="single" w:sz="12" w:space="0" w:color="auto"/>
            </w:tcBorders>
            <w:vAlign w:val="center"/>
          </w:tcPr>
          <w:p w14:paraId="1D2279EA" w14:textId="77777777" w:rsidR="00A10915" w:rsidRPr="00A10915" w:rsidRDefault="00A10915" w:rsidP="00F63D7B">
            <w:pPr>
              <w:ind w:left="-108" w:right="-108"/>
              <w:jc w:val="center"/>
              <w:rPr>
                <w:color w:val="000000"/>
                <w:sz w:val="21"/>
                <w:szCs w:val="21"/>
              </w:rPr>
            </w:pPr>
            <w:r w:rsidRPr="00481F8A">
              <w:rPr>
                <w:color w:val="000000"/>
                <w:sz w:val="21"/>
                <w:szCs w:val="21"/>
              </w:rPr>
              <w:t xml:space="preserve">400 м от объектов </w:t>
            </w:r>
          </w:p>
        </w:tc>
      </w:tr>
      <w:tr w:rsidR="00A10915" w:rsidRPr="00481F8A" w14:paraId="6DEA04EF" w14:textId="77777777" w:rsidTr="00472766">
        <w:trPr>
          <w:trHeight w:val="20"/>
        </w:trPr>
        <w:tc>
          <w:tcPr>
            <w:tcW w:w="426" w:type="dxa"/>
            <w:vMerge/>
            <w:tcBorders>
              <w:left w:val="single" w:sz="12" w:space="0" w:color="auto"/>
            </w:tcBorders>
            <w:vAlign w:val="center"/>
          </w:tcPr>
          <w:p w14:paraId="2F789EE1" w14:textId="77777777" w:rsidR="00A10915" w:rsidRPr="00481F8A" w:rsidRDefault="00A10915" w:rsidP="003963A1">
            <w:pPr>
              <w:jc w:val="center"/>
              <w:rPr>
                <w:b/>
                <w:color w:val="000000"/>
                <w:sz w:val="21"/>
                <w:szCs w:val="21"/>
              </w:rPr>
            </w:pPr>
          </w:p>
        </w:tc>
        <w:tc>
          <w:tcPr>
            <w:tcW w:w="3402" w:type="dxa"/>
            <w:vAlign w:val="center"/>
          </w:tcPr>
          <w:p w14:paraId="4173F8DA" w14:textId="77777777" w:rsidR="00A10915" w:rsidRPr="00646E08" w:rsidRDefault="00F63D7B" w:rsidP="003963A1">
            <w:pPr>
              <w:ind w:left="89" w:hanging="89"/>
              <w:rPr>
                <w:color w:val="000000" w:themeColor="text1"/>
                <w:sz w:val="21"/>
                <w:szCs w:val="21"/>
              </w:rPr>
            </w:pPr>
            <w:r>
              <w:rPr>
                <w:color w:val="000000" w:themeColor="text1"/>
                <w:sz w:val="21"/>
                <w:szCs w:val="21"/>
              </w:rPr>
              <w:t xml:space="preserve">- в производственной и </w:t>
            </w:r>
            <w:r w:rsidR="00A10915" w:rsidRPr="00646E08">
              <w:rPr>
                <w:color w:val="000000" w:themeColor="text1"/>
                <w:sz w:val="21"/>
                <w:szCs w:val="21"/>
              </w:rPr>
              <w:t>коммунально-складской зоне</w:t>
            </w:r>
          </w:p>
        </w:tc>
        <w:tc>
          <w:tcPr>
            <w:tcW w:w="2693" w:type="dxa"/>
            <w:vMerge/>
            <w:vAlign w:val="center"/>
          </w:tcPr>
          <w:p w14:paraId="191E983E" w14:textId="77777777" w:rsidR="00A10915" w:rsidRPr="00481F8A" w:rsidRDefault="00A10915" w:rsidP="003963A1">
            <w:pPr>
              <w:ind w:left="-108" w:right="-108"/>
              <w:jc w:val="center"/>
              <w:rPr>
                <w:color w:val="000000"/>
                <w:sz w:val="21"/>
                <w:szCs w:val="21"/>
              </w:rPr>
            </w:pPr>
          </w:p>
        </w:tc>
        <w:tc>
          <w:tcPr>
            <w:tcW w:w="3028" w:type="dxa"/>
            <w:tcBorders>
              <w:right w:val="single" w:sz="12" w:space="0" w:color="auto"/>
            </w:tcBorders>
            <w:vAlign w:val="center"/>
          </w:tcPr>
          <w:p w14:paraId="45C33C38" w14:textId="77777777" w:rsidR="00A10915" w:rsidRPr="00481F8A" w:rsidRDefault="00A10915" w:rsidP="003963A1">
            <w:pPr>
              <w:ind w:left="-108" w:right="-108"/>
              <w:jc w:val="center"/>
              <w:rPr>
                <w:color w:val="000000"/>
                <w:sz w:val="21"/>
                <w:szCs w:val="21"/>
              </w:rPr>
            </w:pPr>
            <w:r w:rsidRPr="00481F8A">
              <w:rPr>
                <w:color w:val="000000"/>
                <w:sz w:val="21"/>
                <w:szCs w:val="21"/>
              </w:rPr>
              <w:t>400 м от проходных</w:t>
            </w:r>
          </w:p>
        </w:tc>
      </w:tr>
      <w:tr w:rsidR="00A10915" w:rsidRPr="00481F8A" w14:paraId="0D7D9B12" w14:textId="77777777" w:rsidTr="00472766">
        <w:trPr>
          <w:trHeight w:val="20"/>
        </w:trPr>
        <w:tc>
          <w:tcPr>
            <w:tcW w:w="426" w:type="dxa"/>
            <w:vMerge/>
            <w:tcBorders>
              <w:left w:val="single" w:sz="12" w:space="0" w:color="auto"/>
            </w:tcBorders>
            <w:vAlign w:val="center"/>
          </w:tcPr>
          <w:p w14:paraId="45CC47CD" w14:textId="77777777" w:rsidR="00A10915" w:rsidRPr="00481F8A" w:rsidRDefault="00A10915" w:rsidP="003963A1">
            <w:pPr>
              <w:jc w:val="center"/>
              <w:rPr>
                <w:b/>
                <w:color w:val="000000"/>
                <w:sz w:val="21"/>
                <w:szCs w:val="21"/>
                <w:lang w:val="en-US"/>
              </w:rPr>
            </w:pPr>
          </w:p>
        </w:tc>
        <w:tc>
          <w:tcPr>
            <w:tcW w:w="3402" w:type="dxa"/>
            <w:vAlign w:val="center"/>
          </w:tcPr>
          <w:p w14:paraId="48EB4A6E" w14:textId="77777777" w:rsidR="00A10915" w:rsidRPr="00646E08" w:rsidRDefault="00A10915" w:rsidP="003963A1">
            <w:pPr>
              <w:ind w:right="-108"/>
              <w:rPr>
                <w:color w:val="000000" w:themeColor="text1"/>
                <w:sz w:val="21"/>
                <w:szCs w:val="21"/>
              </w:rPr>
            </w:pPr>
            <w:r w:rsidRPr="00646E08">
              <w:rPr>
                <w:color w:val="000000" w:themeColor="text1"/>
                <w:sz w:val="21"/>
                <w:szCs w:val="21"/>
              </w:rPr>
              <w:t>- в зонах массового отдыха и спорта</w:t>
            </w:r>
          </w:p>
        </w:tc>
        <w:tc>
          <w:tcPr>
            <w:tcW w:w="2693" w:type="dxa"/>
            <w:vMerge/>
            <w:tcBorders>
              <w:bottom w:val="single" w:sz="4" w:space="0" w:color="404040" w:themeColor="text1" w:themeTint="BF"/>
            </w:tcBorders>
            <w:vAlign w:val="center"/>
          </w:tcPr>
          <w:p w14:paraId="05933854" w14:textId="77777777" w:rsidR="00A10915" w:rsidRPr="00481F8A" w:rsidRDefault="00A10915" w:rsidP="003963A1">
            <w:pPr>
              <w:ind w:left="-108" w:right="-108"/>
              <w:jc w:val="center"/>
              <w:rPr>
                <w:color w:val="000000"/>
                <w:sz w:val="21"/>
                <w:szCs w:val="21"/>
              </w:rPr>
            </w:pPr>
          </w:p>
        </w:tc>
        <w:tc>
          <w:tcPr>
            <w:tcW w:w="3028" w:type="dxa"/>
            <w:tcBorders>
              <w:right w:val="single" w:sz="12" w:space="0" w:color="auto"/>
            </w:tcBorders>
            <w:vAlign w:val="center"/>
          </w:tcPr>
          <w:p w14:paraId="7BE4A43C" w14:textId="77777777" w:rsidR="00A10915" w:rsidRPr="00481F8A" w:rsidRDefault="00A10915" w:rsidP="003963A1">
            <w:pPr>
              <w:ind w:left="-108" w:right="-108"/>
              <w:jc w:val="center"/>
              <w:rPr>
                <w:color w:val="000000"/>
                <w:sz w:val="21"/>
                <w:szCs w:val="21"/>
              </w:rPr>
            </w:pPr>
            <w:r w:rsidRPr="00481F8A">
              <w:rPr>
                <w:color w:val="000000"/>
                <w:sz w:val="21"/>
                <w:szCs w:val="21"/>
              </w:rPr>
              <w:t>800 м от главного входа</w:t>
            </w:r>
          </w:p>
        </w:tc>
      </w:tr>
      <w:tr w:rsidR="00A10915" w:rsidRPr="00481F8A" w14:paraId="0A851CF0" w14:textId="77777777" w:rsidTr="00472766">
        <w:trPr>
          <w:trHeight w:val="20"/>
        </w:trPr>
        <w:tc>
          <w:tcPr>
            <w:tcW w:w="426" w:type="dxa"/>
            <w:tcBorders>
              <w:left w:val="single" w:sz="12" w:space="0" w:color="auto"/>
            </w:tcBorders>
            <w:vAlign w:val="center"/>
          </w:tcPr>
          <w:p w14:paraId="26B2AC06" w14:textId="77777777" w:rsidR="00A10915" w:rsidRPr="00481F8A" w:rsidRDefault="00A10915" w:rsidP="003963A1">
            <w:pPr>
              <w:jc w:val="center"/>
              <w:rPr>
                <w:b/>
                <w:color w:val="000000"/>
                <w:sz w:val="21"/>
                <w:szCs w:val="21"/>
              </w:rPr>
            </w:pPr>
            <w:r>
              <w:rPr>
                <w:b/>
                <w:color w:val="000000"/>
                <w:sz w:val="21"/>
                <w:szCs w:val="21"/>
              </w:rPr>
              <w:t>2</w:t>
            </w:r>
            <w:r w:rsidRPr="00481F8A">
              <w:rPr>
                <w:b/>
                <w:color w:val="000000"/>
                <w:sz w:val="21"/>
                <w:szCs w:val="21"/>
              </w:rPr>
              <w:t>.</w:t>
            </w:r>
          </w:p>
        </w:tc>
        <w:tc>
          <w:tcPr>
            <w:tcW w:w="3402" w:type="dxa"/>
            <w:vAlign w:val="center"/>
          </w:tcPr>
          <w:p w14:paraId="2F7E3BA5" w14:textId="77777777" w:rsidR="00A10915" w:rsidRPr="00646E08" w:rsidRDefault="00A10915" w:rsidP="003963A1">
            <w:pPr>
              <w:ind w:right="-108"/>
              <w:rPr>
                <w:color w:val="000000" w:themeColor="text1"/>
                <w:sz w:val="21"/>
                <w:szCs w:val="21"/>
              </w:rPr>
            </w:pPr>
            <w:r w:rsidRPr="00646E08">
              <w:rPr>
                <w:color w:val="000000" w:themeColor="text1"/>
                <w:sz w:val="21"/>
                <w:szCs w:val="21"/>
              </w:rPr>
              <w:t>Автобусные остановки на дорогах:</w:t>
            </w:r>
          </w:p>
          <w:p w14:paraId="18C2FE23" w14:textId="77777777" w:rsidR="00A10915" w:rsidRPr="00646E08" w:rsidRDefault="00A10915" w:rsidP="00015F92">
            <w:pPr>
              <w:ind w:right="-108"/>
              <w:rPr>
                <w:color w:val="000000" w:themeColor="text1"/>
                <w:sz w:val="21"/>
                <w:szCs w:val="21"/>
              </w:rPr>
            </w:pPr>
            <w:r w:rsidRPr="00646E08">
              <w:rPr>
                <w:color w:val="000000" w:themeColor="text1"/>
                <w:sz w:val="21"/>
                <w:szCs w:val="21"/>
              </w:rPr>
              <w:t xml:space="preserve">- </w:t>
            </w:r>
            <w:r w:rsidRPr="00646E08">
              <w:rPr>
                <w:color w:val="000000" w:themeColor="text1"/>
                <w:sz w:val="21"/>
                <w:szCs w:val="21"/>
                <w:lang w:val="en-US"/>
              </w:rPr>
              <w:t>III</w:t>
            </w:r>
            <w:r w:rsidRPr="00646E08">
              <w:rPr>
                <w:color w:val="000000" w:themeColor="text1"/>
                <w:sz w:val="21"/>
                <w:szCs w:val="21"/>
              </w:rPr>
              <w:t xml:space="preserve"> категорий</w:t>
            </w:r>
            <w:r w:rsidR="00015F92">
              <w:rPr>
                <w:color w:val="000000" w:themeColor="text1"/>
                <w:sz w:val="21"/>
                <w:szCs w:val="21"/>
              </w:rPr>
              <w:t xml:space="preserve">; </w:t>
            </w:r>
            <w:r w:rsidRPr="00646E08">
              <w:rPr>
                <w:color w:val="000000" w:themeColor="text1"/>
                <w:sz w:val="21"/>
                <w:szCs w:val="21"/>
                <w:lang w:val="en-US"/>
              </w:rPr>
              <w:t>IV</w:t>
            </w:r>
            <w:r w:rsidRPr="00015F92">
              <w:rPr>
                <w:color w:val="000000" w:themeColor="text1"/>
                <w:sz w:val="21"/>
                <w:szCs w:val="21"/>
              </w:rPr>
              <w:t>-</w:t>
            </w:r>
            <w:r w:rsidRPr="00646E08">
              <w:rPr>
                <w:color w:val="000000" w:themeColor="text1"/>
                <w:sz w:val="21"/>
                <w:szCs w:val="21"/>
                <w:lang w:val="en-US"/>
              </w:rPr>
              <w:t>V</w:t>
            </w:r>
            <w:r w:rsidRPr="00646E08">
              <w:rPr>
                <w:color w:val="000000" w:themeColor="text1"/>
                <w:sz w:val="21"/>
                <w:szCs w:val="21"/>
              </w:rPr>
              <w:t xml:space="preserve"> категорий</w:t>
            </w:r>
          </w:p>
        </w:tc>
        <w:tc>
          <w:tcPr>
            <w:tcW w:w="2693" w:type="dxa"/>
            <w:tcBorders>
              <w:top w:val="single" w:sz="4" w:space="0" w:color="404040" w:themeColor="text1" w:themeTint="BF"/>
              <w:bottom w:val="single" w:sz="4" w:space="0" w:color="404040" w:themeColor="text1" w:themeTint="BF"/>
            </w:tcBorders>
            <w:vAlign w:val="center"/>
          </w:tcPr>
          <w:p w14:paraId="0B9C4C5A" w14:textId="77777777" w:rsidR="00A10915" w:rsidRPr="00481F8A" w:rsidRDefault="00A10915" w:rsidP="003963A1">
            <w:pPr>
              <w:ind w:left="-108" w:right="-108"/>
              <w:jc w:val="center"/>
              <w:rPr>
                <w:color w:val="000000"/>
                <w:sz w:val="21"/>
                <w:szCs w:val="21"/>
              </w:rPr>
            </w:pPr>
            <w:r w:rsidRPr="00AC7009">
              <w:rPr>
                <w:color w:val="000000" w:themeColor="text1"/>
                <w:sz w:val="21"/>
                <w:szCs w:val="21"/>
              </w:rPr>
              <w:t>1500-3000</w:t>
            </w:r>
            <w:r>
              <w:rPr>
                <w:color w:val="000000" w:themeColor="text1"/>
                <w:sz w:val="21"/>
                <w:szCs w:val="21"/>
              </w:rPr>
              <w:t xml:space="preserve"> м</w:t>
            </w:r>
          </w:p>
        </w:tc>
        <w:tc>
          <w:tcPr>
            <w:tcW w:w="3028" w:type="dxa"/>
            <w:tcBorders>
              <w:right w:val="single" w:sz="12" w:space="0" w:color="auto"/>
            </w:tcBorders>
            <w:vAlign w:val="center"/>
          </w:tcPr>
          <w:p w14:paraId="0629BEB0" w14:textId="77777777" w:rsidR="00A10915" w:rsidRPr="00481F8A" w:rsidRDefault="00A10915" w:rsidP="003963A1">
            <w:pPr>
              <w:ind w:left="-108" w:right="-108"/>
              <w:jc w:val="center"/>
              <w:rPr>
                <w:sz w:val="21"/>
                <w:szCs w:val="21"/>
              </w:rPr>
            </w:pPr>
            <w:r>
              <w:rPr>
                <w:sz w:val="21"/>
                <w:szCs w:val="21"/>
              </w:rPr>
              <w:t>Не нормируется</w:t>
            </w:r>
          </w:p>
        </w:tc>
      </w:tr>
      <w:tr w:rsidR="00F13C69" w:rsidRPr="00481F8A" w14:paraId="561C10CC" w14:textId="77777777" w:rsidTr="00472766">
        <w:trPr>
          <w:trHeight w:val="20"/>
        </w:trPr>
        <w:tc>
          <w:tcPr>
            <w:tcW w:w="426" w:type="dxa"/>
            <w:tcBorders>
              <w:left w:val="single" w:sz="12" w:space="0" w:color="auto"/>
              <w:bottom w:val="single" w:sz="12" w:space="0" w:color="auto"/>
            </w:tcBorders>
            <w:vAlign w:val="center"/>
          </w:tcPr>
          <w:p w14:paraId="49AD1C2E" w14:textId="0D974648" w:rsidR="00F13C69" w:rsidRDefault="00067A42" w:rsidP="003963A1">
            <w:pPr>
              <w:jc w:val="center"/>
              <w:rPr>
                <w:b/>
                <w:color w:val="000000"/>
                <w:sz w:val="21"/>
                <w:szCs w:val="21"/>
              </w:rPr>
            </w:pPr>
            <w:r>
              <w:rPr>
                <w:b/>
                <w:color w:val="000000"/>
                <w:sz w:val="21"/>
                <w:szCs w:val="21"/>
              </w:rPr>
              <w:t>3.</w:t>
            </w:r>
          </w:p>
        </w:tc>
        <w:tc>
          <w:tcPr>
            <w:tcW w:w="3402" w:type="dxa"/>
            <w:tcBorders>
              <w:bottom w:val="single" w:sz="12" w:space="0" w:color="auto"/>
            </w:tcBorders>
            <w:vAlign w:val="center"/>
          </w:tcPr>
          <w:p w14:paraId="00FF361E" w14:textId="77777777" w:rsidR="00F13C69" w:rsidRPr="00F13C69" w:rsidRDefault="00F13C69" w:rsidP="00F13C69">
            <w:pPr>
              <w:ind w:right="-108"/>
              <w:rPr>
                <w:color w:val="000000" w:themeColor="text1"/>
                <w:sz w:val="21"/>
                <w:szCs w:val="21"/>
              </w:rPr>
            </w:pPr>
            <w:r w:rsidRPr="00F13C69">
              <w:rPr>
                <w:color w:val="000000" w:themeColor="text1"/>
                <w:sz w:val="21"/>
                <w:szCs w:val="21"/>
              </w:rPr>
              <w:t xml:space="preserve">Станции технического </w:t>
            </w:r>
          </w:p>
          <w:p w14:paraId="7C07E9F8" w14:textId="77777777" w:rsidR="00794583" w:rsidRDefault="00F13C69" w:rsidP="00F13C69">
            <w:pPr>
              <w:ind w:right="-108"/>
              <w:rPr>
                <w:color w:val="000000" w:themeColor="text1"/>
                <w:sz w:val="21"/>
                <w:szCs w:val="21"/>
              </w:rPr>
            </w:pPr>
            <w:r w:rsidRPr="00F13C69">
              <w:rPr>
                <w:color w:val="000000" w:themeColor="text1"/>
                <w:sz w:val="21"/>
                <w:szCs w:val="21"/>
              </w:rPr>
              <w:t xml:space="preserve">обслуживания общественного </w:t>
            </w:r>
          </w:p>
          <w:p w14:paraId="111EFF62" w14:textId="56A7B751" w:rsidR="00F13C69" w:rsidRPr="00646E08" w:rsidRDefault="00F13C69" w:rsidP="00F13C69">
            <w:pPr>
              <w:ind w:right="-108"/>
              <w:rPr>
                <w:color w:val="000000" w:themeColor="text1"/>
                <w:sz w:val="21"/>
                <w:szCs w:val="21"/>
              </w:rPr>
            </w:pPr>
            <w:r w:rsidRPr="00F13C69">
              <w:rPr>
                <w:color w:val="000000" w:themeColor="text1"/>
                <w:sz w:val="21"/>
                <w:szCs w:val="21"/>
              </w:rPr>
              <w:t>пассажирского транспорта</w:t>
            </w:r>
          </w:p>
        </w:tc>
        <w:tc>
          <w:tcPr>
            <w:tcW w:w="2693" w:type="dxa"/>
            <w:tcBorders>
              <w:top w:val="single" w:sz="4" w:space="0" w:color="404040" w:themeColor="text1" w:themeTint="BF"/>
              <w:bottom w:val="single" w:sz="12" w:space="0" w:color="auto"/>
            </w:tcBorders>
            <w:vAlign w:val="center"/>
          </w:tcPr>
          <w:p w14:paraId="6D3810F1" w14:textId="6EEC58E7" w:rsidR="00F13C69" w:rsidRPr="00AC7009" w:rsidRDefault="00DC3789" w:rsidP="00F13C69">
            <w:pPr>
              <w:ind w:left="-108" w:right="-108"/>
              <w:jc w:val="center"/>
              <w:rPr>
                <w:color w:val="000000" w:themeColor="text1"/>
                <w:sz w:val="21"/>
                <w:szCs w:val="21"/>
              </w:rPr>
            </w:pPr>
            <w:r>
              <w:rPr>
                <w:color w:val="000000" w:themeColor="text1"/>
                <w:sz w:val="21"/>
                <w:szCs w:val="21"/>
              </w:rPr>
              <w:t>1 пост на 200 автомобилей</w:t>
            </w:r>
          </w:p>
        </w:tc>
        <w:tc>
          <w:tcPr>
            <w:tcW w:w="3028" w:type="dxa"/>
            <w:tcBorders>
              <w:bottom w:val="single" w:sz="12" w:space="0" w:color="auto"/>
              <w:right w:val="single" w:sz="12" w:space="0" w:color="auto"/>
            </w:tcBorders>
            <w:vAlign w:val="center"/>
          </w:tcPr>
          <w:p w14:paraId="1AEECC30" w14:textId="762180B0" w:rsidR="00F13C69" w:rsidRDefault="00DC3789" w:rsidP="00F13C69">
            <w:pPr>
              <w:ind w:left="-89" w:right="-76"/>
              <w:jc w:val="center"/>
              <w:rPr>
                <w:sz w:val="21"/>
                <w:szCs w:val="21"/>
              </w:rPr>
            </w:pPr>
            <w:r>
              <w:rPr>
                <w:sz w:val="21"/>
                <w:szCs w:val="21"/>
              </w:rPr>
              <w:t>Не нормируется</w:t>
            </w:r>
          </w:p>
        </w:tc>
      </w:tr>
    </w:tbl>
    <w:p w14:paraId="2FB3E31A" w14:textId="443E26C3" w:rsidR="002C42E5" w:rsidRDefault="002C42E5" w:rsidP="002C42E5">
      <w:pPr>
        <w:ind w:firstLine="709"/>
        <w:jc w:val="both"/>
        <w:rPr>
          <w:color w:val="000000"/>
          <w:sz w:val="23"/>
          <w:szCs w:val="23"/>
        </w:rPr>
      </w:pPr>
      <w:r w:rsidRPr="0077113F">
        <w:rPr>
          <w:color w:val="000000"/>
          <w:sz w:val="23"/>
          <w:szCs w:val="23"/>
        </w:rPr>
        <w:t>Примечания:</w:t>
      </w:r>
      <w:r>
        <w:rPr>
          <w:color w:val="000000"/>
          <w:sz w:val="23"/>
          <w:szCs w:val="23"/>
        </w:rPr>
        <w:t xml:space="preserve"> </w:t>
      </w:r>
      <w:r w:rsidRPr="0077113F">
        <w:rPr>
          <w:color w:val="000000"/>
          <w:sz w:val="23"/>
          <w:szCs w:val="23"/>
        </w:rPr>
        <w:t>1. Минимальное расстояние от остановок специализированного транспорта, перевозящих только инвалидов, до входов в общественные здания 100 м.</w:t>
      </w:r>
      <w:r>
        <w:rPr>
          <w:color w:val="000000"/>
          <w:sz w:val="23"/>
          <w:szCs w:val="23"/>
        </w:rPr>
        <w:t xml:space="preserve"> </w:t>
      </w:r>
    </w:p>
    <w:p w14:paraId="231C33F7" w14:textId="77777777" w:rsidR="002C42E5" w:rsidRDefault="002C42E5" w:rsidP="002C42E5">
      <w:pPr>
        <w:ind w:firstLine="709"/>
        <w:jc w:val="both"/>
        <w:rPr>
          <w:color w:val="000000"/>
          <w:sz w:val="23"/>
          <w:szCs w:val="23"/>
        </w:rPr>
      </w:pPr>
      <w:r w:rsidRPr="0077113F">
        <w:rPr>
          <w:color w:val="000000"/>
          <w:sz w:val="23"/>
          <w:szCs w:val="23"/>
        </w:rPr>
        <w:t>2. Расстояние от жилых зданий, в которых проживают инвалиды, до остановки специализированных средств общественного транспорта, перевозящи</w:t>
      </w:r>
      <w:r>
        <w:rPr>
          <w:color w:val="000000"/>
          <w:sz w:val="23"/>
          <w:szCs w:val="23"/>
        </w:rPr>
        <w:t>х инвалидов (не более) – 300 м</w:t>
      </w:r>
    </w:p>
    <w:p w14:paraId="1B93A607" w14:textId="77777777" w:rsidR="00DC203B" w:rsidRDefault="00DC203B" w:rsidP="00BD7170">
      <w:pPr>
        <w:autoSpaceDE w:val="0"/>
        <w:jc w:val="both"/>
        <w:rPr>
          <w:rFonts w:eastAsia="TimesNewRomanPSMT"/>
          <w:sz w:val="22"/>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8399"/>
      </w:tblGrid>
      <w:tr w:rsidR="00DC203B" w:rsidRPr="00F63D7B" w14:paraId="7174C04F" w14:textId="77777777" w:rsidTr="00EB10FE">
        <w:tc>
          <w:tcPr>
            <w:tcW w:w="565" w:type="dxa"/>
            <w:shd w:val="clear" w:color="auto" w:fill="DDD9C3" w:themeFill="background2" w:themeFillShade="E6"/>
          </w:tcPr>
          <w:p w14:paraId="264A8F7D" w14:textId="2E2FD22C" w:rsidR="00DC203B" w:rsidRPr="00F63D7B" w:rsidRDefault="00DC203B" w:rsidP="00EB10FE">
            <w:pPr>
              <w:autoSpaceDE w:val="0"/>
              <w:jc w:val="both"/>
              <w:rPr>
                <w:rFonts w:eastAsia="TimesNewRomanPSMT"/>
                <w:b/>
              </w:rPr>
            </w:pPr>
            <w:r>
              <w:rPr>
                <w:b/>
              </w:rPr>
              <w:t>3.</w:t>
            </w:r>
          </w:p>
        </w:tc>
        <w:tc>
          <w:tcPr>
            <w:tcW w:w="8399" w:type="dxa"/>
          </w:tcPr>
          <w:p w14:paraId="156F7F56" w14:textId="120A9B87" w:rsidR="00DC203B" w:rsidRPr="00F63D7B" w:rsidRDefault="00DC203B" w:rsidP="00EB10FE">
            <w:pPr>
              <w:autoSpaceDE w:val="0"/>
              <w:rPr>
                <w:rFonts w:eastAsia="TimesNewRomanPSMT"/>
                <w:b/>
              </w:rPr>
            </w:pPr>
            <w:r w:rsidRPr="00F63D7B">
              <w:rPr>
                <w:b/>
              </w:rPr>
              <w:t xml:space="preserve">Расчётные показатели минимально допустимого уровня обеспеченности объектами местного значения </w:t>
            </w:r>
            <w:r w:rsidR="00EB10FE">
              <w:rPr>
                <w:b/>
              </w:rPr>
              <w:t>городского поселения</w:t>
            </w:r>
            <w:r w:rsidRPr="00F63D7B">
              <w:rPr>
                <w:b/>
              </w:rPr>
              <w:t xml:space="preserve"> в областях, связанных с решением вопросов местного значения </w:t>
            </w:r>
            <w:r w:rsidR="00EB10FE">
              <w:rPr>
                <w:b/>
              </w:rPr>
              <w:t>городского поселения</w:t>
            </w:r>
            <w:r w:rsidRPr="00B41ED2">
              <w:rPr>
                <w:b/>
              </w:rPr>
              <w:t xml:space="preserve"> </w:t>
            </w:r>
            <w:proofErr w:type="spellStart"/>
            <w:r w:rsidR="001F2626">
              <w:rPr>
                <w:b/>
              </w:rPr>
              <w:t>Пойковский</w:t>
            </w:r>
            <w:proofErr w:type="spellEnd"/>
            <w:r w:rsidRPr="00B41ED2">
              <w:rPr>
                <w:b/>
              </w:rPr>
              <w:t xml:space="preserve"> </w:t>
            </w:r>
            <w:proofErr w:type="spellStart"/>
            <w:r w:rsidR="00A37953">
              <w:rPr>
                <w:b/>
              </w:rPr>
              <w:t>Нефтеюганского</w:t>
            </w:r>
            <w:proofErr w:type="spellEnd"/>
            <w:r w:rsidR="003F1238">
              <w:rPr>
                <w:b/>
              </w:rPr>
              <w:t xml:space="preserve"> района</w:t>
            </w:r>
          </w:p>
        </w:tc>
      </w:tr>
    </w:tbl>
    <w:p w14:paraId="27028E23" w14:textId="77777777" w:rsidR="00DC203B" w:rsidRPr="00F63D7B" w:rsidRDefault="00DC203B" w:rsidP="00DC203B">
      <w:pPr>
        <w:autoSpaceDE w:val="0"/>
        <w:spacing w:line="276" w:lineRule="auto"/>
        <w:ind w:firstLine="851"/>
        <w:jc w:val="both"/>
        <w:rPr>
          <w:rFonts w:eastAsia="TimesNewRomanPSMT"/>
          <w:b/>
          <w:sz w:val="6"/>
        </w:rPr>
      </w:pPr>
    </w:p>
    <w:p w14:paraId="28139CDF" w14:textId="55C87EF6" w:rsidR="00DC203B" w:rsidRPr="00F63D7B" w:rsidRDefault="00DC203B" w:rsidP="00DC203B">
      <w:pPr>
        <w:autoSpaceDE w:val="0"/>
        <w:ind w:firstLine="851"/>
        <w:jc w:val="both"/>
        <w:rPr>
          <w:rFonts w:eastAsia="TimesNewRomanPSMT"/>
        </w:rPr>
      </w:pPr>
      <w:r w:rsidRPr="00F63D7B">
        <w:rPr>
          <w:rFonts w:eastAsia="TimesNewRomanPSMT"/>
        </w:rPr>
        <w:t xml:space="preserve">Перечень объектов и расчетные показатели для объектов местного значения в иных областях установлены в соответствии с решением вопросов местного значения </w:t>
      </w:r>
      <w:r w:rsidR="00EB10FE">
        <w:rPr>
          <w:rFonts w:eastAsia="TimesNewRomanPSMT"/>
        </w:rPr>
        <w:t>городского поселения</w:t>
      </w:r>
      <w:r>
        <w:rPr>
          <w:rFonts w:eastAsia="TimesNewRomanPSMT"/>
        </w:rPr>
        <w:t xml:space="preserve"> </w:t>
      </w:r>
      <w:proofErr w:type="spellStart"/>
      <w:r w:rsidR="001F2626">
        <w:rPr>
          <w:rFonts w:eastAsia="TimesNewRomanPSMT"/>
        </w:rPr>
        <w:t>Пойковский</w:t>
      </w:r>
      <w:proofErr w:type="spellEnd"/>
      <w:r>
        <w:rPr>
          <w:rFonts w:eastAsia="TimesNewRomanPSMT"/>
        </w:rPr>
        <w:t xml:space="preserve"> </w:t>
      </w:r>
      <w:r w:rsidRPr="00F63D7B">
        <w:rPr>
          <w:rFonts w:eastAsia="TimesNewRomanPSMT"/>
        </w:rPr>
        <w:t>в различных сферах по соответствующим структурным подразделениям и регламентируются отдельными нормативно-правовыми актами. Расчетные показатели минимально допустимого уровня обеспеченности объектами местного значения в иных областях, и показатели максимально допустимого уровня территориальной доступности таких объект</w:t>
      </w:r>
      <w:r>
        <w:rPr>
          <w:rFonts w:eastAsia="TimesNewRomanPSMT"/>
        </w:rPr>
        <w:t xml:space="preserve">ов, представлены в п. </w:t>
      </w:r>
      <w:r w:rsidR="00F00025">
        <w:rPr>
          <w:rFonts w:eastAsia="TimesNewRomanPSMT"/>
        </w:rPr>
        <w:t>3</w:t>
      </w:r>
      <w:r>
        <w:rPr>
          <w:rFonts w:eastAsia="TimesNewRomanPSMT"/>
        </w:rPr>
        <w:t xml:space="preserve">.1. – </w:t>
      </w:r>
      <w:r w:rsidR="00F00025">
        <w:rPr>
          <w:rFonts w:eastAsia="TimesNewRomanPSMT"/>
        </w:rPr>
        <w:t>3</w:t>
      </w:r>
      <w:r>
        <w:rPr>
          <w:rFonts w:eastAsia="TimesNewRomanPSMT"/>
        </w:rPr>
        <w:t>.7</w:t>
      </w:r>
      <w:r w:rsidRPr="00F63D7B">
        <w:rPr>
          <w:rFonts w:eastAsia="TimesNewRomanPSMT"/>
        </w:rPr>
        <w:t xml:space="preserve">. нормативов градостроительного проектирования </w:t>
      </w:r>
      <w:r w:rsidR="00EB10FE">
        <w:rPr>
          <w:rFonts w:eastAsia="TimesNewRomanPSMT"/>
        </w:rPr>
        <w:t>городского поселения</w:t>
      </w:r>
      <w:r w:rsidR="00F00025">
        <w:rPr>
          <w:rFonts w:eastAsia="TimesNewRomanPSMT"/>
        </w:rPr>
        <w:t xml:space="preserve"> </w:t>
      </w:r>
      <w:proofErr w:type="spellStart"/>
      <w:r w:rsidR="001F2626">
        <w:rPr>
          <w:rFonts w:eastAsia="TimesNewRomanPSMT"/>
        </w:rPr>
        <w:t>Пойковский</w:t>
      </w:r>
      <w:proofErr w:type="spellEnd"/>
      <w:r w:rsidR="00F00025">
        <w:rPr>
          <w:rFonts w:eastAsia="TimesNewRomanPSMT"/>
        </w:rPr>
        <w:t>.</w:t>
      </w:r>
    </w:p>
    <w:p w14:paraId="6976D6F8" w14:textId="77777777" w:rsidR="00DC203B" w:rsidRPr="00CB2CA2" w:rsidRDefault="00DC203B" w:rsidP="00BD7170">
      <w:pPr>
        <w:autoSpaceDE w:val="0"/>
        <w:jc w:val="both"/>
        <w:rPr>
          <w:rFonts w:eastAsia="TimesNewRomanPSMT"/>
          <w:sz w:val="22"/>
        </w:rPr>
      </w:pPr>
    </w:p>
    <w:tbl>
      <w:tblPr>
        <w:tblStyle w:val="a5"/>
        <w:tblW w:w="907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5"/>
      </w:tblGrid>
      <w:tr w:rsidR="005553D7" w:rsidRPr="00AE3072" w14:paraId="1C59EADC" w14:textId="77777777" w:rsidTr="00F00025">
        <w:trPr>
          <w:trHeight w:val="412"/>
        </w:trPr>
        <w:tc>
          <w:tcPr>
            <w:tcW w:w="567" w:type="dxa"/>
            <w:shd w:val="clear" w:color="auto" w:fill="DDD9C3" w:themeFill="background2" w:themeFillShade="E6"/>
          </w:tcPr>
          <w:p w14:paraId="4DFF3E94" w14:textId="7B9EA484" w:rsidR="005553D7" w:rsidRPr="00AE3072" w:rsidRDefault="00BD7170" w:rsidP="000F4B73">
            <w:pPr>
              <w:autoSpaceDE w:val="0"/>
              <w:jc w:val="both"/>
              <w:rPr>
                <w:rFonts w:eastAsia="TimesNewRomanPSMT"/>
                <w:b/>
              </w:rPr>
            </w:pPr>
            <w:r>
              <w:rPr>
                <w:b/>
              </w:rPr>
              <w:t>3.</w:t>
            </w:r>
            <w:r w:rsidR="00DC203B">
              <w:rPr>
                <w:b/>
              </w:rPr>
              <w:t>1</w:t>
            </w:r>
          </w:p>
        </w:tc>
        <w:tc>
          <w:tcPr>
            <w:tcW w:w="8505" w:type="dxa"/>
          </w:tcPr>
          <w:p w14:paraId="54109CBD" w14:textId="42C3E8A2" w:rsidR="005553D7" w:rsidRPr="00AE3072" w:rsidRDefault="00CB2CA2" w:rsidP="00F00025">
            <w:pPr>
              <w:autoSpaceDE w:val="0"/>
              <w:rPr>
                <w:rFonts w:eastAsia="TimesNewRomanPSMT"/>
                <w:b/>
              </w:rPr>
            </w:pPr>
            <w:r w:rsidRPr="00CB2CA2">
              <w:rPr>
                <w:rFonts w:eastAsia="TimesNewRomanPSMT"/>
                <w:b/>
                <w:bCs/>
              </w:rPr>
              <w:t>Расчётные показатели в области физичес</w:t>
            </w:r>
            <w:r w:rsidR="00F00025">
              <w:rPr>
                <w:rFonts w:eastAsia="TimesNewRomanPSMT"/>
                <w:b/>
                <w:bCs/>
              </w:rPr>
              <w:t>кой культуры и массового спорта</w:t>
            </w:r>
          </w:p>
        </w:tc>
      </w:tr>
    </w:tbl>
    <w:p w14:paraId="7E196095" w14:textId="4CE7BFF4" w:rsidR="009D3F2F" w:rsidRPr="00AE3072" w:rsidRDefault="00BD7170" w:rsidP="009D3F2F">
      <w:pPr>
        <w:ind w:right="-142"/>
        <w:contextualSpacing/>
        <w:rPr>
          <w:color w:val="000000"/>
          <w:szCs w:val="22"/>
        </w:rPr>
      </w:pPr>
      <w:r>
        <w:rPr>
          <w:color w:val="000000"/>
          <w:szCs w:val="22"/>
        </w:rPr>
        <w:t>Таблица 3.</w:t>
      </w:r>
      <w:r w:rsidR="009D3F2F">
        <w:rPr>
          <w:color w:val="000000"/>
          <w:szCs w:val="22"/>
        </w:rPr>
        <w:t>1</w:t>
      </w:r>
      <w:r>
        <w:rPr>
          <w:color w:val="000000"/>
          <w:szCs w:val="22"/>
        </w:rPr>
        <w:t>.</w:t>
      </w:r>
      <w:r w:rsidR="00DC203B">
        <w:rPr>
          <w:color w:val="000000"/>
          <w:szCs w:val="22"/>
        </w:rPr>
        <w:t>1.</w:t>
      </w:r>
      <w:r w:rsidR="009D3F2F" w:rsidRPr="00AE3072">
        <w:rPr>
          <w:sz w:val="28"/>
        </w:rPr>
        <w:t xml:space="preserve"> </w:t>
      </w:r>
      <w:r w:rsidR="009D3F2F" w:rsidRPr="00AE3072">
        <w:rPr>
          <w:color w:val="000000"/>
          <w:szCs w:val="22"/>
        </w:rPr>
        <w:t>Расчетные</w:t>
      </w:r>
      <w:r w:rsidR="009D3F2F">
        <w:rPr>
          <w:color w:val="000000"/>
          <w:szCs w:val="22"/>
        </w:rPr>
        <w:t xml:space="preserve"> показатели для плоскостных спортивных сооружений</w:t>
      </w:r>
    </w:p>
    <w:tbl>
      <w:tblPr>
        <w:tblW w:w="5073"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CellMar>
          <w:left w:w="70" w:type="dxa"/>
          <w:right w:w="70" w:type="dxa"/>
        </w:tblCellMar>
        <w:tblLook w:val="0000" w:firstRow="0" w:lastRow="0" w:firstColumn="0" w:lastColumn="0" w:noHBand="0" w:noVBand="0"/>
      </w:tblPr>
      <w:tblGrid>
        <w:gridCol w:w="379"/>
        <w:gridCol w:w="2442"/>
        <w:gridCol w:w="3969"/>
        <w:gridCol w:w="2672"/>
      </w:tblGrid>
      <w:tr w:rsidR="009D3F2F" w:rsidRPr="00471AFA" w14:paraId="2D40B0C3" w14:textId="77777777" w:rsidTr="001F10D0">
        <w:trPr>
          <w:cantSplit/>
          <w:trHeight w:val="20"/>
          <w:jc w:val="center"/>
        </w:trPr>
        <w:tc>
          <w:tcPr>
            <w:tcW w:w="200" w:type="pct"/>
            <w:tcBorders>
              <w:top w:val="single" w:sz="12" w:space="0" w:color="auto"/>
              <w:left w:val="single" w:sz="12" w:space="0" w:color="auto"/>
              <w:bottom w:val="single" w:sz="6" w:space="0" w:color="595959" w:themeColor="text1" w:themeTint="A6"/>
            </w:tcBorders>
            <w:shd w:val="clear" w:color="auto" w:fill="FFFFFF" w:themeFill="background1"/>
            <w:vAlign w:val="center"/>
          </w:tcPr>
          <w:p w14:paraId="2E9B37C8" w14:textId="77777777" w:rsidR="009D3F2F" w:rsidRPr="00471AFA" w:rsidRDefault="009D3F2F" w:rsidP="000F4B73">
            <w:pPr>
              <w:ind w:left="-71" w:right="-69" w:firstLine="71"/>
              <w:jc w:val="center"/>
              <w:rPr>
                <w:b/>
                <w:color w:val="000000"/>
                <w:sz w:val="22"/>
                <w:szCs w:val="22"/>
              </w:rPr>
            </w:pPr>
            <w:r w:rsidRPr="00471AFA">
              <w:rPr>
                <w:b/>
                <w:color w:val="000000"/>
                <w:sz w:val="22"/>
                <w:szCs w:val="22"/>
              </w:rPr>
              <w:t xml:space="preserve">№   </w:t>
            </w:r>
            <w:r w:rsidRPr="00471AFA">
              <w:rPr>
                <w:b/>
                <w:color w:val="000000"/>
                <w:sz w:val="22"/>
                <w:szCs w:val="22"/>
              </w:rPr>
              <w:br/>
            </w:r>
          </w:p>
        </w:tc>
        <w:tc>
          <w:tcPr>
            <w:tcW w:w="1290" w:type="pct"/>
            <w:tcBorders>
              <w:top w:val="single" w:sz="12" w:space="0" w:color="auto"/>
              <w:bottom w:val="single" w:sz="6" w:space="0" w:color="595959" w:themeColor="text1" w:themeTint="A6"/>
            </w:tcBorders>
            <w:shd w:val="clear" w:color="auto" w:fill="FFFFFF" w:themeFill="background1"/>
            <w:vAlign w:val="center"/>
          </w:tcPr>
          <w:p w14:paraId="3BDC4919" w14:textId="77777777" w:rsidR="00D0479A" w:rsidRPr="00F63D7B" w:rsidRDefault="00D0479A" w:rsidP="00D0479A">
            <w:pPr>
              <w:jc w:val="center"/>
              <w:rPr>
                <w:b/>
                <w:sz w:val="21"/>
                <w:szCs w:val="21"/>
              </w:rPr>
            </w:pPr>
            <w:r w:rsidRPr="00F63D7B">
              <w:rPr>
                <w:b/>
                <w:sz w:val="21"/>
                <w:szCs w:val="21"/>
              </w:rPr>
              <w:t xml:space="preserve">Наименование </w:t>
            </w:r>
          </w:p>
          <w:p w14:paraId="13B7ACAE" w14:textId="0CED13BC" w:rsidR="009D3F2F" w:rsidRPr="00471AFA" w:rsidRDefault="00D0479A" w:rsidP="00D0479A">
            <w:pPr>
              <w:jc w:val="center"/>
              <w:rPr>
                <w:b/>
                <w:color w:val="000000"/>
                <w:sz w:val="22"/>
                <w:szCs w:val="22"/>
              </w:rPr>
            </w:pPr>
            <w:r>
              <w:rPr>
                <w:b/>
                <w:sz w:val="21"/>
                <w:szCs w:val="21"/>
              </w:rPr>
              <w:t>вида объекта</w:t>
            </w:r>
          </w:p>
        </w:tc>
        <w:tc>
          <w:tcPr>
            <w:tcW w:w="2097" w:type="pct"/>
            <w:tcBorders>
              <w:top w:val="single" w:sz="12" w:space="0" w:color="auto"/>
            </w:tcBorders>
            <w:shd w:val="clear" w:color="auto" w:fill="FFFFFF" w:themeFill="background1"/>
            <w:vAlign w:val="center"/>
          </w:tcPr>
          <w:p w14:paraId="08684B75" w14:textId="77777777" w:rsidR="009D3F2F" w:rsidRPr="00471AFA" w:rsidRDefault="009D3F2F" w:rsidP="000F4B73">
            <w:pPr>
              <w:jc w:val="center"/>
              <w:rPr>
                <w:b/>
                <w:color w:val="000000"/>
                <w:sz w:val="22"/>
                <w:szCs w:val="22"/>
              </w:rPr>
            </w:pPr>
            <w:r w:rsidRPr="00471AFA">
              <w:rPr>
                <w:b/>
                <w:color w:val="000000"/>
                <w:sz w:val="22"/>
                <w:szCs w:val="22"/>
              </w:rPr>
              <w:t xml:space="preserve">Показатель минимально допустимого уровня </w:t>
            </w:r>
          </w:p>
          <w:p w14:paraId="24237C7B" w14:textId="77777777" w:rsidR="009D3F2F" w:rsidRPr="00471AFA" w:rsidRDefault="009D3F2F" w:rsidP="000F4B73">
            <w:pPr>
              <w:jc w:val="center"/>
              <w:rPr>
                <w:b/>
                <w:color w:val="000000"/>
                <w:sz w:val="22"/>
                <w:szCs w:val="22"/>
              </w:rPr>
            </w:pPr>
            <w:r w:rsidRPr="00471AFA">
              <w:rPr>
                <w:b/>
                <w:color w:val="000000"/>
                <w:sz w:val="22"/>
                <w:szCs w:val="22"/>
              </w:rPr>
              <w:t>обеспеченности</w:t>
            </w:r>
          </w:p>
        </w:tc>
        <w:tc>
          <w:tcPr>
            <w:tcW w:w="1412" w:type="pct"/>
            <w:tcBorders>
              <w:top w:val="single" w:sz="12" w:space="0" w:color="auto"/>
              <w:right w:val="single" w:sz="12" w:space="0" w:color="auto"/>
            </w:tcBorders>
            <w:shd w:val="clear" w:color="auto" w:fill="FFFFFF" w:themeFill="background1"/>
            <w:vAlign w:val="center"/>
          </w:tcPr>
          <w:p w14:paraId="006B3E46" w14:textId="77777777" w:rsidR="009D3F2F" w:rsidRPr="00471AFA" w:rsidRDefault="009D3F2F" w:rsidP="000F4B73">
            <w:pPr>
              <w:jc w:val="center"/>
              <w:rPr>
                <w:b/>
                <w:color w:val="000000"/>
                <w:sz w:val="22"/>
                <w:szCs w:val="22"/>
              </w:rPr>
            </w:pPr>
            <w:r w:rsidRPr="00471AFA">
              <w:rPr>
                <w:b/>
                <w:color w:val="000000"/>
                <w:sz w:val="22"/>
                <w:szCs w:val="22"/>
              </w:rPr>
              <w:t>Показатель максимально допустимого уровня территориальной доступности</w:t>
            </w:r>
          </w:p>
        </w:tc>
      </w:tr>
      <w:tr w:rsidR="00C20378" w:rsidRPr="00471AFA" w14:paraId="67F1C66E" w14:textId="77777777" w:rsidTr="001F10D0">
        <w:trPr>
          <w:cantSplit/>
          <w:trHeight w:val="495"/>
          <w:jc w:val="center"/>
        </w:trPr>
        <w:tc>
          <w:tcPr>
            <w:tcW w:w="200" w:type="pct"/>
            <w:vMerge w:val="restart"/>
            <w:tcBorders>
              <w:top w:val="single" w:sz="12" w:space="0" w:color="595959" w:themeColor="text1" w:themeTint="A6"/>
              <w:left w:val="single" w:sz="12" w:space="0" w:color="auto"/>
            </w:tcBorders>
            <w:vAlign w:val="center"/>
          </w:tcPr>
          <w:p w14:paraId="25C9FE90" w14:textId="77777777" w:rsidR="00C20378" w:rsidRPr="00471AFA" w:rsidRDefault="00C20378" w:rsidP="000F4B73">
            <w:pPr>
              <w:ind w:left="-71" w:right="-69" w:firstLine="71"/>
              <w:jc w:val="center"/>
              <w:rPr>
                <w:b/>
                <w:color w:val="000000"/>
                <w:sz w:val="22"/>
                <w:szCs w:val="22"/>
              </w:rPr>
            </w:pPr>
            <w:r w:rsidRPr="00471AFA">
              <w:rPr>
                <w:b/>
                <w:color w:val="000000"/>
                <w:sz w:val="22"/>
                <w:szCs w:val="22"/>
              </w:rPr>
              <w:t>1.</w:t>
            </w:r>
          </w:p>
        </w:tc>
        <w:tc>
          <w:tcPr>
            <w:tcW w:w="1290" w:type="pct"/>
            <w:vMerge w:val="restart"/>
            <w:tcBorders>
              <w:top w:val="single" w:sz="12" w:space="0" w:color="595959" w:themeColor="text1" w:themeTint="A6"/>
            </w:tcBorders>
            <w:vAlign w:val="center"/>
          </w:tcPr>
          <w:p w14:paraId="5BD599A7" w14:textId="3538CC49" w:rsidR="00C20378" w:rsidRPr="00471AFA" w:rsidRDefault="001F10D0" w:rsidP="00F42167">
            <w:pPr>
              <w:rPr>
                <w:color w:val="000000"/>
                <w:sz w:val="22"/>
                <w:szCs w:val="22"/>
              </w:rPr>
            </w:pPr>
            <w:r>
              <w:rPr>
                <w:color w:val="000000"/>
                <w:sz w:val="22"/>
                <w:szCs w:val="22"/>
              </w:rPr>
              <w:t>Физкультурно-с</w:t>
            </w:r>
            <w:r w:rsidR="00C20378" w:rsidRPr="00471AFA">
              <w:rPr>
                <w:color w:val="000000"/>
                <w:sz w:val="22"/>
                <w:szCs w:val="22"/>
              </w:rPr>
              <w:t xml:space="preserve">портивные </w:t>
            </w:r>
            <w:r w:rsidR="00C20378">
              <w:rPr>
                <w:color w:val="000000"/>
                <w:sz w:val="22"/>
                <w:szCs w:val="22"/>
              </w:rPr>
              <w:t xml:space="preserve">залы </w:t>
            </w:r>
          </w:p>
        </w:tc>
        <w:tc>
          <w:tcPr>
            <w:tcW w:w="2097" w:type="pct"/>
            <w:tcBorders>
              <w:top w:val="single" w:sz="12" w:space="0" w:color="595959" w:themeColor="text1" w:themeTint="A6"/>
              <w:bottom w:val="single" w:sz="4" w:space="0" w:color="auto"/>
            </w:tcBorders>
            <w:vAlign w:val="center"/>
          </w:tcPr>
          <w:p w14:paraId="2C747C07" w14:textId="69BA7C5C" w:rsidR="00C20378" w:rsidRPr="00471AFA" w:rsidRDefault="00C20378" w:rsidP="00264D04">
            <w:pPr>
              <w:jc w:val="center"/>
              <w:rPr>
                <w:color w:val="000000"/>
                <w:sz w:val="22"/>
                <w:szCs w:val="22"/>
              </w:rPr>
            </w:pPr>
            <w:r>
              <w:rPr>
                <w:color w:val="000000"/>
                <w:sz w:val="22"/>
                <w:szCs w:val="22"/>
              </w:rPr>
              <w:t xml:space="preserve">350 м2 на 1000 </w:t>
            </w:r>
            <w:r w:rsidRPr="00471AFA">
              <w:rPr>
                <w:color w:val="000000"/>
                <w:sz w:val="22"/>
                <w:szCs w:val="22"/>
              </w:rPr>
              <w:t>чел.</w:t>
            </w:r>
          </w:p>
        </w:tc>
        <w:tc>
          <w:tcPr>
            <w:tcW w:w="1412" w:type="pct"/>
            <w:vMerge w:val="restart"/>
            <w:tcBorders>
              <w:top w:val="single" w:sz="12" w:space="0" w:color="595959" w:themeColor="text1" w:themeTint="A6"/>
              <w:right w:val="single" w:sz="12" w:space="0" w:color="auto"/>
            </w:tcBorders>
            <w:vAlign w:val="center"/>
          </w:tcPr>
          <w:p w14:paraId="62DE2009" w14:textId="77777777" w:rsidR="00A048BC" w:rsidRPr="00E8782C" w:rsidRDefault="00A048BC" w:rsidP="00A048BC">
            <w:pPr>
              <w:tabs>
                <w:tab w:val="left" w:pos="6780"/>
              </w:tabs>
              <w:ind w:left="-85" w:right="-108"/>
              <w:contextualSpacing/>
              <w:jc w:val="center"/>
              <w:rPr>
                <w:sz w:val="22"/>
                <w:szCs w:val="22"/>
              </w:rPr>
            </w:pPr>
            <w:r w:rsidRPr="00E8782C">
              <w:rPr>
                <w:sz w:val="22"/>
                <w:szCs w:val="22"/>
              </w:rPr>
              <w:t>Транспортная</w:t>
            </w:r>
          </w:p>
          <w:p w14:paraId="0BC6E2A7" w14:textId="7E7FD19B" w:rsidR="00C20378" w:rsidRPr="00471AFA" w:rsidRDefault="00A048BC" w:rsidP="00A048BC">
            <w:pPr>
              <w:ind w:left="-71" w:right="-70"/>
              <w:jc w:val="center"/>
              <w:rPr>
                <w:color w:val="000000"/>
                <w:sz w:val="22"/>
                <w:szCs w:val="22"/>
              </w:rPr>
            </w:pPr>
            <w:r w:rsidRPr="00E8782C">
              <w:rPr>
                <w:sz w:val="22"/>
                <w:szCs w:val="22"/>
              </w:rPr>
              <w:t>доступность 30</w:t>
            </w:r>
            <w:r>
              <w:rPr>
                <w:sz w:val="22"/>
                <w:szCs w:val="22"/>
              </w:rPr>
              <w:t xml:space="preserve"> мин.</w:t>
            </w:r>
          </w:p>
        </w:tc>
      </w:tr>
      <w:tr w:rsidR="00C20378" w:rsidRPr="00471AFA" w14:paraId="3C0FBC93" w14:textId="77777777" w:rsidTr="001F10D0">
        <w:trPr>
          <w:cantSplit/>
          <w:trHeight w:val="390"/>
          <w:jc w:val="center"/>
        </w:trPr>
        <w:tc>
          <w:tcPr>
            <w:tcW w:w="200" w:type="pct"/>
            <w:vMerge/>
            <w:tcBorders>
              <w:left w:val="single" w:sz="12" w:space="0" w:color="auto"/>
            </w:tcBorders>
            <w:vAlign w:val="center"/>
          </w:tcPr>
          <w:p w14:paraId="5E9D0BC8" w14:textId="77777777" w:rsidR="00C20378" w:rsidRPr="00471AFA" w:rsidRDefault="00C20378" w:rsidP="000F4B73">
            <w:pPr>
              <w:ind w:left="-71" w:right="-69" w:firstLine="71"/>
              <w:jc w:val="center"/>
              <w:rPr>
                <w:b/>
                <w:color w:val="000000"/>
                <w:sz w:val="22"/>
                <w:szCs w:val="22"/>
              </w:rPr>
            </w:pPr>
          </w:p>
        </w:tc>
        <w:tc>
          <w:tcPr>
            <w:tcW w:w="1290" w:type="pct"/>
            <w:vMerge/>
            <w:vAlign w:val="center"/>
          </w:tcPr>
          <w:p w14:paraId="49D9E9B2" w14:textId="77777777" w:rsidR="00C20378" w:rsidRPr="00471AFA" w:rsidRDefault="00C20378" w:rsidP="00F42167">
            <w:pPr>
              <w:rPr>
                <w:color w:val="000000"/>
                <w:sz w:val="22"/>
                <w:szCs w:val="22"/>
              </w:rPr>
            </w:pPr>
          </w:p>
        </w:tc>
        <w:tc>
          <w:tcPr>
            <w:tcW w:w="2097" w:type="pct"/>
            <w:tcBorders>
              <w:top w:val="single" w:sz="4" w:space="0" w:color="auto"/>
              <w:bottom w:val="single" w:sz="4" w:space="0" w:color="auto"/>
            </w:tcBorders>
            <w:vAlign w:val="center"/>
          </w:tcPr>
          <w:p w14:paraId="1104DB34" w14:textId="77777777" w:rsidR="001F10D0" w:rsidRDefault="00C20378" w:rsidP="00280BA4">
            <w:pPr>
              <w:jc w:val="center"/>
              <w:rPr>
                <w:sz w:val="23"/>
                <w:szCs w:val="23"/>
              </w:rPr>
            </w:pPr>
            <w:r>
              <w:rPr>
                <w:color w:val="000000"/>
                <w:sz w:val="22"/>
                <w:szCs w:val="22"/>
              </w:rPr>
              <w:t xml:space="preserve">ЕПС </w:t>
            </w:r>
            <w:r w:rsidRPr="00D05AFE">
              <w:rPr>
                <w:sz w:val="23"/>
                <w:szCs w:val="23"/>
              </w:rPr>
              <w:t>1</w:t>
            </w:r>
            <w:r>
              <w:rPr>
                <w:sz w:val="23"/>
                <w:szCs w:val="23"/>
              </w:rPr>
              <w:t xml:space="preserve">22 человека на </w:t>
            </w:r>
          </w:p>
          <w:p w14:paraId="47E73D09" w14:textId="025A2533" w:rsidR="00C20378" w:rsidRDefault="00C20378" w:rsidP="00280BA4">
            <w:pPr>
              <w:jc w:val="center"/>
              <w:rPr>
                <w:color w:val="000000"/>
                <w:sz w:val="22"/>
                <w:szCs w:val="22"/>
              </w:rPr>
            </w:pPr>
            <w:r>
              <w:rPr>
                <w:sz w:val="23"/>
                <w:szCs w:val="23"/>
              </w:rPr>
              <w:t>1 000 населения</w:t>
            </w:r>
          </w:p>
        </w:tc>
        <w:tc>
          <w:tcPr>
            <w:tcW w:w="1412" w:type="pct"/>
            <w:vMerge/>
            <w:tcBorders>
              <w:right w:val="single" w:sz="12" w:space="0" w:color="auto"/>
            </w:tcBorders>
            <w:vAlign w:val="center"/>
          </w:tcPr>
          <w:p w14:paraId="0D1D6747" w14:textId="77777777" w:rsidR="00C20378" w:rsidRPr="00471AFA" w:rsidRDefault="00C20378" w:rsidP="009D3F2F">
            <w:pPr>
              <w:ind w:left="-71" w:right="-70"/>
              <w:jc w:val="center"/>
              <w:rPr>
                <w:color w:val="000000"/>
                <w:sz w:val="22"/>
                <w:szCs w:val="22"/>
              </w:rPr>
            </w:pPr>
          </w:p>
        </w:tc>
      </w:tr>
      <w:tr w:rsidR="00C20378" w:rsidRPr="00471AFA" w14:paraId="20BB4633" w14:textId="77777777" w:rsidTr="001F10D0">
        <w:trPr>
          <w:cantSplit/>
          <w:trHeight w:val="124"/>
          <w:jc w:val="center"/>
        </w:trPr>
        <w:tc>
          <w:tcPr>
            <w:tcW w:w="200" w:type="pct"/>
            <w:vMerge/>
            <w:tcBorders>
              <w:left w:val="single" w:sz="12" w:space="0" w:color="auto"/>
              <w:bottom w:val="single" w:sz="6" w:space="0" w:color="auto"/>
            </w:tcBorders>
            <w:vAlign w:val="center"/>
          </w:tcPr>
          <w:p w14:paraId="0B491BCA" w14:textId="77777777" w:rsidR="00C20378" w:rsidRPr="00471AFA" w:rsidRDefault="00C20378" w:rsidP="000F4B73">
            <w:pPr>
              <w:ind w:left="-71" w:right="-69" w:firstLine="71"/>
              <w:jc w:val="center"/>
              <w:rPr>
                <w:b/>
                <w:color w:val="000000"/>
                <w:sz w:val="22"/>
                <w:szCs w:val="22"/>
              </w:rPr>
            </w:pPr>
          </w:p>
        </w:tc>
        <w:tc>
          <w:tcPr>
            <w:tcW w:w="1290" w:type="pct"/>
            <w:vMerge/>
            <w:tcBorders>
              <w:bottom w:val="single" w:sz="4" w:space="0" w:color="auto"/>
            </w:tcBorders>
            <w:vAlign w:val="center"/>
          </w:tcPr>
          <w:p w14:paraId="0EBBDAD2" w14:textId="77777777" w:rsidR="00C20378" w:rsidRPr="00471AFA" w:rsidRDefault="00C20378" w:rsidP="00F42167">
            <w:pPr>
              <w:rPr>
                <w:color w:val="000000"/>
                <w:sz w:val="22"/>
                <w:szCs w:val="22"/>
              </w:rPr>
            </w:pPr>
          </w:p>
        </w:tc>
        <w:tc>
          <w:tcPr>
            <w:tcW w:w="2097" w:type="pct"/>
            <w:tcBorders>
              <w:top w:val="single" w:sz="4" w:space="0" w:color="auto"/>
              <w:bottom w:val="single" w:sz="4" w:space="0" w:color="auto"/>
            </w:tcBorders>
            <w:vAlign w:val="center"/>
          </w:tcPr>
          <w:p w14:paraId="39D40C9E" w14:textId="77777777" w:rsidR="00C20378" w:rsidRDefault="00C20378" w:rsidP="00280BA4">
            <w:pPr>
              <w:jc w:val="center"/>
              <w:rPr>
                <w:color w:val="000000"/>
                <w:sz w:val="22"/>
                <w:szCs w:val="22"/>
              </w:rPr>
            </w:pPr>
            <w:r>
              <w:rPr>
                <w:color w:val="000000"/>
                <w:sz w:val="22"/>
                <w:szCs w:val="22"/>
              </w:rPr>
              <w:t xml:space="preserve">размер ЗУ </w:t>
            </w:r>
          </w:p>
          <w:p w14:paraId="57C653E0" w14:textId="16F4E6D6" w:rsidR="00C20378" w:rsidRDefault="00C20378" w:rsidP="00280BA4">
            <w:pPr>
              <w:jc w:val="center"/>
              <w:rPr>
                <w:color w:val="000000"/>
                <w:sz w:val="22"/>
                <w:szCs w:val="22"/>
              </w:rPr>
            </w:pPr>
            <w:r>
              <w:rPr>
                <w:color w:val="000000"/>
                <w:sz w:val="22"/>
                <w:szCs w:val="22"/>
              </w:rPr>
              <w:t xml:space="preserve">3500 м2 на 1000 </w:t>
            </w:r>
            <w:r w:rsidRPr="00471AFA">
              <w:rPr>
                <w:color w:val="000000"/>
                <w:sz w:val="22"/>
                <w:szCs w:val="22"/>
              </w:rPr>
              <w:t>чел</w:t>
            </w:r>
          </w:p>
        </w:tc>
        <w:tc>
          <w:tcPr>
            <w:tcW w:w="1412" w:type="pct"/>
            <w:vMerge/>
            <w:tcBorders>
              <w:right w:val="single" w:sz="12" w:space="0" w:color="auto"/>
            </w:tcBorders>
            <w:vAlign w:val="center"/>
          </w:tcPr>
          <w:p w14:paraId="6E8C8AF2" w14:textId="77777777" w:rsidR="00C20378" w:rsidRPr="00471AFA" w:rsidRDefault="00C20378" w:rsidP="009D3F2F">
            <w:pPr>
              <w:ind w:left="-71" w:right="-70"/>
              <w:jc w:val="center"/>
              <w:rPr>
                <w:color w:val="000000"/>
                <w:sz w:val="22"/>
                <w:szCs w:val="22"/>
              </w:rPr>
            </w:pPr>
          </w:p>
        </w:tc>
      </w:tr>
      <w:tr w:rsidR="00280BA4" w:rsidRPr="00471AFA" w14:paraId="38420AA4" w14:textId="77777777" w:rsidTr="001F10D0">
        <w:trPr>
          <w:cantSplit/>
          <w:trHeight w:val="275"/>
          <w:jc w:val="center"/>
        </w:trPr>
        <w:tc>
          <w:tcPr>
            <w:tcW w:w="200" w:type="pct"/>
            <w:vMerge w:val="restart"/>
            <w:tcBorders>
              <w:top w:val="single" w:sz="6" w:space="0" w:color="auto"/>
              <w:left w:val="single" w:sz="12" w:space="0" w:color="auto"/>
            </w:tcBorders>
            <w:vAlign w:val="center"/>
          </w:tcPr>
          <w:p w14:paraId="06327399" w14:textId="77777777" w:rsidR="00280BA4" w:rsidRPr="00471AFA" w:rsidRDefault="00280BA4" w:rsidP="000F4B73">
            <w:pPr>
              <w:ind w:left="-71" w:right="-69" w:firstLine="71"/>
              <w:jc w:val="center"/>
              <w:rPr>
                <w:b/>
                <w:color w:val="000000"/>
                <w:sz w:val="22"/>
                <w:szCs w:val="22"/>
              </w:rPr>
            </w:pPr>
            <w:r w:rsidRPr="00471AFA">
              <w:rPr>
                <w:b/>
                <w:color w:val="000000"/>
                <w:sz w:val="22"/>
                <w:szCs w:val="22"/>
              </w:rPr>
              <w:t>2.</w:t>
            </w:r>
          </w:p>
        </w:tc>
        <w:tc>
          <w:tcPr>
            <w:tcW w:w="1290" w:type="pct"/>
            <w:vMerge w:val="restart"/>
            <w:tcBorders>
              <w:top w:val="single" w:sz="6" w:space="0" w:color="auto"/>
            </w:tcBorders>
            <w:vAlign w:val="center"/>
          </w:tcPr>
          <w:p w14:paraId="36FAEA76" w14:textId="77777777" w:rsidR="006C32F5" w:rsidRDefault="006C32F5" w:rsidP="006C32F5">
            <w:pPr>
              <w:rPr>
                <w:color w:val="000000"/>
                <w:sz w:val="22"/>
                <w:szCs w:val="22"/>
              </w:rPr>
            </w:pPr>
            <w:r w:rsidRPr="00471AFA">
              <w:rPr>
                <w:color w:val="000000"/>
                <w:sz w:val="22"/>
                <w:szCs w:val="22"/>
              </w:rPr>
              <w:t xml:space="preserve">Плоскостные </w:t>
            </w:r>
            <w:r>
              <w:rPr>
                <w:color w:val="000000"/>
                <w:sz w:val="22"/>
                <w:szCs w:val="22"/>
              </w:rPr>
              <w:t xml:space="preserve">спортивные </w:t>
            </w:r>
          </w:p>
          <w:p w14:paraId="58896283" w14:textId="53019126" w:rsidR="00280BA4" w:rsidRPr="00471AFA" w:rsidRDefault="006C32F5" w:rsidP="006C32F5">
            <w:pPr>
              <w:rPr>
                <w:color w:val="000000"/>
                <w:sz w:val="22"/>
                <w:szCs w:val="22"/>
              </w:rPr>
            </w:pPr>
            <w:r>
              <w:rPr>
                <w:color w:val="000000"/>
                <w:sz w:val="22"/>
                <w:szCs w:val="22"/>
              </w:rPr>
              <w:t>сооружения</w:t>
            </w:r>
          </w:p>
        </w:tc>
        <w:tc>
          <w:tcPr>
            <w:tcW w:w="2097" w:type="pct"/>
            <w:tcBorders>
              <w:top w:val="single" w:sz="6" w:space="0" w:color="auto"/>
              <w:bottom w:val="single" w:sz="4" w:space="0" w:color="auto"/>
            </w:tcBorders>
            <w:vAlign w:val="center"/>
          </w:tcPr>
          <w:p w14:paraId="6D15264C" w14:textId="41A6A5EB" w:rsidR="00280BA4" w:rsidRDefault="001F10D0" w:rsidP="001F10D0">
            <w:pPr>
              <w:spacing w:line="276" w:lineRule="auto"/>
              <w:ind w:left="-70" w:right="-70"/>
              <w:jc w:val="center"/>
              <w:rPr>
                <w:color w:val="000000"/>
                <w:sz w:val="22"/>
                <w:szCs w:val="22"/>
              </w:rPr>
            </w:pPr>
            <w:r>
              <w:rPr>
                <w:color w:val="000000"/>
                <w:sz w:val="22"/>
                <w:szCs w:val="22"/>
              </w:rPr>
              <w:t>1950 кв.м. на 1 000 чел., в т.ч. по типу:</w:t>
            </w:r>
          </w:p>
          <w:p w14:paraId="12D46C8C" w14:textId="77777777" w:rsidR="001F10D0" w:rsidRDefault="001F10D0" w:rsidP="001F10D0">
            <w:pPr>
              <w:spacing w:line="276" w:lineRule="auto"/>
              <w:ind w:left="-70" w:right="-70"/>
              <w:jc w:val="center"/>
              <w:rPr>
                <w:color w:val="000000"/>
                <w:sz w:val="22"/>
                <w:szCs w:val="22"/>
              </w:rPr>
            </w:pPr>
            <w:r>
              <w:rPr>
                <w:color w:val="000000"/>
                <w:sz w:val="22"/>
                <w:szCs w:val="22"/>
              </w:rPr>
              <w:t>30%-крытые плоскостные сооружения</w:t>
            </w:r>
          </w:p>
          <w:p w14:paraId="062F206C" w14:textId="025773A8" w:rsidR="001F10D0" w:rsidRPr="00471AFA" w:rsidRDefault="001F10D0" w:rsidP="001F10D0">
            <w:pPr>
              <w:spacing w:line="276" w:lineRule="auto"/>
              <w:ind w:left="-70" w:right="-70"/>
              <w:jc w:val="center"/>
              <w:rPr>
                <w:color w:val="000000"/>
                <w:sz w:val="22"/>
                <w:szCs w:val="22"/>
              </w:rPr>
            </w:pPr>
            <w:r>
              <w:rPr>
                <w:color w:val="000000"/>
                <w:sz w:val="22"/>
                <w:szCs w:val="22"/>
              </w:rPr>
              <w:t>70%-открытые плоскостные сооружения</w:t>
            </w:r>
          </w:p>
        </w:tc>
        <w:tc>
          <w:tcPr>
            <w:tcW w:w="1412" w:type="pct"/>
            <w:vMerge w:val="restart"/>
            <w:tcBorders>
              <w:top w:val="single" w:sz="6" w:space="0" w:color="auto"/>
              <w:right w:val="single" w:sz="12" w:space="0" w:color="auto"/>
            </w:tcBorders>
            <w:vAlign w:val="center"/>
          </w:tcPr>
          <w:p w14:paraId="61A5CC6B" w14:textId="77777777" w:rsidR="00A048BC" w:rsidRPr="00E8782C" w:rsidRDefault="00A048BC" w:rsidP="00A048BC">
            <w:pPr>
              <w:tabs>
                <w:tab w:val="left" w:pos="6780"/>
              </w:tabs>
              <w:ind w:left="-85" w:right="-108"/>
              <w:contextualSpacing/>
              <w:jc w:val="center"/>
              <w:rPr>
                <w:sz w:val="22"/>
                <w:szCs w:val="22"/>
              </w:rPr>
            </w:pPr>
            <w:r w:rsidRPr="00E8782C">
              <w:rPr>
                <w:sz w:val="22"/>
                <w:szCs w:val="22"/>
              </w:rPr>
              <w:t>Транспортная</w:t>
            </w:r>
          </w:p>
          <w:p w14:paraId="6E75CCE3" w14:textId="699190F4" w:rsidR="00280BA4" w:rsidRPr="00471AFA" w:rsidRDefault="00A048BC" w:rsidP="00A048BC">
            <w:pPr>
              <w:ind w:left="-71" w:right="-70" w:firstLine="1"/>
              <w:jc w:val="center"/>
              <w:rPr>
                <w:color w:val="000000"/>
                <w:sz w:val="22"/>
                <w:szCs w:val="22"/>
              </w:rPr>
            </w:pPr>
            <w:r w:rsidRPr="00E8782C">
              <w:rPr>
                <w:sz w:val="22"/>
                <w:szCs w:val="22"/>
              </w:rPr>
              <w:t>доступность 30</w:t>
            </w:r>
            <w:r>
              <w:rPr>
                <w:sz w:val="22"/>
                <w:szCs w:val="22"/>
              </w:rPr>
              <w:t xml:space="preserve"> мин.</w:t>
            </w:r>
          </w:p>
        </w:tc>
      </w:tr>
      <w:tr w:rsidR="00E82373" w:rsidRPr="00471AFA" w14:paraId="67BA9FC5" w14:textId="77777777" w:rsidTr="001F10D0">
        <w:trPr>
          <w:cantSplit/>
          <w:trHeight w:val="598"/>
          <w:jc w:val="center"/>
        </w:trPr>
        <w:tc>
          <w:tcPr>
            <w:tcW w:w="200" w:type="pct"/>
            <w:vMerge/>
            <w:tcBorders>
              <w:left w:val="single" w:sz="12" w:space="0" w:color="auto"/>
              <w:bottom w:val="single" w:sz="12" w:space="0" w:color="auto"/>
            </w:tcBorders>
            <w:vAlign w:val="center"/>
          </w:tcPr>
          <w:p w14:paraId="437EF46D" w14:textId="77777777" w:rsidR="00E82373" w:rsidRPr="00471AFA" w:rsidRDefault="00E82373" w:rsidP="000F4B73">
            <w:pPr>
              <w:ind w:left="-71" w:right="-69" w:firstLine="71"/>
              <w:jc w:val="center"/>
              <w:rPr>
                <w:b/>
                <w:color w:val="000000"/>
                <w:sz w:val="22"/>
                <w:szCs w:val="22"/>
              </w:rPr>
            </w:pPr>
          </w:p>
        </w:tc>
        <w:tc>
          <w:tcPr>
            <w:tcW w:w="1290" w:type="pct"/>
            <w:vMerge/>
            <w:tcBorders>
              <w:bottom w:val="single" w:sz="12" w:space="0" w:color="auto"/>
            </w:tcBorders>
            <w:vAlign w:val="center"/>
          </w:tcPr>
          <w:p w14:paraId="7873D4A2" w14:textId="77777777" w:rsidR="00E82373" w:rsidRDefault="00E82373" w:rsidP="00F42167">
            <w:pPr>
              <w:rPr>
                <w:color w:val="000000"/>
                <w:sz w:val="22"/>
                <w:szCs w:val="22"/>
              </w:rPr>
            </w:pPr>
          </w:p>
        </w:tc>
        <w:tc>
          <w:tcPr>
            <w:tcW w:w="2097" w:type="pct"/>
            <w:tcBorders>
              <w:top w:val="single" w:sz="4" w:space="0" w:color="auto"/>
              <w:bottom w:val="single" w:sz="12" w:space="0" w:color="auto"/>
            </w:tcBorders>
            <w:vAlign w:val="center"/>
          </w:tcPr>
          <w:p w14:paraId="5751B7B2" w14:textId="77777777" w:rsidR="001F10D0" w:rsidRDefault="00E82373" w:rsidP="00280BA4">
            <w:pPr>
              <w:jc w:val="center"/>
              <w:rPr>
                <w:sz w:val="23"/>
                <w:szCs w:val="23"/>
              </w:rPr>
            </w:pPr>
            <w:r>
              <w:rPr>
                <w:color w:val="000000"/>
                <w:sz w:val="22"/>
                <w:szCs w:val="22"/>
              </w:rPr>
              <w:t xml:space="preserve">ЕПС </w:t>
            </w:r>
            <w:r w:rsidR="006C32F5" w:rsidRPr="00D05AFE">
              <w:rPr>
                <w:sz w:val="23"/>
                <w:szCs w:val="23"/>
              </w:rPr>
              <w:t>1</w:t>
            </w:r>
            <w:r w:rsidR="006C32F5">
              <w:rPr>
                <w:sz w:val="23"/>
                <w:szCs w:val="23"/>
              </w:rPr>
              <w:t xml:space="preserve">22 человека на </w:t>
            </w:r>
          </w:p>
          <w:p w14:paraId="0EB13F4B" w14:textId="7500FAE9" w:rsidR="00E82373" w:rsidRPr="00471AFA" w:rsidRDefault="006C32F5" w:rsidP="00280BA4">
            <w:pPr>
              <w:jc w:val="center"/>
              <w:rPr>
                <w:color w:val="000000"/>
                <w:sz w:val="22"/>
                <w:szCs w:val="22"/>
              </w:rPr>
            </w:pPr>
            <w:r>
              <w:rPr>
                <w:sz w:val="23"/>
                <w:szCs w:val="23"/>
              </w:rPr>
              <w:t>1 000 населения</w:t>
            </w:r>
          </w:p>
        </w:tc>
        <w:tc>
          <w:tcPr>
            <w:tcW w:w="1412" w:type="pct"/>
            <w:vMerge/>
            <w:tcBorders>
              <w:bottom w:val="single" w:sz="12" w:space="0" w:color="auto"/>
              <w:right w:val="single" w:sz="12" w:space="0" w:color="auto"/>
            </w:tcBorders>
            <w:vAlign w:val="center"/>
          </w:tcPr>
          <w:p w14:paraId="40D5DE36" w14:textId="77777777" w:rsidR="00E82373" w:rsidRPr="00471AFA" w:rsidRDefault="00E82373" w:rsidP="009D3F2F">
            <w:pPr>
              <w:ind w:left="-71" w:right="-70" w:firstLine="1"/>
              <w:jc w:val="center"/>
              <w:rPr>
                <w:color w:val="000000"/>
                <w:sz w:val="22"/>
                <w:szCs w:val="22"/>
              </w:rPr>
            </w:pPr>
          </w:p>
        </w:tc>
      </w:tr>
    </w:tbl>
    <w:p w14:paraId="3C3030A2" w14:textId="6750091B" w:rsidR="00A1687B" w:rsidRPr="001F10D0" w:rsidRDefault="00A1687B" w:rsidP="001F10D0">
      <w:pPr>
        <w:autoSpaceDE w:val="0"/>
        <w:spacing w:line="276" w:lineRule="auto"/>
        <w:ind w:firstLine="851"/>
        <w:jc w:val="both"/>
        <w:rPr>
          <w:rFonts w:eastAsia="TimesNewRomanPSMT"/>
          <w:sz w:val="10"/>
        </w:rPr>
      </w:pPr>
    </w:p>
    <w:tbl>
      <w:tblPr>
        <w:tblStyle w:val="a5"/>
        <w:tblW w:w="910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8542"/>
      </w:tblGrid>
      <w:tr w:rsidR="00A1687B" w:rsidRPr="00AE3072" w14:paraId="7BDB5FB1" w14:textId="77777777" w:rsidTr="00A1687B">
        <w:tc>
          <w:tcPr>
            <w:tcW w:w="564" w:type="dxa"/>
            <w:shd w:val="clear" w:color="auto" w:fill="DDD9C3" w:themeFill="background2" w:themeFillShade="E6"/>
          </w:tcPr>
          <w:p w14:paraId="59E6C214" w14:textId="0ADE1364" w:rsidR="00A1687B" w:rsidRPr="00AE3072" w:rsidRDefault="00A1687B" w:rsidP="009C2AE2">
            <w:pPr>
              <w:autoSpaceDE w:val="0"/>
              <w:jc w:val="both"/>
              <w:rPr>
                <w:rFonts w:eastAsia="TimesNewRomanPSMT"/>
                <w:b/>
              </w:rPr>
            </w:pPr>
            <w:r>
              <w:rPr>
                <w:b/>
              </w:rPr>
              <w:t>3.2</w:t>
            </w:r>
          </w:p>
        </w:tc>
        <w:tc>
          <w:tcPr>
            <w:tcW w:w="8542" w:type="dxa"/>
          </w:tcPr>
          <w:p w14:paraId="04B055E2" w14:textId="77777777" w:rsidR="00A1687B" w:rsidRPr="00FD7DFF" w:rsidRDefault="00A1687B" w:rsidP="009C2AE2">
            <w:pPr>
              <w:autoSpaceDE w:val="0"/>
              <w:spacing w:line="216" w:lineRule="auto"/>
              <w:rPr>
                <w:b/>
              </w:rPr>
            </w:pPr>
            <w:r w:rsidRPr="00AE3072">
              <w:rPr>
                <w:b/>
              </w:rPr>
              <w:t xml:space="preserve">Расчётные показатели минимально допустимого уровня обеспеченности объектами местного значения </w:t>
            </w:r>
            <w:r>
              <w:rPr>
                <w:b/>
              </w:rPr>
              <w:t>городского поселения</w:t>
            </w:r>
            <w:r w:rsidRPr="00AE3072">
              <w:rPr>
                <w:b/>
              </w:rPr>
              <w:t xml:space="preserve"> в област</w:t>
            </w:r>
            <w:r>
              <w:rPr>
                <w:b/>
              </w:rPr>
              <w:t xml:space="preserve">и </w:t>
            </w:r>
            <w:r w:rsidRPr="00AE3072">
              <w:rPr>
                <w:b/>
              </w:rPr>
              <w:t xml:space="preserve">образования и </w:t>
            </w:r>
            <w:r>
              <w:rPr>
                <w:b/>
              </w:rPr>
              <w:t xml:space="preserve">расчётные </w:t>
            </w:r>
            <w:r w:rsidRPr="00AE3072">
              <w:rPr>
                <w:b/>
              </w:rPr>
              <w:t xml:space="preserve">показатели </w:t>
            </w:r>
            <w:r>
              <w:rPr>
                <w:b/>
              </w:rPr>
              <w:t xml:space="preserve">максимально допустимого уровня </w:t>
            </w:r>
            <w:r w:rsidRPr="00AE3072">
              <w:rPr>
                <w:b/>
              </w:rPr>
              <w:t>территориальной доступност</w:t>
            </w:r>
            <w:r>
              <w:rPr>
                <w:b/>
              </w:rPr>
              <w:t xml:space="preserve">и таких объектов для населения </w:t>
            </w:r>
            <w:r>
              <w:rPr>
                <w:b/>
                <w:spacing w:val="-4"/>
              </w:rPr>
              <w:t>муниципального образования город Лакинск</w:t>
            </w:r>
          </w:p>
        </w:tc>
      </w:tr>
    </w:tbl>
    <w:p w14:paraId="29F30A07" w14:textId="77777777" w:rsidR="00A1687B" w:rsidRDefault="00A1687B" w:rsidP="00A1687B">
      <w:pPr>
        <w:autoSpaceDE w:val="0"/>
        <w:spacing w:line="276" w:lineRule="auto"/>
        <w:rPr>
          <w:rFonts w:eastAsia="TimesNewRomanPSMT"/>
          <w:sz w:val="6"/>
          <w:szCs w:val="18"/>
        </w:rPr>
      </w:pPr>
    </w:p>
    <w:p w14:paraId="76F963F4" w14:textId="77777777" w:rsidR="009946D1" w:rsidRPr="00A1687B" w:rsidRDefault="009946D1" w:rsidP="00A1687B">
      <w:pPr>
        <w:autoSpaceDE w:val="0"/>
        <w:spacing w:line="276" w:lineRule="auto"/>
        <w:rPr>
          <w:rFonts w:eastAsia="TimesNewRomanPSMT"/>
          <w:sz w:val="6"/>
          <w:szCs w:val="18"/>
        </w:rPr>
      </w:pPr>
    </w:p>
    <w:p w14:paraId="6BD48AC7" w14:textId="77777777" w:rsidR="00A1687B" w:rsidRDefault="00A1687B" w:rsidP="00A1687B">
      <w:pPr>
        <w:autoSpaceDE w:val="0"/>
        <w:spacing w:line="276" w:lineRule="auto"/>
        <w:rPr>
          <w:rFonts w:eastAsia="TimesNewRomanPSMT"/>
        </w:rPr>
      </w:pPr>
      <w:r>
        <w:rPr>
          <w:rFonts w:eastAsia="TimesNewRomanPSMT"/>
        </w:rPr>
        <w:t xml:space="preserve">Таблица </w:t>
      </w:r>
      <w:r w:rsidRPr="00AE3072">
        <w:rPr>
          <w:rFonts w:eastAsia="TimesNewRomanPSMT"/>
        </w:rPr>
        <w:t>4.1.</w:t>
      </w:r>
      <w:r w:rsidRPr="00754F2A">
        <w:rPr>
          <w:b/>
        </w:rPr>
        <w:t xml:space="preserve"> </w:t>
      </w:r>
      <w:r w:rsidRPr="00754F2A">
        <w:rPr>
          <w:rFonts w:eastAsia="TimesNewRomanPSMT"/>
        </w:rPr>
        <w:t>Расчётные показатели</w:t>
      </w:r>
      <w:r w:rsidRPr="00754F2A">
        <w:t xml:space="preserve"> </w:t>
      </w:r>
      <w:r w:rsidRPr="00754F2A">
        <w:rPr>
          <w:rFonts w:eastAsia="TimesNewRomanPSMT"/>
        </w:rPr>
        <w:t>в области образования</w:t>
      </w:r>
    </w:p>
    <w:tbl>
      <w:tblPr>
        <w:tblW w:w="9479"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0A0" w:firstRow="1" w:lastRow="0" w:firstColumn="1" w:lastColumn="0" w:noHBand="0" w:noVBand="0"/>
      </w:tblPr>
      <w:tblGrid>
        <w:gridCol w:w="533"/>
        <w:gridCol w:w="2425"/>
        <w:gridCol w:w="1843"/>
        <w:gridCol w:w="1559"/>
        <w:gridCol w:w="3119"/>
      </w:tblGrid>
      <w:tr w:rsidR="00A1687B" w:rsidRPr="00E8782C" w14:paraId="1E37BEE0" w14:textId="77777777" w:rsidTr="00EB2042">
        <w:trPr>
          <w:trHeight w:val="20"/>
        </w:trPr>
        <w:tc>
          <w:tcPr>
            <w:tcW w:w="533" w:type="dxa"/>
            <w:tcBorders>
              <w:top w:val="single" w:sz="12" w:space="0" w:color="auto"/>
              <w:left w:val="single" w:sz="12" w:space="0" w:color="auto"/>
              <w:bottom w:val="single" w:sz="6" w:space="0" w:color="595959" w:themeColor="text1" w:themeTint="A6"/>
            </w:tcBorders>
            <w:shd w:val="clear" w:color="auto" w:fill="FFFFFF" w:themeFill="background1"/>
            <w:vAlign w:val="center"/>
          </w:tcPr>
          <w:p w14:paraId="53DCE522" w14:textId="77777777" w:rsidR="00A1687B" w:rsidRPr="00E8782C" w:rsidRDefault="00A1687B" w:rsidP="009C2AE2">
            <w:pPr>
              <w:jc w:val="center"/>
              <w:rPr>
                <w:b/>
                <w:sz w:val="22"/>
                <w:szCs w:val="22"/>
              </w:rPr>
            </w:pPr>
            <w:r w:rsidRPr="00E8782C">
              <w:rPr>
                <w:b/>
                <w:sz w:val="22"/>
                <w:szCs w:val="22"/>
              </w:rPr>
              <w:t>№</w:t>
            </w:r>
          </w:p>
        </w:tc>
        <w:tc>
          <w:tcPr>
            <w:tcW w:w="2425" w:type="dxa"/>
            <w:tcBorders>
              <w:top w:val="single" w:sz="12" w:space="0" w:color="auto"/>
              <w:bottom w:val="single" w:sz="6" w:space="0" w:color="595959" w:themeColor="text1" w:themeTint="A6"/>
            </w:tcBorders>
            <w:shd w:val="clear" w:color="auto" w:fill="FFFFFF" w:themeFill="background1"/>
            <w:vAlign w:val="center"/>
          </w:tcPr>
          <w:p w14:paraId="5C4F3878" w14:textId="77777777" w:rsidR="00A1687B" w:rsidRPr="00E8782C" w:rsidRDefault="00A1687B" w:rsidP="009C2AE2">
            <w:pPr>
              <w:jc w:val="center"/>
              <w:rPr>
                <w:b/>
                <w:sz w:val="22"/>
                <w:szCs w:val="22"/>
              </w:rPr>
            </w:pPr>
            <w:r w:rsidRPr="00E8782C">
              <w:rPr>
                <w:b/>
                <w:sz w:val="22"/>
                <w:szCs w:val="22"/>
              </w:rPr>
              <w:t xml:space="preserve">Наименование </w:t>
            </w:r>
          </w:p>
          <w:p w14:paraId="66363BBE" w14:textId="77777777" w:rsidR="00A1687B" w:rsidRPr="00E8782C" w:rsidRDefault="00A1687B" w:rsidP="009C2AE2">
            <w:pPr>
              <w:jc w:val="center"/>
              <w:rPr>
                <w:b/>
                <w:sz w:val="22"/>
                <w:szCs w:val="22"/>
              </w:rPr>
            </w:pPr>
            <w:r>
              <w:rPr>
                <w:b/>
                <w:sz w:val="22"/>
                <w:szCs w:val="22"/>
              </w:rPr>
              <w:t>вида объекта</w:t>
            </w:r>
          </w:p>
        </w:tc>
        <w:tc>
          <w:tcPr>
            <w:tcW w:w="3402" w:type="dxa"/>
            <w:gridSpan w:val="2"/>
            <w:tcBorders>
              <w:top w:val="single" w:sz="12" w:space="0" w:color="auto"/>
            </w:tcBorders>
            <w:shd w:val="clear" w:color="auto" w:fill="FFFFFF" w:themeFill="background1"/>
            <w:vAlign w:val="center"/>
          </w:tcPr>
          <w:p w14:paraId="499ED44B" w14:textId="77777777" w:rsidR="00A1687B" w:rsidRDefault="00A1687B" w:rsidP="009C2AE2">
            <w:pPr>
              <w:jc w:val="center"/>
              <w:rPr>
                <w:b/>
                <w:sz w:val="22"/>
                <w:szCs w:val="22"/>
              </w:rPr>
            </w:pPr>
            <w:r w:rsidRPr="00E8782C">
              <w:rPr>
                <w:b/>
                <w:sz w:val="22"/>
                <w:szCs w:val="22"/>
              </w:rPr>
              <w:t xml:space="preserve">Минимально допустимый </w:t>
            </w:r>
          </w:p>
          <w:p w14:paraId="6D432D24" w14:textId="77777777" w:rsidR="00A1687B" w:rsidRPr="00E8782C" w:rsidRDefault="00A1687B" w:rsidP="009C2AE2">
            <w:pPr>
              <w:jc w:val="center"/>
              <w:rPr>
                <w:b/>
                <w:sz w:val="22"/>
                <w:szCs w:val="22"/>
              </w:rPr>
            </w:pPr>
            <w:r w:rsidRPr="00E8782C">
              <w:rPr>
                <w:b/>
                <w:sz w:val="22"/>
                <w:szCs w:val="22"/>
              </w:rPr>
              <w:t>уровень обеспеченности</w:t>
            </w:r>
          </w:p>
        </w:tc>
        <w:tc>
          <w:tcPr>
            <w:tcW w:w="3119" w:type="dxa"/>
            <w:tcBorders>
              <w:top w:val="single" w:sz="12" w:space="0" w:color="auto"/>
              <w:right w:val="single" w:sz="12" w:space="0" w:color="auto"/>
            </w:tcBorders>
            <w:shd w:val="clear" w:color="auto" w:fill="FFFFFF" w:themeFill="background1"/>
            <w:vAlign w:val="center"/>
          </w:tcPr>
          <w:p w14:paraId="4527AD7F" w14:textId="77777777" w:rsidR="00A1687B" w:rsidRPr="00E8782C" w:rsidRDefault="00A1687B" w:rsidP="009C2AE2">
            <w:pPr>
              <w:jc w:val="center"/>
              <w:rPr>
                <w:b/>
                <w:sz w:val="22"/>
                <w:szCs w:val="22"/>
              </w:rPr>
            </w:pPr>
            <w:r w:rsidRPr="00E8782C">
              <w:rPr>
                <w:b/>
                <w:sz w:val="22"/>
                <w:szCs w:val="22"/>
              </w:rPr>
              <w:t>Максимально допустимый уровень территориальной доступности</w:t>
            </w:r>
          </w:p>
        </w:tc>
      </w:tr>
      <w:tr w:rsidR="00A1687B" w:rsidRPr="00E8782C" w14:paraId="213EA09B" w14:textId="77777777" w:rsidTr="00EB2042">
        <w:trPr>
          <w:trHeight w:val="20"/>
        </w:trPr>
        <w:tc>
          <w:tcPr>
            <w:tcW w:w="533" w:type="dxa"/>
            <w:vMerge w:val="restart"/>
            <w:tcBorders>
              <w:top w:val="single" w:sz="12" w:space="0" w:color="595959" w:themeColor="text1" w:themeTint="A6"/>
              <w:left w:val="single" w:sz="12" w:space="0" w:color="auto"/>
            </w:tcBorders>
          </w:tcPr>
          <w:p w14:paraId="5BA253C4" w14:textId="77777777" w:rsidR="00A1687B" w:rsidRPr="00E8782C" w:rsidRDefault="00A1687B" w:rsidP="009C2AE2">
            <w:pPr>
              <w:jc w:val="center"/>
              <w:rPr>
                <w:b/>
                <w:sz w:val="22"/>
                <w:szCs w:val="22"/>
              </w:rPr>
            </w:pPr>
            <w:r w:rsidRPr="00E8782C">
              <w:rPr>
                <w:b/>
                <w:sz w:val="22"/>
                <w:szCs w:val="22"/>
              </w:rPr>
              <w:t>1</w:t>
            </w:r>
          </w:p>
        </w:tc>
        <w:tc>
          <w:tcPr>
            <w:tcW w:w="2425" w:type="dxa"/>
            <w:vMerge w:val="restart"/>
            <w:tcBorders>
              <w:top w:val="single" w:sz="12" w:space="0" w:color="595959" w:themeColor="text1" w:themeTint="A6"/>
            </w:tcBorders>
          </w:tcPr>
          <w:p w14:paraId="7D746F79" w14:textId="77777777" w:rsidR="00A1687B" w:rsidRPr="00E8782C" w:rsidRDefault="00A1687B" w:rsidP="009C2AE2">
            <w:pPr>
              <w:tabs>
                <w:tab w:val="left" w:pos="6780"/>
              </w:tabs>
              <w:contextualSpacing/>
              <w:rPr>
                <w:sz w:val="22"/>
                <w:szCs w:val="22"/>
              </w:rPr>
            </w:pPr>
            <w:r w:rsidRPr="00E8782C">
              <w:rPr>
                <w:sz w:val="22"/>
                <w:szCs w:val="22"/>
              </w:rPr>
              <w:t xml:space="preserve">Дошкольные </w:t>
            </w:r>
          </w:p>
          <w:p w14:paraId="76E57D06" w14:textId="77777777" w:rsidR="00A1687B" w:rsidRPr="00E8782C" w:rsidRDefault="00A1687B" w:rsidP="009C2AE2">
            <w:pPr>
              <w:tabs>
                <w:tab w:val="left" w:pos="6780"/>
              </w:tabs>
              <w:contextualSpacing/>
              <w:rPr>
                <w:sz w:val="22"/>
                <w:szCs w:val="22"/>
              </w:rPr>
            </w:pPr>
            <w:r w:rsidRPr="00E8782C">
              <w:rPr>
                <w:sz w:val="22"/>
                <w:szCs w:val="22"/>
              </w:rPr>
              <w:t xml:space="preserve">образовательные </w:t>
            </w:r>
          </w:p>
          <w:p w14:paraId="5CFA49FC" w14:textId="77777777" w:rsidR="00A1687B" w:rsidRPr="00E8782C" w:rsidRDefault="00A1687B" w:rsidP="009C2AE2">
            <w:pPr>
              <w:tabs>
                <w:tab w:val="left" w:pos="6780"/>
              </w:tabs>
              <w:contextualSpacing/>
              <w:rPr>
                <w:sz w:val="22"/>
                <w:szCs w:val="22"/>
              </w:rPr>
            </w:pPr>
            <w:r w:rsidRPr="00E8782C">
              <w:rPr>
                <w:sz w:val="22"/>
                <w:szCs w:val="22"/>
              </w:rPr>
              <w:t>организации</w:t>
            </w:r>
          </w:p>
        </w:tc>
        <w:tc>
          <w:tcPr>
            <w:tcW w:w="3402" w:type="dxa"/>
            <w:gridSpan w:val="2"/>
            <w:tcBorders>
              <w:top w:val="single" w:sz="12" w:space="0" w:color="595959" w:themeColor="text1" w:themeTint="A6"/>
              <w:bottom w:val="single" w:sz="4" w:space="0" w:color="404040" w:themeColor="text1" w:themeTint="BF"/>
            </w:tcBorders>
            <w:vAlign w:val="center"/>
          </w:tcPr>
          <w:p w14:paraId="08F53DAA" w14:textId="77777777" w:rsidR="00A1687B" w:rsidRPr="00E8782C" w:rsidRDefault="00A1687B" w:rsidP="009C2AE2">
            <w:pPr>
              <w:tabs>
                <w:tab w:val="left" w:pos="6780"/>
              </w:tabs>
              <w:spacing w:line="216" w:lineRule="auto"/>
              <w:contextualSpacing/>
              <w:jc w:val="center"/>
              <w:rPr>
                <w:sz w:val="22"/>
                <w:szCs w:val="22"/>
              </w:rPr>
            </w:pPr>
            <w:r>
              <w:rPr>
                <w:sz w:val="22"/>
                <w:szCs w:val="22"/>
              </w:rPr>
              <w:t>65</w:t>
            </w:r>
            <w:r w:rsidRPr="00E8782C">
              <w:rPr>
                <w:sz w:val="22"/>
                <w:szCs w:val="22"/>
              </w:rPr>
              <w:t xml:space="preserve"> мест на 1 000 детей </w:t>
            </w:r>
          </w:p>
          <w:p w14:paraId="434B5290" w14:textId="77777777" w:rsidR="00A1687B" w:rsidRPr="00E8782C" w:rsidRDefault="00A1687B" w:rsidP="009C2AE2">
            <w:pPr>
              <w:tabs>
                <w:tab w:val="left" w:pos="6780"/>
              </w:tabs>
              <w:spacing w:line="216" w:lineRule="auto"/>
              <w:contextualSpacing/>
              <w:jc w:val="center"/>
              <w:rPr>
                <w:sz w:val="22"/>
                <w:szCs w:val="22"/>
              </w:rPr>
            </w:pPr>
            <w:r w:rsidRPr="00E8782C">
              <w:rPr>
                <w:sz w:val="22"/>
                <w:szCs w:val="22"/>
              </w:rPr>
              <w:t>в возрасте 0-7 лет</w:t>
            </w:r>
          </w:p>
        </w:tc>
        <w:tc>
          <w:tcPr>
            <w:tcW w:w="3119" w:type="dxa"/>
            <w:vMerge w:val="restart"/>
            <w:tcBorders>
              <w:top w:val="single" w:sz="12" w:space="0" w:color="595959" w:themeColor="text1" w:themeTint="A6"/>
              <w:right w:val="single" w:sz="12" w:space="0" w:color="auto"/>
            </w:tcBorders>
            <w:vAlign w:val="center"/>
          </w:tcPr>
          <w:p w14:paraId="3BAB33CE" w14:textId="77777777" w:rsidR="00A1687B" w:rsidRPr="00E8782C" w:rsidRDefault="00A1687B" w:rsidP="009C2AE2">
            <w:pPr>
              <w:tabs>
                <w:tab w:val="left" w:pos="6780"/>
              </w:tabs>
              <w:ind w:left="-85" w:right="-108"/>
              <w:contextualSpacing/>
              <w:jc w:val="center"/>
              <w:rPr>
                <w:sz w:val="22"/>
                <w:szCs w:val="22"/>
              </w:rPr>
            </w:pPr>
            <w:r w:rsidRPr="00E8782C">
              <w:rPr>
                <w:sz w:val="22"/>
                <w:szCs w:val="22"/>
              </w:rPr>
              <w:t xml:space="preserve">Транспортно-пешеходная </w:t>
            </w:r>
          </w:p>
          <w:p w14:paraId="31EF4958" w14:textId="77777777" w:rsidR="00A1687B" w:rsidRDefault="00A1687B" w:rsidP="009C2AE2">
            <w:pPr>
              <w:tabs>
                <w:tab w:val="left" w:pos="6780"/>
              </w:tabs>
              <w:ind w:left="-85" w:right="-108"/>
              <w:contextualSpacing/>
              <w:jc w:val="center"/>
              <w:rPr>
                <w:sz w:val="22"/>
                <w:szCs w:val="22"/>
              </w:rPr>
            </w:pPr>
            <w:r w:rsidRPr="00E8782C">
              <w:rPr>
                <w:sz w:val="22"/>
                <w:szCs w:val="22"/>
              </w:rPr>
              <w:t xml:space="preserve">доступность </w:t>
            </w:r>
          </w:p>
          <w:p w14:paraId="43DD70D6" w14:textId="7D9F0E07" w:rsidR="00A1687B" w:rsidRPr="00E8782C" w:rsidRDefault="00540828" w:rsidP="009C2AE2">
            <w:pPr>
              <w:tabs>
                <w:tab w:val="left" w:pos="6780"/>
              </w:tabs>
              <w:ind w:left="-85" w:right="-108"/>
              <w:contextualSpacing/>
              <w:jc w:val="center"/>
              <w:rPr>
                <w:sz w:val="22"/>
                <w:szCs w:val="22"/>
              </w:rPr>
            </w:pPr>
            <w:r>
              <w:rPr>
                <w:sz w:val="22"/>
                <w:szCs w:val="22"/>
              </w:rPr>
              <w:t>3</w:t>
            </w:r>
            <w:r w:rsidR="00A1687B">
              <w:rPr>
                <w:sz w:val="22"/>
                <w:szCs w:val="22"/>
              </w:rPr>
              <w:t>00</w:t>
            </w:r>
            <w:r w:rsidR="00A1687B" w:rsidRPr="00E8782C">
              <w:rPr>
                <w:sz w:val="22"/>
                <w:szCs w:val="22"/>
              </w:rPr>
              <w:t xml:space="preserve"> м.</w:t>
            </w:r>
          </w:p>
        </w:tc>
      </w:tr>
      <w:tr w:rsidR="00A1687B" w:rsidRPr="00E8782C" w14:paraId="13A5EC51" w14:textId="77777777" w:rsidTr="00EB2042">
        <w:trPr>
          <w:trHeight w:val="20"/>
        </w:trPr>
        <w:tc>
          <w:tcPr>
            <w:tcW w:w="533" w:type="dxa"/>
            <w:vMerge/>
            <w:tcBorders>
              <w:left w:val="single" w:sz="12" w:space="0" w:color="auto"/>
            </w:tcBorders>
          </w:tcPr>
          <w:p w14:paraId="7AA40C22" w14:textId="77777777" w:rsidR="00A1687B" w:rsidRPr="00E8782C" w:rsidRDefault="00A1687B" w:rsidP="009C2AE2">
            <w:pPr>
              <w:jc w:val="center"/>
              <w:rPr>
                <w:b/>
                <w:sz w:val="22"/>
                <w:szCs w:val="22"/>
              </w:rPr>
            </w:pPr>
          </w:p>
        </w:tc>
        <w:tc>
          <w:tcPr>
            <w:tcW w:w="2425" w:type="dxa"/>
            <w:vMerge/>
          </w:tcPr>
          <w:p w14:paraId="02726C8A" w14:textId="77777777" w:rsidR="00A1687B" w:rsidRPr="00E8782C" w:rsidRDefault="00A1687B" w:rsidP="009C2AE2">
            <w:pPr>
              <w:tabs>
                <w:tab w:val="left" w:pos="6780"/>
              </w:tabs>
              <w:contextualSpacing/>
              <w:rPr>
                <w:sz w:val="22"/>
                <w:szCs w:val="22"/>
              </w:rPr>
            </w:pPr>
          </w:p>
        </w:tc>
        <w:tc>
          <w:tcPr>
            <w:tcW w:w="3402" w:type="dxa"/>
            <w:gridSpan w:val="2"/>
            <w:tcBorders>
              <w:top w:val="single" w:sz="4" w:space="0" w:color="404040" w:themeColor="text1" w:themeTint="BF"/>
              <w:bottom w:val="single" w:sz="4" w:space="0" w:color="auto"/>
            </w:tcBorders>
            <w:vAlign w:val="center"/>
          </w:tcPr>
          <w:p w14:paraId="7ABAAB18" w14:textId="77777777" w:rsidR="00A1687B" w:rsidRDefault="00A1687B" w:rsidP="009C2AE2">
            <w:pPr>
              <w:tabs>
                <w:tab w:val="left" w:pos="6780"/>
              </w:tabs>
              <w:spacing w:line="216" w:lineRule="auto"/>
              <w:ind w:left="-108" w:right="-108"/>
              <w:contextualSpacing/>
              <w:jc w:val="center"/>
              <w:rPr>
                <w:sz w:val="22"/>
                <w:szCs w:val="22"/>
              </w:rPr>
            </w:pPr>
            <w:r w:rsidRPr="00E8782C">
              <w:rPr>
                <w:sz w:val="22"/>
                <w:szCs w:val="22"/>
              </w:rPr>
              <w:t>размер земельного участка м</w:t>
            </w:r>
            <w:r w:rsidRPr="00E8782C">
              <w:rPr>
                <w:sz w:val="22"/>
                <w:szCs w:val="22"/>
                <w:vertAlign w:val="superscript"/>
              </w:rPr>
              <w:t>2</w:t>
            </w:r>
            <w:r w:rsidRPr="00E8782C">
              <w:rPr>
                <w:sz w:val="22"/>
                <w:szCs w:val="22"/>
              </w:rPr>
              <w:t xml:space="preserve"> </w:t>
            </w:r>
          </w:p>
          <w:p w14:paraId="6642A411" w14:textId="77777777" w:rsidR="00A1687B" w:rsidRPr="00E8782C" w:rsidRDefault="00A1687B" w:rsidP="009C2AE2">
            <w:pPr>
              <w:tabs>
                <w:tab w:val="left" w:pos="6780"/>
              </w:tabs>
              <w:spacing w:line="216" w:lineRule="auto"/>
              <w:ind w:left="-108" w:right="-108"/>
              <w:contextualSpacing/>
              <w:jc w:val="center"/>
              <w:rPr>
                <w:sz w:val="22"/>
                <w:szCs w:val="22"/>
              </w:rPr>
            </w:pPr>
            <w:r>
              <w:rPr>
                <w:sz w:val="22"/>
                <w:szCs w:val="22"/>
              </w:rPr>
              <w:t xml:space="preserve">на 1 место </w:t>
            </w:r>
            <w:r w:rsidRPr="00E8782C">
              <w:rPr>
                <w:sz w:val="22"/>
                <w:szCs w:val="22"/>
              </w:rPr>
              <w:t>при вместимости:</w:t>
            </w:r>
          </w:p>
        </w:tc>
        <w:tc>
          <w:tcPr>
            <w:tcW w:w="3119" w:type="dxa"/>
            <w:vMerge/>
            <w:tcBorders>
              <w:right w:val="single" w:sz="12" w:space="0" w:color="auto"/>
            </w:tcBorders>
            <w:vAlign w:val="center"/>
          </w:tcPr>
          <w:p w14:paraId="259D03C2" w14:textId="77777777" w:rsidR="00A1687B" w:rsidRPr="00E8782C" w:rsidRDefault="00A1687B" w:rsidP="009C2AE2">
            <w:pPr>
              <w:jc w:val="center"/>
              <w:rPr>
                <w:sz w:val="22"/>
                <w:szCs w:val="22"/>
              </w:rPr>
            </w:pPr>
          </w:p>
        </w:tc>
      </w:tr>
      <w:tr w:rsidR="00A1687B" w:rsidRPr="00E8782C" w14:paraId="24EDBBBD" w14:textId="77777777" w:rsidTr="00EB2042">
        <w:trPr>
          <w:trHeight w:val="20"/>
        </w:trPr>
        <w:tc>
          <w:tcPr>
            <w:tcW w:w="533" w:type="dxa"/>
            <w:vMerge/>
            <w:tcBorders>
              <w:left w:val="single" w:sz="12" w:space="0" w:color="auto"/>
            </w:tcBorders>
          </w:tcPr>
          <w:p w14:paraId="5F6793CD" w14:textId="77777777" w:rsidR="00A1687B" w:rsidRPr="00E8782C" w:rsidRDefault="00A1687B" w:rsidP="009C2AE2">
            <w:pPr>
              <w:jc w:val="center"/>
              <w:rPr>
                <w:b/>
                <w:sz w:val="22"/>
                <w:szCs w:val="22"/>
              </w:rPr>
            </w:pPr>
          </w:p>
        </w:tc>
        <w:tc>
          <w:tcPr>
            <w:tcW w:w="2425" w:type="dxa"/>
            <w:vMerge/>
          </w:tcPr>
          <w:p w14:paraId="239DF80A" w14:textId="77777777" w:rsidR="00A1687B" w:rsidRPr="00E8782C" w:rsidRDefault="00A1687B" w:rsidP="009C2AE2">
            <w:pPr>
              <w:tabs>
                <w:tab w:val="left" w:pos="6780"/>
              </w:tabs>
              <w:contextualSpacing/>
              <w:rPr>
                <w:sz w:val="22"/>
                <w:szCs w:val="22"/>
              </w:rPr>
            </w:pPr>
          </w:p>
        </w:tc>
        <w:tc>
          <w:tcPr>
            <w:tcW w:w="1843" w:type="dxa"/>
            <w:tcBorders>
              <w:top w:val="single" w:sz="4" w:space="0" w:color="auto"/>
            </w:tcBorders>
            <w:vAlign w:val="center"/>
          </w:tcPr>
          <w:p w14:paraId="7E4165EE" w14:textId="77777777" w:rsidR="00A1687B" w:rsidRPr="00E8782C" w:rsidRDefault="00A1687B" w:rsidP="009C2AE2">
            <w:pPr>
              <w:tabs>
                <w:tab w:val="left" w:pos="6780"/>
              </w:tabs>
              <w:spacing w:line="216" w:lineRule="auto"/>
              <w:contextualSpacing/>
              <w:jc w:val="center"/>
              <w:rPr>
                <w:sz w:val="22"/>
                <w:szCs w:val="22"/>
              </w:rPr>
            </w:pPr>
            <w:r w:rsidRPr="00E8782C">
              <w:rPr>
                <w:sz w:val="22"/>
                <w:szCs w:val="22"/>
              </w:rPr>
              <w:t>до 100 мест</w:t>
            </w:r>
          </w:p>
        </w:tc>
        <w:tc>
          <w:tcPr>
            <w:tcW w:w="1559" w:type="dxa"/>
            <w:tcBorders>
              <w:top w:val="single" w:sz="4" w:space="0" w:color="auto"/>
            </w:tcBorders>
            <w:vAlign w:val="center"/>
          </w:tcPr>
          <w:p w14:paraId="2DF0548C" w14:textId="200EBE2F" w:rsidR="00A1687B" w:rsidRPr="00E8782C" w:rsidRDefault="00786A0D" w:rsidP="009C2AE2">
            <w:pPr>
              <w:jc w:val="center"/>
              <w:rPr>
                <w:sz w:val="22"/>
                <w:szCs w:val="22"/>
              </w:rPr>
            </w:pPr>
            <w:r>
              <w:rPr>
                <w:sz w:val="22"/>
                <w:szCs w:val="22"/>
              </w:rPr>
              <w:t>40</w:t>
            </w:r>
          </w:p>
        </w:tc>
        <w:tc>
          <w:tcPr>
            <w:tcW w:w="3119" w:type="dxa"/>
            <w:vMerge/>
            <w:tcBorders>
              <w:right w:val="single" w:sz="12" w:space="0" w:color="auto"/>
            </w:tcBorders>
            <w:vAlign w:val="center"/>
          </w:tcPr>
          <w:p w14:paraId="77E846B6" w14:textId="77777777" w:rsidR="00A1687B" w:rsidRPr="00E8782C" w:rsidRDefault="00A1687B" w:rsidP="009C2AE2">
            <w:pPr>
              <w:jc w:val="center"/>
              <w:rPr>
                <w:sz w:val="22"/>
                <w:szCs w:val="22"/>
              </w:rPr>
            </w:pPr>
          </w:p>
        </w:tc>
      </w:tr>
      <w:tr w:rsidR="00786A0D" w:rsidRPr="00E8782C" w14:paraId="19F9195C" w14:textId="77777777" w:rsidTr="00EB2042">
        <w:trPr>
          <w:trHeight w:val="20"/>
        </w:trPr>
        <w:tc>
          <w:tcPr>
            <w:tcW w:w="533" w:type="dxa"/>
            <w:vMerge/>
            <w:tcBorders>
              <w:left w:val="single" w:sz="12" w:space="0" w:color="auto"/>
            </w:tcBorders>
          </w:tcPr>
          <w:p w14:paraId="4F4812CF" w14:textId="77777777" w:rsidR="00786A0D" w:rsidRPr="00E8782C" w:rsidRDefault="00786A0D" w:rsidP="009C2AE2">
            <w:pPr>
              <w:jc w:val="center"/>
              <w:rPr>
                <w:b/>
                <w:sz w:val="22"/>
                <w:szCs w:val="22"/>
              </w:rPr>
            </w:pPr>
          </w:p>
        </w:tc>
        <w:tc>
          <w:tcPr>
            <w:tcW w:w="2425" w:type="dxa"/>
            <w:vMerge/>
          </w:tcPr>
          <w:p w14:paraId="1B065E2D" w14:textId="77777777" w:rsidR="00786A0D" w:rsidRPr="00E8782C" w:rsidRDefault="00786A0D" w:rsidP="009C2AE2">
            <w:pPr>
              <w:tabs>
                <w:tab w:val="left" w:pos="6780"/>
              </w:tabs>
              <w:contextualSpacing/>
              <w:rPr>
                <w:sz w:val="22"/>
                <w:szCs w:val="22"/>
              </w:rPr>
            </w:pPr>
          </w:p>
        </w:tc>
        <w:tc>
          <w:tcPr>
            <w:tcW w:w="1843" w:type="dxa"/>
            <w:tcBorders>
              <w:top w:val="single" w:sz="4" w:space="0" w:color="404040" w:themeColor="text1" w:themeTint="BF"/>
            </w:tcBorders>
            <w:vAlign w:val="center"/>
          </w:tcPr>
          <w:p w14:paraId="5E57A90E" w14:textId="77777777" w:rsidR="00786A0D" w:rsidRPr="00E8782C" w:rsidRDefault="00786A0D" w:rsidP="009C2AE2">
            <w:pPr>
              <w:tabs>
                <w:tab w:val="left" w:pos="6780"/>
              </w:tabs>
              <w:spacing w:line="216" w:lineRule="auto"/>
              <w:contextualSpacing/>
              <w:jc w:val="center"/>
              <w:rPr>
                <w:sz w:val="22"/>
                <w:szCs w:val="22"/>
              </w:rPr>
            </w:pPr>
            <w:r w:rsidRPr="00E8782C">
              <w:rPr>
                <w:sz w:val="22"/>
                <w:szCs w:val="22"/>
              </w:rPr>
              <w:t xml:space="preserve"> св. 100 мест</w:t>
            </w:r>
          </w:p>
        </w:tc>
        <w:tc>
          <w:tcPr>
            <w:tcW w:w="1559" w:type="dxa"/>
            <w:tcBorders>
              <w:top w:val="single" w:sz="4" w:space="0" w:color="404040" w:themeColor="text1" w:themeTint="BF"/>
            </w:tcBorders>
            <w:vAlign w:val="center"/>
          </w:tcPr>
          <w:p w14:paraId="63FD6D94" w14:textId="334EF95F" w:rsidR="00786A0D" w:rsidRPr="00E8782C" w:rsidRDefault="00786A0D" w:rsidP="009C2AE2">
            <w:pPr>
              <w:jc w:val="center"/>
              <w:rPr>
                <w:sz w:val="22"/>
                <w:szCs w:val="22"/>
              </w:rPr>
            </w:pPr>
            <w:r>
              <w:rPr>
                <w:sz w:val="22"/>
                <w:szCs w:val="22"/>
              </w:rPr>
              <w:t>35</w:t>
            </w:r>
          </w:p>
        </w:tc>
        <w:tc>
          <w:tcPr>
            <w:tcW w:w="3119" w:type="dxa"/>
            <w:vMerge/>
            <w:tcBorders>
              <w:right w:val="single" w:sz="12" w:space="0" w:color="auto"/>
            </w:tcBorders>
            <w:vAlign w:val="center"/>
          </w:tcPr>
          <w:p w14:paraId="0C61AB66" w14:textId="77777777" w:rsidR="00786A0D" w:rsidRPr="00E8782C" w:rsidRDefault="00786A0D" w:rsidP="009C2AE2">
            <w:pPr>
              <w:jc w:val="center"/>
              <w:rPr>
                <w:sz w:val="22"/>
                <w:szCs w:val="22"/>
              </w:rPr>
            </w:pPr>
          </w:p>
        </w:tc>
      </w:tr>
      <w:tr w:rsidR="00A1687B" w:rsidRPr="00E8782C" w14:paraId="6AD2C8A3" w14:textId="77777777" w:rsidTr="00EB2042">
        <w:trPr>
          <w:trHeight w:val="20"/>
        </w:trPr>
        <w:tc>
          <w:tcPr>
            <w:tcW w:w="533" w:type="dxa"/>
            <w:vMerge w:val="restart"/>
            <w:tcBorders>
              <w:top w:val="single" w:sz="6" w:space="0" w:color="595959" w:themeColor="text1" w:themeTint="A6"/>
              <w:left w:val="single" w:sz="12" w:space="0" w:color="auto"/>
            </w:tcBorders>
          </w:tcPr>
          <w:p w14:paraId="6617D0CA" w14:textId="77777777" w:rsidR="00A1687B" w:rsidRPr="00E8782C" w:rsidRDefault="00A1687B" w:rsidP="009C2AE2">
            <w:pPr>
              <w:jc w:val="center"/>
              <w:rPr>
                <w:b/>
                <w:sz w:val="22"/>
                <w:szCs w:val="22"/>
              </w:rPr>
            </w:pPr>
            <w:r w:rsidRPr="00E8782C">
              <w:rPr>
                <w:b/>
                <w:sz w:val="22"/>
                <w:szCs w:val="22"/>
              </w:rPr>
              <w:t>2</w:t>
            </w:r>
          </w:p>
        </w:tc>
        <w:tc>
          <w:tcPr>
            <w:tcW w:w="2425" w:type="dxa"/>
            <w:vMerge w:val="restart"/>
            <w:tcBorders>
              <w:top w:val="single" w:sz="6" w:space="0" w:color="595959" w:themeColor="text1" w:themeTint="A6"/>
            </w:tcBorders>
          </w:tcPr>
          <w:p w14:paraId="3AB1CCD2" w14:textId="77777777" w:rsidR="00A1687B" w:rsidRPr="00E8782C" w:rsidRDefault="00A1687B" w:rsidP="009C2AE2">
            <w:pPr>
              <w:tabs>
                <w:tab w:val="left" w:pos="6780"/>
              </w:tabs>
              <w:contextualSpacing/>
              <w:rPr>
                <w:sz w:val="22"/>
                <w:szCs w:val="22"/>
              </w:rPr>
            </w:pPr>
            <w:r w:rsidRPr="00E8782C">
              <w:rPr>
                <w:sz w:val="22"/>
                <w:szCs w:val="22"/>
              </w:rPr>
              <w:t xml:space="preserve">Общеобразовательные </w:t>
            </w:r>
          </w:p>
          <w:p w14:paraId="520B5C4B" w14:textId="77777777" w:rsidR="00A1687B" w:rsidRPr="00E8782C" w:rsidRDefault="00A1687B" w:rsidP="009C2AE2">
            <w:pPr>
              <w:tabs>
                <w:tab w:val="left" w:pos="6780"/>
              </w:tabs>
              <w:contextualSpacing/>
              <w:rPr>
                <w:sz w:val="22"/>
                <w:szCs w:val="22"/>
              </w:rPr>
            </w:pPr>
            <w:r w:rsidRPr="00E8782C">
              <w:rPr>
                <w:sz w:val="22"/>
                <w:szCs w:val="22"/>
              </w:rPr>
              <w:t xml:space="preserve">организации </w:t>
            </w:r>
          </w:p>
        </w:tc>
        <w:tc>
          <w:tcPr>
            <w:tcW w:w="3402" w:type="dxa"/>
            <w:gridSpan w:val="2"/>
            <w:tcBorders>
              <w:top w:val="single" w:sz="4" w:space="0" w:color="404040" w:themeColor="text1" w:themeTint="BF"/>
              <w:bottom w:val="single" w:sz="4" w:space="0" w:color="404040" w:themeColor="text1" w:themeTint="BF"/>
            </w:tcBorders>
            <w:vAlign w:val="center"/>
          </w:tcPr>
          <w:p w14:paraId="18E09871" w14:textId="77777777" w:rsidR="00A1687B" w:rsidRPr="00E8782C" w:rsidRDefault="00A1687B" w:rsidP="009C2AE2">
            <w:pPr>
              <w:tabs>
                <w:tab w:val="left" w:pos="6780"/>
              </w:tabs>
              <w:spacing w:line="216" w:lineRule="auto"/>
              <w:contextualSpacing/>
              <w:jc w:val="center"/>
              <w:rPr>
                <w:sz w:val="22"/>
                <w:szCs w:val="22"/>
              </w:rPr>
            </w:pPr>
            <w:r>
              <w:rPr>
                <w:sz w:val="22"/>
                <w:szCs w:val="22"/>
              </w:rPr>
              <w:t>100</w:t>
            </w:r>
            <w:r w:rsidRPr="00E8782C">
              <w:rPr>
                <w:sz w:val="22"/>
                <w:szCs w:val="22"/>
              </w:rPr>
              <w:t xml:space="preserve"> мест на 1 000 детей </w:t>
            </w:r>
          </w:p>
          <w:p w14:paraId="7B44EFCE" w14:textId="77777777" w:rsidR="00A1687B" w:rsidRPr="00E8782C" w:rsidRDefault="00A1687B" w:rsidP="009C2AE2">
            <w:pPr>
              <w:tabs>
                <w:tab w:val="left" w:pos="6780"/>
              </w:tabs>
              <w:spacing w:line="216" w:lineRule="auto"/>
              <w:contextualSpacing/>
              <w:jc w:val="center"/>
              <w:rPr>
                <w:sz w:val="22"/>
                <w:szCs w:val="22"/>
              </w:rPr>
            </w:pPr>
            <w:r w:rsidRPr="00E8782C">
              <w:rPr>
                <w:sz w:val="22"/>
                <w:szCs w:val="22"/>
              </w:rPr>
              <w:t>в возрасте 7-18 лет</w:t>
            </w:r>
          </w:p>
        </w:tc>
        <w:tc>
          <w:tcPr>
            <w:tcW w:w="3119" w:type="dxa"/>
            <w:vMerge w:val="restart"/>
            <w:tcBorders>
              <w:top w:val="single" w:sz="6" w:space="0" w:color="595959" w:themeColor="text1" w:themeTint="A6"/>
              <w:right w:val="single" w:sz="12" w:space="0" w:color="auto"/>
            </w:tcBorders>
            <w:vAlign w:val="center"/>
          </w:tcPr>
          <w:p w14:paraId="1E1B8E2F" w14:textId="77777777" w:rsidR="00A048BC" w:rsidRDefault="00540828" w:rsidP="009C2AE2">
            <w:pPr>
              <w:tabs>
                <w:tab w:val="left" w:pos="6780"/>
              </w:tabs>
              <w:ind w:left="-85" w:right="-108"/>
              <w:contextualSpacing/>
              <w:jc w:val="center"/>
              <w:rPr>
                <w:sz w:val="22"/>
                <w:szCs w:val="22"/>
              </w:rPr>
            </w:pPr>
            <w:r>
              <w:rPr>
                <w:sz w:val="22"/>
                <w:szCs w:val="22"/>
              </w:rPr>
              <w:t>Д</w:t>
            </w:r>
            <w:r w:rsidRPr="00540828">
              <w:rPr>
                <w:sz w:val="22"/>
                <w:szCs w:val="22"/>
              </w:rPr>
              <w:t xml:space="preserve">ля учащихся 1 ступени обучения - не более 15 минут в одну сторону, </w:t>
            </w:r>
          </w:p>
          <w:p w14:paraId="2332B191" w14:textId="222A5D8B" w:rsidR="00A1687B" w:rsidRPr="00E8782C" w:rsidRDefault="00540828" w:rsidP="009C2AE2">
            <w:pPr>
              <w:tabs>
                <w:tab w:val="left" w:pos="6780"/>
              </w:tabs>
              <w:ind w:left="-85" w:right="-108"/>
              <w:contextualSpacing/>
              <w:jc w:val="center"/>
              <w:rPr>
                <w:sz w:val="22"/>
                <w:szCs w:val="22"/>
              </w:rPr>
            </w:pPr>
            <w:r w:rsidRPr="00540828">
              <w:rPr>
                <w:sz w:val="22"/>
                <w:szCs w:val="22"/>
              </w:rPr>
              <w:t>для учащихся 2 - 3 ступени обучения - не более 50 минут в одну сторону</w:t>
            </w:r>
          </w:p>
        </w:tc>
      </w:tr>
      <w:tr w:rsidR="00A1687B" w:rsidRPr="00E8782C" w14:paraId="3995A977" w14:textId="77777777" w:rsidTr="00EB2042">
        <w:trPr>
          <w:trHeight w:val="20"/>
        </w:trPr>
        <w:tc>
          <w:tcPr>
            <w:tcW w:w="533" w:type="dxa"/>
            <w:vMerge/>
            <w:tcBorders>
              <w:left w:val="single" w:sz="12" w:space="0" w:color="auto"/>
            </w:tcBorders>
          </w:tcPr>
          <w:p w14:paraId="33680190" w14:textId="77777777" w:rsidR="00A1687B" w:rsidRPr="00E8782C" w:rsidRDefault="00A1687B" w:rsidP="009C2AE2">
            <w:pPr>
              <w:jc w:val="center"/>
              <w:rPr>
                <w:b/>
                <w:sz w:val="22"/>
                <w:szCs w:val="22"/>
              </w:rPr>
            </w:pPr>
          </w:p>
        </w:tc>
        <w:tc>
          <w:tcPr>
            <w:tcW w:w="2425" w:type="dxa"/>
            <w:vMerge/>
          </w:tcPr>
          <w:p w14:paraId="3810BDF7" w14:textId="77777777" w:rsidR="00A1687B" w:rsidRPr="00E8782C" w:rsidRDefault="00A1687B" w:rsidP="009C2AE2">
            <w:pPr>
              <w:tabs>
                <w:tab w:val="left" w:pos="6780"/>
              </w:tabs>
              <w:contextualSpacing/>
              <w:rPr>
                <w:sz w:val="22"/>
                <w:szCs w:val="22"/>
              </w:rPr>
            </w:pPr>
          </w:p>
        </w:tc>
        <w:tc>
          <w:tcPr>
            <w:tcW w:w="3402" w:type="dxa"/>
            <w:gridSpan w:val="2"/>
            <w:tcBorders>
              <w:top w:val="single" w:sz="4" w:space="0" w:color="404040" w:themeColor="text1" w:themeTint="BF"/>
              <w:bottom w:val="single" w:sz="4" w:space="0" w:color="auto"/>
            </w:tcBorders>
            <w:vAlign w:val="center"/>
          </w:tcPr>
          <w:p w14:paraId="75547F99" w14:textId="77777777" w:rsidR="00A1687B" w:rsidRDefault="00A1687B" w:rsidP="009C2AE2">
            <w:pPr>
              <w:tabs>
                <w:tab w:val="left" w:pos="6780"/>
              </w:tabs>
              <w:spacing w:line="216" w:lineRule="auto"/>
              <w:ind w:left="-108" w:right="-108"/>
              <w:contextualSpacing/>
              <w:jc w:val="center"/>
              <w:rPr>
                <w:sz w:val="22"/>
                <w:szCs w:val="22"/>
              </w:rPr>
            </w:pPr>
            <w:r w:rsidRPr="00E8782C">
              <w:rPr>
                <w:sz w:val="22"/>
                <w:szCs w:val="22"/>
              </w:rPr>
              <w:t>размер земельного участка, м</w:t>
            </w:r>
            <w:r w:rsidRPr="00E8782C">
              <w:rPr>
                <w:sz w:val="22"/>
                <w:szCs w:val="22"/>
                <w:vertAlign w:val="superscript"/>
              </w:rPr>
              <w:t>2</w:t>
            </w:r>
            <w:r w:rsidRPr="00E8782C">
              <w:rPr>
                <w:sz w:val="22"/>
                <w:szCs w:val="22"/>
              </w:rPr>
              <w:t xml:space="preserve"> </w:t>
            </w:r>
          </w:p>
          <w:p w14:paraId="45B00CBD" w14:textId="77777777" w:rsidR="00A1687B" w:rsidRPr="00E8782C" w:rsidRDefault="00A1687B" w:rsidP="009C2AE2">
            <w:pPr>
              <w:tabs>
                <w:tab w:val="left" w:pos="6780"/>
              </w:tabs>
              <w:spacing w:line="216" w:lineRule="auto"/>
              <w:ind w:left="-108" w:right="-108"/>
              <w:contextualSpacing/>
              <w:jc w:val="center"/>
              <w:rPr>
                <w:sz w:val="22"/>
                <w:szCs w:val="22"/>
              </w:rPr>
            </w:pPr>
            <w:r>
              <w:rPr>
                <w:sz w:val="22"/>
                <w:szCs w:val="22"/>
              </w:rPr>
              <w:t xml:space="preserve">на 1 место </w:t>
            </w:r>
            <w:r w:rsidRPr="00E8782C">
              <w:rPr>
                <w:sz w:val="22"/>
                <w:szCs w:val="22"/>
              </w:rPr>
              <w:t>при вместимости:</w:t>
            </w:r>
          </w:p>
        </w:tc>
        <w:tc>
          <w:tcPr>
            <w:tcW w:w="3119" w:type="dxa"/>
            <w:vMerge/>
            <w:tcBorders>
              <w:right w:val="single" w:sz="12" w:space="0" w:color="auto"/>
            </w:tcBorders>
            <w:vAlign w:val="center"/>
          </w:tcPr>
          <w:p w14:paraId="0DE587C1" w14:textId="77777777" w:rsidR="00A1687B" w:rsidRPr="00E8782C" w:rsidRDefault="00A1687B" w:rsidP="009C2AE2">
            <w:pPr>
              <w:jc w:val="center"/>
              <w:rPr>
                <w:sz w:val="22"/>
                <w:szCs w:val="22"/>
              </w:rPr>
            </w:pPr>
          </w:p>
        </w:tc>
      </w:tr>
      <w:tr w:rsidR="00A1687B" w:rsidRPr="00E8782C" w14:paraId="24471EAD" w14:textId="77777777" w:rsidTr="00EB2042">
        <w:trPr>
          <w:trHeight w:val="20"/>
        </w:trPr>
        <w:tc>
          <w:tcPr>
            <w:tcW w:w="533" w:type="dxa"/>
            <w:vMerge/>
            <w:tcBorders>
              <w:left w:val="single" w:sz="12" w:space="0" w:color="auto"/>
            </w:tcBorders>
          </w:tcPr>
          <w:p w14:paraId="3D931678" w14:textId="77777777" w:rsidR="00A1687B" w:rsidRPr="00E8782C" w:rsidRDefault="00A1687B" w:rsidP="009C2AE2">
            <w:pPr>
              <w:jc w:val="center"/>
              <w:rPr>
                <w:b/>
                <w:sz w:val="22"/>
                <w:szCs w:val="22"/>
              </w:rPr>
            </w:pPr>
          </w:p>
        </w:tc>
        <w:tc>
          <w:tcPr>
            <w:tcW w:w="2425" w:type="dxa"/>
            <w:vMerge/>
          </w:tcPr>
          <w:p w14:paraId="4ED1C412" w14:textId="77777777" w:rsidR="00A1687B" w:rsidRPr="00E8782C" w:rsidRDefault="00A1687B" w:rsidP="009C2AE2">
            <w:pPr>
              <w:tabs>
                <w:tab w:val="left" w:pos="6780"/>
              </w:tabs>
              <w:contextualSpacing/>
              <w:rPr>
                <w:sz w:val="22"/>
                <w:szCs w:val="22"/>
              </w:rPr>
            </w:pPr>
          </w:p>
        </w:tc>
        <w:tc>
          <w:tcPr>
            <w:tcW w:w="1843" w:type="dxa"/>
            <w:tcBorders>
              <w:top w:val="single" w:sz="4" w:space="0" w:color="auto"/>
            </w:tcBorders>
            <w:vAlign w:val="center"/>
          </w:tcPr>
          <w:p w14:paraId="605BD582" w14:textId="77777777" w:rsidR="00A1687B" w:rsidRPr="00E8782C" w:rsidRDefault="00A1687B" w:rsidP="009C2AE2">
            <w:pPr>
              <w:tabs>
                <w:tab w:val="left" w:pos="6780"/>
              </w:tabs>
              <w:spacing w:line="216" w:lineRule="auto"/>
              <w:ind w:left="-108" w:right="-108"/>
              <w:contextualSpacing/>
              <w:jc w:val="center"/>
              <w:rPr>
                <w:sz w:val="22"/>
                <w:szCs w:val="22"/>
              </w:rPr>
            </w:pPr>
            <w:r>
              <w:rPr>
                <w:sz w:val="22"/>
                <w:szCs w:val="22"/>
              </w:rPr>
              <w:t>св. 40 до 400 мест</w:t>
            </w:r>
          </w:p>
        </w:tc>
        <w:tc>
          <w:tcPr>
            <w:tcW w:w="1559" w:type="dxa"/>
            <w:tcBorders>
              <w:top w:val="single" w:sz="4" w:space="0" w:color="auto"/>
            </w:tcBorders>
            <w:vAlign w:val="center"/>
          </w:tcPr>
          <w:p w14:paraId="3E1AB671" w14:textId="2C8C3292" w:rsidR="00A1687B" w:rsidRPr="00E8782C" w:rsidRDefault="00A1687B" w:rsidP="00786A0D">
            <w:pPr>
              <w:jc w:val="center"/>
              <w:rPr>
                <w:sz w:val="22"/>
                <w:szCs w:val="22"/>
              </w:rPr>
            </w:pPr>
            <w:r>
              <w:rPr>
                <w:sz w:val="22"/>
                <w:szCs w:val="22"/>
              </w:rPr>
              <w:t>5</w:t>
            </w:r>
            <w:r w:rsidR="00786A0D">
              <w:rPr>
                <w:sz w:val="22"/>
                <w:szCs w:val="22"/>
              </w:rPr>
              <w:t>0</w:t>
            </w:r>
          </w:p>
        </w:tc>
        <w:tc>
          <w:tcPr>
            <w:tcW w:w="3119" w:type="dxa"/>
            <w:vMerge/>
            <w:tcBorders>
              <w:right w:val="single" w:sz="12" w:space="0" w:color="auto"/>
            </w:tcBorders>
            <w:vAlign w:val="center"/>
          </w:tcPr>
          <w:p w14:paraId="21D5DB34" w14:textId="77777777" w:rsidR="00A1687B" w:rsidRPr="00E8782C" w:rsidRDefault="00A1687B" w:rsidP="009C2AE2">
            <w:pPr>
              <w:jc w:val="center"/>
              <w:rPr>
                <w:sz w:val="22"/>
                <w:szCs w:val="22"/>
              </w:rPr>
            </w:pPr>
          </w:p>
        </w:tc>
      </w:tr>
      <w:tr w:rsidR="00A1687B" w:rsidRPr="00E8782C" w14:paraId="5B34D9EB" w14:textId="77777777" w:rsidTr="00EB2042">
        <w:trPr>
          <w:trHeight w:val="20"/>
        </w:trPr>
        <w:tc>
          <w:tcPr>
            <w:tcW w:w="533" w:type="dxa"/>
            <w:vMerge/>
            <w:tcBorders>
              <w:left w:val="single" w:sz="12" w:space="0" w:color="auto"/>
            </w:tcBorders>
          </w:tcPr>
          <w:p w14:paraId="5770A2F2" w14:textId="77777777" w:rsidR="00A1687B" w:rsidRPr="00E8782C" w:rsidRDefault="00A1687B" w:rsidP="009C2AE2">
            <w:pPr>
              <w:jc w:val="center"/>
              <w:rPr>
                <w:b/>
                <w:sz w:val="22"/>
                <w:szCs w:val="22"/>
              </w:rPr>
            </w:pPr>
          </w:p>
        </w:tc>
        <w:tc>
          <w:tcPr>
            <w:tcW w:w="2425" w:type="dxa"/>
            <w:vMerge/>
          </w:tcPr>
          <w:p w14:paraId="1727FE6D" w14:textId="77777777" w:rsidR="00A1687B" w:rsidRPr="00E8782C" w:rsidRDefault="00A1687B" w:rsidP="009C2AE2">
            <w:pPr>
              <w:tabs>
                <w:tab w:val="left" w:pos="6780"/>
              </w:tabs>
              <w:contextualSpacing/>
              <w:rPr>
                <w:sz w:val="22"/>
                <w:szCs w:val="22"/>
              </w:rPr>
            </w:pPr>
          </w:p>
        </w:tc>
        <w:tc>
          <w:tcPr>
            <w:tcW w:w="1843" w:type="dxa"/>
            <w:tcBorders>
              <w:top w:val="single" w:sz="4" w:space="0" w:color="404040" w:themeColor="text1" w:themeTint="BF"/>
              <w:bottom w:val="single" w:sz="4" w:space="0" w:color="404040" w:themeColor="text1" w:themeTint="BF"/>
            </w:tcBorders>
            <w:vAlign w:val="center"/>
          </w:tcPr>
          <w:p w14:paraId="74584D46" w14:textId="77777777" w:rsidR="00A1687B" w:rsidRPr="00E8782C" w:rsidRDefault="00A1687B" w:rsidP="009C2AE2">
            <w:pPr>
              <w:tabs>
                <w:tab w:val="left" w:pos="6780"/>
              </w:tabs>
              <w:spacing w:line="216" w:lineRule="auto"/>
              <w:ind w:left="-108" w:right="-108"/>
              <w:contextualSpacing/>
              <w:jc w:val="center"/>
              <w:rPr>
                <w:sz w:val="22"/>
                <w:szCs w:val="22"/>
              </w:rPr>
            </w:pPr>
            <w:r w:rsidRPr="00E8782C">
              <w:rPr>
                <w:sz w:val="22"/>
                <w:szCs w:val="22"/>
              </w:rPr>
              <w:t>св. 400 до 500 мест</w:t>
            </w:r>
          </w:p>
        </w:tc>
        <w:tc>
          <w:tcPr>
            <w:tcW w:w="1559" w:type="dxa"/>
            <w:tcBorders>
              <w:top w:val="single" w:sz="4" w:space="0" w:color="404040" w:themeColor="text1" w:themeTint="BF"/>
              <w:bottom w:val="single" w:sz="4" w:space="0" w:color="404040" w:themeColor="text1" w:themeTint="BF"/>
            </w:tcBorders>
            <w:vAlign w:val="center"/>
          </w:tcPr>
          <w:p w14:paraId="7A9960AD" w14:textId="673A3F59" w:rsidR="00A1687B" w:rsidRPr="00E8782C" w:rsidRDefault="00786A0D" w:rsidP="009C2AE2">
            <w:pPr>
              <w:jc w:val="center"/>
              <w:rPr>
                <w:sz w:val="22"/>
                <w:szCs w:val="22"/>
              </w:rPr>
            </w:pPr>
            <w:r>
              <w:rPr>
                <w:sz w:val="22"/>
                <w:szCs w:val="22"/>
              </w:rPr>
              <w:t>60</w:t>
            </w:r>
          </w:p>
        </w:tc>
        <w:tc>
          <w:tcPr>
            <w:tcW w:w="3119" w:type="dxa"/>
            <w:vMerge/>
            <w:tcBorders>
              <w:right w:val="single" w:sz="12" w:space="0" w:color="auto"/>
            </w:tcBorders>
            <w:vAlign w:val="center"/>
          </w:tcPr>
          <w:p w14:paraId="691EBC90" w14:textId="77777777" w:rsidR="00A1687B" w:rsidRPr="00E8782C" w:rsidRDefault="00A1687B" w:rsidP="009C2AE2">
            <w:pPr>
              <w:jc w:val="center"/>
              <w:rPr>
                <w:sz w:val="22"/>
                <w:szCs w:val="22"/>
              </w:rPr>
            </w:pPr>
          </w:p>
        </w:tc>
      </w:tr>
      <w:tr w:rsidR="00A1687B" w:rsidRPr="00E8782C" w14:paraId="0FDA278C" w14:textId="77777777" w:rsidTr="00EB2042">
        <w:trPr>
          <w:trHeight w:val="20"/>
        </w:trPr>
        <w:tc>
          <w:tcPr>
            <w:tcW w:w="533" w:type="dxa"/>
            <w:vMerge/>
            <w:tcBorders>
              <w:left w:val="single" w:sz="12" w:space="0" w:color="auto"/>
            </w:tcBorders>
          </w:tcPr>
          <w:p w14:paraId="15990502" w14:textId="77777777" w:rsidR="00A1687B" w:rsidRPr="00E8782C" w:rsidRDefault="00A1687B" w:rsidP="009C2AE2">
            <w:pPr>
              <w:jc w:val="center"/>
              <w:rPr>
                <w:b/>
                <w:sz w:val="22"/>
                <w:szCs w:val="22"/>
              </w:rPr>
            </w:pPr>
          </w:p>
        </w:tc>
        <w:tc>
          <w:tcPr>
            <w:tcW w:w="2425" w:type="dxa"/>
            <w:vMerge/>
          </w:tcPr>
          <w:p w14:paraId="2A61E223" w14:textId="77777777" w:rsidR="00A1687B" w:rsidRPr="00E8782C" w:rsidRDefault="00A1687B" w:rsidP="009C2AE2">
            <w:pPr>
              <w:tabs>
                <w:tab w:val="left" w:pos="6780"/>
              </w:tabs>
              <w:contextualSpacing/>
              <w:rPr>
                <w:sz w:val="22"/>
                <w:szCs w:val="22"/>
              </w:rPr>
            </w:pPr>
          </w:p>
        </w:tc>
        <w:tc>
          <w:tcPr>
            <w:tcW w:w="1843" w:type="dxa"/>
            <w:tcBorders>
              <w:top w:val="single" w:sz="4" w:space="0" w:color="404040" w:themeColor="text1" w:themeTint="BF"/>
              <w:bottom w:val="single" w:sz="4" w:space="0" w:color="404040" w:themeColor="text1" w:themeTint="BF"/>
            </w:tcBorders>
            <w:vAlign w:val="center"/>
          </w:tcPr>
          <w:p w14:paraId="082D2C57" w14:textId="77777777" w:rsidR="00A1687B" w:rsidRPr="00E8782C" w:rsidRDefault="00A1687B" w:rsidP="009C2AE2">
            <w:pPr>
              <w:tabs>
                <w:tab w:val="left" w:pos="6780"/>
              </w:tabs>
              <w:spacing w:line="216" w:lineRule="auto"/>
              <w:ind w:left="-108" w:right="-108"/>
              <w:contextualSpacing/>
              <w:jc w:val="center"/>
              <w:rPr>
                <w:sz w:val="22"/>
                <w:szCs w:val="22"/>
              </w:rPr>
            </w:pPr>
            <w:r w:rsidRPr="00E8782C">
              <w:rPr>
                <w:sz w:val="22"/>
                <w:szCs w:val="22"/>
              </w:rPr>
              <w:t>св. 500 до 600 мест</w:t>
            </w:r>
          </w:p>
        </w:tc>
        <w:tc>
          <w:tcPr>
            <w:tcW w:w="1559" w:type="dxa"/>
            <w:tcBorders>
              <w:top w:val="single" w:sz="4" w:space="0" w:color="404040" w:themeColor="text1" w:themeTint="BF"/>
              <w:bottom w:val="single" w:sz="4" w:space="0" w:color="404040" w:themeColor="text1" w:themeTint="BF"/>
            </w:tcBorders>
            <w:vAlign w:val="center"/>
          </w:tcPr>
          <w:p w14:paraId="480AADFE" w14:textId="6867C8F3" w:rsidR="00A1687B" w:rsidRPr="00E8782C" w:rsidRDefault="00786A0D" w:rsidP="009C2AE2">
            <w:pPr>
              <w:jc w:val="center"/>
              <w:rPr>
                <w:sz w:val="22"/>
                <w:szCs w:val="22"/>
              </w:rPr>
            </w:pPr>
            <w:r>
              <w:rPr>
                <w:sz w:val="22"/>
                <w:szCs w:val="22"/>
              </w:rPr>
              <w:t>50</w:t>
            </w:r>
          </w:p>
        </w:tc>
        <w:tc>
          <w:tcPr>
            <w:tcW w:w="3119" w:type="dxa"/>
            <w:vMerge/>
            <w:tcBorders>
              <w:right w:val="single" w:sz="12" w:space="0" w:color="auto"/>
            </w:tcBorders>
            <w:vAlign w:val="center"/>
          </w:tcPr>
          <w:p w14:paraId="5CC1BF71" w14:textId="77777777" w:rsidR="00A1687B" w:rsidRPr="00E8782C" w:rsidRDefault="00A1687B" w:rsidP="009C2AE2">
            <w:pPr>
              <w:jc w:val="center"/>
              <w:rPr>
                <w:sz w:val="22"/>
                <w:szCs w:val="22"/>
              </w:rPr>
            </w:pPr>
          </w:p>
        </w:tc>
      </w:tr>
      <w:tr w:rsidR="00A1687B" w:rsidRPr="00E8782C" w14:paraId="168B088E" w14:textId="77777777" w:rsidTr="00EB2042">
        <w:trPr>
          <w:trHeight w:val="20"/>
        </w:trPr>
        <w:tc>
          <w:tcPr>
            <w:tcW w:w="533" w:type="dxa"/>
            <w:vMerge/>
            <w:tcBorders>
              <w:left w:val="single" w:sz="12" w:space="0" w:color="auto"/>
            </w:tcBorders>
          </w:tcPr>
          <w:p w14:paraId="3F2BE300" w14:textId="77777777" w:rsidR="00A1687B" w:rsidRPr="00E8782C" w:rsidRDefault="00A1687B" w:rsidP="009C2AE2">
            <w:pPr>
              <w:jc w:val="center"/>
              <w:rPr>
                <w:b/>
                <w:sz w:val="22"/>
                <w:szCs w:val="22"/>
              </w:rPr>
            </w:pPr>
          </w:p>
        </w:tc>
        <w:tc>
          <w:tcPr>
            <w:tcW w:w="2425" w:type="dxa"/>
            <w:vMerge/>
          </w:tcPr>
          <w:p w14:paraId="11B0593C" w14:textId="77777777" w:rsidR="00A1687B" w:rsidRPr="00E8782C" w:rsidRDefault="00A1687B" w:rsidP="009C2AE2">
            <w:pPr>
              <w:tabs>
                <w:tab w:val="left" w:pos="6780"/>
              </w:tabs>
              <w:contextualSpacing/>
              <w:rPr>
                <w:sz w:val="22"/>
                <w:szCs w:val="22"/>
              </w:rPr>
            </w:pPr>
          </w:p>
        </w:tc>
        <w:tc>
          <w:tcPr>
            <w:tcW w:w="1843" w:type="dxa"/>
            <w:tcBorders>
              <w:top w:val="single" w:sz="4" w:space="0" w:color="404040" w:themeColor="text1" w:themeTint="BF"/>
              <w:bottom w:val="single" w:sz="4" w:space="0" w:color="404040" w:themeColor="text1" w:themeTint="BF"/>
            </w:tcBorders>
            <w:vAlign w:val="center"/>
          </w:tcPr>
          <w:p w14:paraId="355C0B4B" w14:textId="77777777" w:rsidR="00A1687B" w:rsidRPr="00E8782C" w:rsidRDefault="00A1687B" w:rsidP="009C2AE2">
            <w:pPr>
              <w:tabs>
                <w:tab w:val="left" w:pos="6780"/>
              </w:tabs>
              <w:spacing w:line="216" w:lineRule="auto"/>
              <w:ind w:left="-108" w:right="-108"/>
              <w:contextualSpacing/>
              <w:jc w:val="center"/>
              <w:rPr>
                <w:sz w:val="22"/>
                <w:szCs w:val="22"/>
              </w:rPr>
            </w:pPr>
            <w:r w:rsidRPr="00E8782C">
              <w:rPr>
                <w:sz w:val="22"/>
                <w:szCs w:val="22"/>
              </w:rPr>
              <w:t>св. 600 до 800 мест</w:t>
            </w:r>
          </w:p>
        </w:tc>
        <w:tc>
          <w:tcPr>
            <w:tcW w:w="1559" w:type="dxa"/>
            <w:tcBorders>
              <w:top w:val="single" w:sz="4" w:space="0" w:color="404040" w:themeColor="text1" w:themeTint="BF"/>
              <w:bottom w:val="single" w:sz="4" w:space="0" w:color="404040" w:themeColor="text1" w:themeTint="BF"/>
            </w:tcBorders>
            <w:vAlign w:val="center"/>
          </w:tcPr>
          <w:p w14:paraId="272A1470" w14:textId="220129B6" w:rsidR="00A1687B" w:rsidRPr="00E8782C" w:rsidRDefault="00A1687B" w:rsidP="00786A0D">
            <w:pPr>
              <w:jc w:val="center"/>
              <w:rPr>
                <w:sz w:val="22"/>
                <w:szCs w:val="22"/>
              </w:rPr>
            </w:pPr>
            <w:r w:rsidRPr="00E8782C">
              <w:rPr>
                <w:sz w:val="22"/>
                <w:szCs w:val="22"/>
              </w:rPr>
              <w:t>4</w:t>
            </w:r>
            <w:r w:rsidR="00786A0D">
              <w:rPr>
                <w:sz w:val="22"/>
                <w:szCs w:val="22"/>
              </w:rPr>
              <w:t>0</w:t>
            </w:r>
          </w:p>
        </w:tc>
        <w:tc>
          <w:tcPr>
            <w:tcW w:w="3119" w:type="dxa"/>
            <w:vMerge/>
            <w:tcBorders>
              <w:right w:val="single" w:sz="12" w:space="0" w:color="auto"/>
            </w:tcBorders>
            <w:vAlign w:val="center"/>
          </w:tcPr>
          <w:p w14:paraId="145EDE83" w14:textId="77777777" w:rsidR="00A1687B" w:rsidRPr="00E8782C" w:rsidRDefault="00A1687B" w:rsidP="009C2AE2">
            <w:pPr>
              <w:jc w:val="center"/>
              <w:rPr>
                <w:sz w:val="22"/>
                <w:szCs w:val="22"/>
              </w:rPr>
            </w:pPr>
          </w:p>
        </w:tc>
      </w:tr>
      <w:tr w:rsidR="00A1687B" w:rsidRPr="00E8782C" w14:paraId="462889B4" w14:textId="77777777" w:rsidTr="00EB2042">
        <w:trPr>
          <w:trHeight w:val="20"/>
        </w:trPr>
        <w:tc>
          <w:tcPr>
            <w:tcW w:w="533" w:type="dxa"/>
            <w:vMerge w:val="restart"/>
            <w:tcBorders>
              <w:top w:val="single" w:sz="6" w:space="0" w:color="595959" w:themeColor="text1" w:themeTint="A6"/>
              <w:left w:val="single" w:sz="12" w:space="0" w:color="auto"/>
            </w:tcBorders>
          </w:tcPr>
          <w:p w14:paraId="6ED3F591" w14:textId="77777777" w:rsidR="00A1687B" w:rsidRPr="00E8782C" w:rsidRDefault="00A1687B" w:rsidP="009C2AE2">
            <w:pPr>
              <w:jc w:val="center"/>
              <w:rPr>
                <w:b/>
                <w:sz w:val="22"/>
                <w:szCs w:val="22"/>
              </w:rPr>
            </w:pPr>
            <w:r>
              <w:rPr>
                <w:b/>
                <w:sz w:val="22"/>
                <w:szCs w:val="22"/>
              </w:rPr>
              <w:t>3</w:t>
            </w:r>
          </w:p>
        </w:tc>
        <w:tc>
          <w:tcPr>
            <w:tcW w:w="2425" w:type="dxa"/>
            <w:vMerge w:val="restart"/>
            <w:tcBorders>
              <w:top w:val="single" w:sz="6" w:space="0" w:color="595959" w:themeColor="text1" w:themeTint="A6"/>
            </w:tcBorders>
          </w:tcPr>
          <w:p w14:paraId="5480AE8A" w14:textId="77777777" w:rsidR="00A1687B" w:rsidRPr="00E8782C" w:rsidRDefault="00A1687B" w:rsidP="009C2AE2">
            <w:pPr>
              <w:tabs>
                <w:tab w:val="left" w:pos="6780"/>
              </w:tabs>
              <w:contextualSpacing/>
              <w:rPr>
                <w:sz w:val="22"/>
                <w:szCs w:val="22"/>
              </w:rPr>
            </w:pPr>
            <w:r w:rsidRPr="00E8782C">
              <w:rPr>
                <w:sz w:val="22"/>
                <w:szCs w:val="22"/>
              </w:rPr>
              <w:t xml:space="preserve">Организации дополнительного образования </w:t>
            </w:r>
          </w:p>
          <w:p w14:paraId="67B4CF81" w14:textId="77777777" w:rsidR="00A1687B" w:rsidRPr="00E8782C" w:rsidRDefault="00A1687B" w:rsidP="009C2AE2">
            <w:pPr>
              <w:tabs>
                <w:tab w:val="left" w:pos="6780"/>
              </w:tabs>
              <w:contextualSpacing/>
              <w:rPr>
                <w:sz w:val="22"/>
                <w:szCs w:val="22"/>
              </w:rPr>
            </w:pPr>
            <w:r w:rsidRPr="00E8782C">
              <w:rPr>
                <w:sz w:val="22"/>
                <w:szCs w:val="22"/>
              </w:rPr>
              <w:t>детей</w:t>
            </w:r>
          </w:p>
          <w:p w14:paraId="1E896CDE" w14:textId="77777777" w:rsidR="00A1687B" w:rsidRPr="00E8782C" w:rsidRDefault="00A1687B" w:rsidP="009C2AE2">
            <w:pPr>
              <w:tabs>
                <w:tab w:val="left" w:pos="6780"/>
              </w:tabs>
              <w:contextualSpacing/>
              <w:rPr>
                <w:sz w:val="22"/>
                <w:szCs w:val="22"/>
              </w:rPr>
            </w:pPr>
          </w:p>
        </w:tc>
        <w:tc>
          <w:tcPr>
            <w:tcW w:w="3402" w:type="dxa"/>
            <w:gridSpan w:val="2"/>
            <w:tcBorders>
              <w:top w:val="single" w:sz="4" w:space="0" w:color="404040" w:themeColor="text1" w:themeTint="BF"/>
              <w:bottom w:val="single" w:sz="4" w:space="0" w:color="404040" w:themeColor="text1" w:themeTint="BF"/>
            </w:tcBorders>
            <w:vAlign w:val="center"/>
          </w:tcPr>
          <w:p w14:paraId="192254CC" w14:textId="77777777" w:rsidR="00A1687B" w:rsidRPr="00E8782C" w:rsidRDefault="00A1687B" w:rsidP="009C2AE2">
            <w:pPr>
              <w:tabs>
                <w:tab w:val="left" w:pos="6780"/>
              </w:tabs>
              <w:spacing w:line="216" w:lineRule="auto"/>
              <w:contextualSpacing/>
              <w:jc w:val="center"/>
              <w:rPr>
                <w:sz w:val="22"/>
                <w:szCs w:val="22"/>
              </w:rPr>
            </w:pPr>
            <w:r w:rsidRPr="00E8782C">
              <w:rPr>
                <w:sz w:val="22"/>
                <w:szCs w:val="22"/>
              </w:rPr>
              <w:t xml:space="preserve">70 мест на 100 детей в </w:t>
            </w:r>
          </w:p>
          <w:p w14:paraId="551BC8E9" w14:textId="77777777" w:rsidR="00A1687B" w:rsidRPr="00E8782C" w:rsidRDefault="00A1687B" w:rsidP="009C2AE2">
            <w:pPr>
              <w:tabs>
                <w:tab w:val="left" w:pos="6780"/>
              </w:tabs>
              <w:spacing w:line="216" w:lineRule="auto"/>
              <w:contextualSpacing/>
              <w:jc w:val="center"/>
              <w:rPr>
                <w:sz w:val="22"/>
                <w:szCs w:val="22"/>
              </w:rPr>
            </w:pPr>
            <w:r w:rsidRPr="00E8782C">
              <w:rPr>
                <w:sz w:val="22"/>
                <w:szCs w:val="22"/>
              </w:rPr>
              <w:t>возрасте 5-18 лет</w:t>
            </w:r>
          </w:p>
        </w:tc>
        <w:tc>
          <w:tcPr>
            <w:tcW w:w="3119" w:type="dxa"/>
            <w:vMerge w:val="restart"/>
            <w:tcBorders>
              <w:right w:val="single" w:sz="12" w:space="0" w:color="auto"/>
            </w:tcBorders>
            <w:vAlign w:val="center"/>
          </w:tcPr>
          <w:p w14:paraId="25F77254" w14:textId="77777777" w:rsidR="00A1687B" w:rsidRPr="00E8782C" w:rsidRDefault="00A1687B" w:rsidP="009C2AE2">
            <w:pPr>
              <w:tabs>
                <w:tab w:val="left" w:pos="6780"/>
              </w:tabs>
              <w:ind w:left="-85" w:right="-108"/>
              <w:contextualSpacing/>
              <w:jc w:val="center"/>
              <w:rPr>
                <w:sz w:val="22"/>
                <w:szCs w:val="22"/>
              </w:rPr>
            </w:pPr>
            <w:r w:rsidRPr="00E8782C">
              <w:rPr>
                <w:sz w:val="22"/>
                <w:szCs w:val="22"/>
              </w:rPr>
              <w:t>Транспортная</w:t>
            </w:r>
          </w:p>
          <w:p w14:paraId="20E9D8A2" w14:textId="70B1AB75" w:rsidR="00A1687B" w:rsidRPr="00E8782C" w:rsidRDefault="00A1687B" w:rsidP="00A048BC">
            <w:pPr>
              <w:tabs>
                <w:tab w:val="left" w:pos="6780"/>
              </w:tabs>
              <w:ind w:left="-85" w:right="-108"/>
              <w:contextualSpacing/>
              <w:jc w:val="center"/>
              <w:rPr>
                <w:sz w:val="22"/>
                <w:szCs w:val="22"/>
              </w:rPr>
            </w:pPr>
            <w:r w:rsidRPr="00E8782C">
              <w:rPr>
                <w:sz w:val="22"/>
                <w:szCs w:val="22"/>
              </w:rPr>
              <w:t>доступность 30</w:t>
            </w:r>
            <w:r w:rsidR="00A048BC">
              <w:rPr>
                <w:sz w:val="22"/>
                <w:szCs w:val="22"/>
              </w:rPr>
              <w:t>0 м.</w:t>
            </w:r>
          </w:p>
        </w:tc>
      </w:tr>
      <w:tr w:rsidR="00A1687B" w:rsidRPr="00E8782C" w14:paraId="4A7D07A8" w14:textId="77777777" w:rsidTr="00EB2042">
        <w:trPr>
          <w:trHeight w:val="20"/>
        </w:trPr>
        <w:tc>
          <w:tcPr>
            <w:tcW w:w="533" w:type="dxa"/>
            <w:vMerge/>
            <w:tcBorders>
              <w:left w:val="single" w:sz="12" w:space="0" w:color="auto"/>
              <w:bottom w:val="single" w:sz="12" w:space="0" w:color="auto"/>
            </w:tcBorders>
          </w:tcPr>
          <w:p w14:paraId="1C37A9D7" w14:textId="77777777" w:rsidR="00A1687B" w:rsidRPr="00E8782C" w:rsidRDefault="00A1687B" w:rsidP="009C2AE2">
            <w:pPr>
              <w:jc w:val="center"/>
              <w:rPr>
                <w:b/>
                <w:sz w:val="22"/>
                <w:szCs w:val="22"/>
              </w:rPr>
            </w:pPr>
          </w:p>
        </w:tc>
        <w:tc>
          <w:tcPr>
            <w:tcW w:w="2425" w:type="dxa"/>
            <w:vMerge/>
            <w:tcBorders>
              <w:bottom w:val="single" w:sz="12" w:space="0" w:color="auto"/>
            </w:tcBorders>
          </w:tcPr>
          <w:p w14:paraId="1E7B62B7" w14:textId="77777777" w:rsidR="00A1687B" w:rsidRPr="00E8782C" w:rsidRDefault="00A1687B" w:rsidP="009C2AE2">
            <w:pPr>
              <w:tabs>
                <w:tab w:val="left" w:pos="6780"/>
              </w:tabs>
              <w:contextualSpacing/>
              <w:rPr>
                <w:sz w:val="22"/>
                <w:szCs w:val="22"/>
              </w:rPr>
            </w:pPr>
          </w:p>
        </w:tc>
        <w:tc>
          <w:tcPr>
            <w:tcW w:w="3402" w:type="dxa"/>
            <w:gridSpan w:val="2"/>
            <w:tcBorders>
              <w:top w:val="single" w:sz="4" w:space="0" w:color="404040" w:themeColor="text1" w:themeTint="BF"/>
              <w:bottom w:val="single" w:sz="12" w:space="0" w:color="auto"/>
            </w:tcBorders>
            <w:vAlign w:val="center"/>
          </w:tcPr>
          <w:p w14:paraId="7E86D680" w14:textId="77777777" w:rsidR="00A1687B" w:rsidRPr="00E8782C" w:rsidRDefault="00A1687B" w:rsidP="009C2AE2">
            <w:pPr>
              <w:tabs>
                <w:tab w:val="left" w:pos="6780"/>
              </w:tabs>
              <w:spacing w:line="216" w:lineRule="auto"/>
              <w:ind w:left="-108" w:right="-108"/>
              <w:contextualSpacing/>
              <w:jc w:val="center"/>
              <w:rPr>
                <w:sz w:val="22"/>
                <w:szCs w:val="22"/>
              </w:rPr>
            </w:pPr>
            <w:r>
              <w:rPr>
                <w:sz w:val="22"/>
                <w:szCs w:val="22"/>
              </w:rPr>
              <w:t xml:space="preserve">размер земельного участка 2 </w:t>
            </w:r>
            <w:r w:rsidRPr="00E8782C">
              <w:rPr>
                <w:sz w:val="22"/>
                <w:szCs w:val="22"/>
              </w:rPr>
              <w:t>га</w:t>
            </w:r>
          </w:p>
        </w:tc>
        <w:tc>
          <w:tcPr>
            <w:tcW w:w="3119" w:type="dxa"/>
            <w:vMerge/>
            <w:tcBorders>
              <w:bottom w:val="single" w:sz="12" w:space="0" w:color="auto"/>
              <w:right w:val="single" w:sz="12" w:space="0" w:color="auto"/>
            </w:tcBorders>
            <w:vAlign w:val="center"/>
          </w:tcPr>
          <w:p w14:paraId="15DFEC68" w14:textId="77777777" w:rsidR="00A1687B" w:rsidRPr="00E8782C" w:rsidRDefault="00A1687B" w:rsidP="009C2AE2">
            <w:pPr>
              <w:jc w:val="center"/>
              <w:rPr>
                <w:sz w:val="22"/>
                <w:szCs w:val="22"/>
              </w:rPr>
            </w:pPr>
          </w:p>
        </w:tc>
      </w:tr>
    </w:tbl>
    <w:p w14:paraId="503DE0AC" w14:textId="77777777" w:rsidR="00A1687B" w:rsidRDefault="00A1687B" w:rsidP="0032049B">
      <w:pPr>
        <w:autoSpaceDE w:val="0"/>
        <w:spacing w:line="276" w:lineRule="auto"/>
        <w:ind w:firstLine="851"/>
        <w:jc w:val="both"/>
        <w:rPr>
          <w:rFonts w:eastAsia="TimesNewRomanPSMT"/>
          <w:sz w:val="10"/>
        </w:rPr>
      </w:pPr>
    </w:p>
    <w:p w14:paraId="7D9329DD" w14:textId="7A9555B4" w:rsidR="00786A0D" w:rsidRDefault="00786A0D" w:rsidP="00786A0D">
      <w:pPr>
        <w:autoSpaceDE w:val="0"/>
        <w:spacing w:line="216" w:lineRule="auto"/>
        <w:jc w:val="both"/>
        <w:rPr>
          <w:rFonts w:eastAsia="TimesNewRomanPSMT"/>
          <w:sz w:val="22"/>
          <w:szCs w:val="22"/>
        </w:rPr>
      </w:pPr>
      <w:r>
        <w:rPr>
          <w:rFonts w:eastAsia="TimesNewRomanPSMT"/>
          <w:sz w:val="22"/>
          <w:szCs w:val="22"/>
        </w:rPr>
        <w:t>Примечания</w:t>
      </w:r>
      <w:r w:rsidRPr="004E6E7B">
        <w:rPr>
          <w:rFonts w:eastAsia="TimesNewRomanPSMT"/>
          <w:sz w:val="22"/>
          <w:szCs w:val="22"/>
        </w:rPr>
        <w:t xml:space="preserve">: 1. </w:t>
      </w:r>
      <w:r w:rsidRPr="00777599">
        <w:rPr>
          <w:rFonts w:eastAsia="TimesNewRomanPSMT"/>
          <w:sz w:val="22"/>
          <w:szCs w:val="22"/>
        </w:rPr>
        <w:t>Примечание - Размеры земельных участков могут быть уменьшены на 30 - 40% - в климатических подрайонах IД на 25% - в условиях реконструкции; на 15% - при размещении на рельефе с уклоном более 20%; на 10% - в поселениях-новостройках (за счет сокращения площади озеленения).</w:t>
      </w:r>
      <w:r>
        <w:rPr>
          <w:rFonts w:eastAsia="TimesNewRomanPSMT"/>
          <w:sz w:val="22"/>
          <w:szCs w:val="22"/>
        </w:rPr>
        <w:t xml:space="preserve"> 2.</w:t>
      </w:r>
      <w:r w:rsidRPr="00786A0D">
        <w:rPr>
          <w:rFonts w:ascii="Arial" w:hAnsi="Arial" w:cs="Arial"/>
          <w:color w:val="2D2D2D"/>
          <w:spacing w:val="2"/>
          <w:sz w:val="21"/>
          <w:szCs w:val="21"/>
          <w:shd w:val="clear" w:color="auto" w:fill="FFFFFF"/>
        </w:rPr>
        <w:t xml:space="preserve"> </w:t>
      </w:r>
      <w:r w:rsidRPr="00786A0D">
        <w:rPr>
          <w:rFonts w:eastAsia="TimesNewRomanPSMT"/>
          <w:sz w:val="22"/>
          <w:szCs w:val="22"/>
        </w:rPr>
        <w:t>Размер земельного участка под комплекс общеобразовательной школы с детским садом принимается из расчета 35 кв. м на 1 место.</w:t>
      </w:r>
    </w:p>
    <w:p w14:paraId="70E0F78E" w14:textId="77777777" w:rsidR="00A1687B" w:rsidRPr="007329EB" w:rsidRDefault="00A1687B" w:rsidP="0032049B">
      <w:pPr>
        <w:autoSpaceDE w:val="0"/>
        <w:spacing w:line="276" w:lineRule="auto"/>
        <w:ind w:firstLine="851"/>
        <w:jc w:val="both"/>
        <w:rPr>
          <w:rFonts w:eastAsia="TimesNewRomanPSMT"/>
          <w:sz w:val="10"/>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8399"/>
      </w:tblGrid>
      <w:tr w:rsidR="00F63D7B" w:rsidRPr="00F63D7B" w14:paraId="2B386817" w14:textId="77777777" w:rsidTr="00FD6C4E">
        <w:tc>
          <w:tcPr>
            <w:tcW w:w="565" w:type="dxa"/>
            <w:shd w:val="clear" w:color="auto" w:fill="DDD9C3" w:themeFill="background2" w:themeFillShade="E6"/>
          </w:tcPr>
          <w:p w14:paraId="61436752" w14:textId="2E3EBBE1" w:rsidR="00F63D7B" w:rsidRPr="00F63D7B" w:rsidRDefault="00DC203B" w:rsidP="00F63D7B">
            <w:pPr>
              <w:autoSpaceDE w:val="0"/>
              <w:jc w:val="both"/>
              <w:rPr>
                <w:rFonts w:eastAsia="TimesNewRomanPSMT"/>
                <w:b/>
              </w:rPr>
            </w:pPr>
            <w:r>
              <w:rPr>
                <w:b/>
              </w:rPr>
              <w:t>3.2</w:t>
            </w:r>
          </w:p>
        </w:tc>
        <w:tc>
          <w:tcPr>
            <w:tcW w:w="8399" w:type="dxa"/>
          </w:tcPr>
          <w:p w14:paraId="71DFA135" w14:textId="22DA85EA" w:rsidR="00F63D7B" w:rsidRPr="00F63D7B" w:rsidRDefault="00F63D7B" w:rsidP="00F00025">
            <w:pPr>
              <w:autoSpaceDE w:val="0"/>
              <w:ind w:right="-108"/>
              <w:rPr>
                <w:rFonts w:eastAsia="TimesNewRomanPSMT"/>
                <w:b/>
              </w:rPr>
            </w:pPr>
            <w:r w:rsidRPr="00F63D7B">
              <w:rPr>
                <w:b/>
              </w:rPr>
              <w:t>Расчётные показатели в области утилизации и переработ</w:t>
            </w:r>
            <w:r w:rsidR="00F00025">
              <w:rPr>
                <w:b/>
              </w:rPr>
              <w:t>ки твердых коммунальных отходов</w:t>
            </w:r>
          </w:p>
        </w:tc>
      </w:tr>
    </w:tbl>
    <w:p w14:paraId="2DFDFB52" w14:textId="77777777" w:rsidR="00F63D7B" w:rsidRPr="00F63D7B" w:rsidRDefault="00F63D7B" w:rsidP="00F63D7B">
      <w:pPr>
        <w:autoSpaceDE w:val="0"/>
        <w:spacing w:line="276" w:lineRule="auto"/>
        <w:ind w:firstLine="851"/>
        <w:jc w:val="both"/>
        <w:rPr>
          <w:rFonts w:eastAsia="TimesNewRomanPSMT"/>
          <w:b/>
          <w:sz w:val="10"/>
          <w:szCs w:val="10"/>
        </w:rPr>
      </w:pPr>
    </w:p>
    <w:p w14:paraId="039F3EC7" w14:textId="1DF2C748" w:rsidR="00F63D7B" w:rsidRPr="00F63D7B" w:rsidRDefault="00DC203B" w:rsidP="00A1687B">
      <w:pPr>
        <w:autoSpaceDE w:val="0"/>
        <w:spacing w:line="276" w:lineRule="auto"/>
        <w:ind w:right="-142"/>
        <w:rPr>
          <w:rFonts w:eastAsia="TimesNewRomanPSMT"/>
        </w:rPr>
      </w:pPr>
      <w:r>
        <w:rPr>
          <w:rFonts w:eastAsia="TimesNewRomanPSMT"/>
        </w:rPr>
        <w:t>Таблица 3</w:t>
      </w:r>
      <w:r w:rsidR="00F63D7B" w:rsidRPr="00F63D7B">
        <w:rPr>
          <w:rFonts w:eastAsia="TimesNewRomanPSMT"/>
        </w:rPr>
        <w:t>.</w:t>
      </w:r>
      <w:r>
        <w:rPr>
          <w:rFonts w:eastAsia="TimesNewRomanPSMT"/>
        </w:rPr>
        <w:t>2</w:t>
      </w:r>
      <w:r w:rsidR="00F63D7B" w:rsidRPr="00F63D7B">
        <w:rPr>
          <w:rFonts w:eastAsia="TimesNewRomanPSMT"/>
        </w:rPr>
        <w:t>.</w:t>
      </w:r>
      <w:r>
        <w:rPr>
          <w:rFonts w:eastAsia="TimesNewRomanPSMT"/>
        </w:rPr>
        <w:t>1</w:t>
      </w:r>
      <w:r w:rsidR="00F63D7B" w:rsidRPr="00F63D7B">
        <w:rPr>
          <w:szCs w:val="22"/>
        </w:rPr>
        <w:t xml:space="preserve"> </w:t>
      </w:r>
      <w:r w:rsidR="00D0479A" w:rsidRPr="00754F2A">
        <w:rPr>
          <w:rFonts w:eastAsia="TimesNewRomanPSMT"/>
        </w:rPr>
        <w:t>Расчётные показатели</w:t>
      </w:r>
      <w:r w:rsidR="00D0479A" w:rsidRPr="00754F2A">
        <w:t xml:space="preserve"> </w:t>
      </w:r>
      <w:r w:rsidR="00D0479A" w:rsidRPr="00754F2A">
        <w:rPr>
          <w:rFonts w:eastAsia="TimesNewRomanPSMT"/>
        </w:rPr>
        <w:t xml:space="preserve">в области </w:t>
      </w:r>
      <w:r w:rsidR="00D0479A" w:rsidRPr="00D0479A">
        <w:rPr>
          <w:rFonts w:eastAsia="TimesNewRomanPSMT"/>
        </w:rPr>
        <w:t>утилизации и переработки твердых коммунальных отходов</w:t>
      </w:r>
    </w:p>
    <w:tbl>
      <w:tblPr>
        <w:tblW w:w="9479"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0A0" w:firstRow="1" w:lastRow="0" w:firstColumn="1" w:lastColumn="0" w:noHBand="0" w:noVBand="0"/>
      </w:tblPr>
      <w:tblGrid>
        <w:gridCol w:w="438"/>
        <w:gridCol w:w="2379"/>
        <w:gridCol w:w="3704"/>
        <w:gridCol w:w="2958"/>
      </w:tblGrid>
      <w:tr w:rsidR="00E8782C" w:rsidRPr="00F63D7B" w14:paraId="3A13F332" w14:textId="77777777" w:rsidTr="00A1687B">
        <w:trPr>
          <w:trHeight w:val="20"/>
        </w:trPr>
        <w:tc>
          <w:tcPr>
            <w:tcW w:w="438" w:type="dxa"/>
            <w:tcBorders>
              <w:top w:val="single" w:sz="12" w:space="0" w:color="595959" w:themeColor="text1" w:themeTint="A6"/>
              <w:bottom w:val="single" w:sz="6" w:space="0" w:color="595959" w:themeColor="text1" w:themeTint="A6"/>
            </w:tcBorders>
            <w:shd w:val="clear" w:color="auto" w:fill="FFFFFF" w:themeFill="background1"/>
            <w:vAlign w:val="center"/>
          </w:tcPr>
          <w:p w14:paraId="0F37FE6F" w14:textId="77777777" w:rsidR="00E8782C" w:rsidRPr="00F63D7B" w:rsidRDefault="00E8782C" w:rsidP="00F63D7B">
            <w:pPr>
              <w:jc w:val="center"/>
              <w:rPr>
                <w:b/>
              </w:rPr>
            </w:pPr>
            <w:r w:rsidRPr="00F63D7B">
              <w:rPr>
                <w:b/>
                <w:sz w:val="22"/>
                <w:szCs w:val="22"/>
              </w:rPr>
              <w:t>№</w:t>
            </w:r>
          </w:p>
        </w:tc>
        <w:tc>
          <w:tcPr>
            <w:tcW w:w="2379" w:type="dxa"/>
            <w:tcBorders>
              <w:top w:val="single" w:sz="12" w:space="0" w:color="595959" w:themeColor="text1" w:themeTint="A6"/>
              <w:bottom w:val="single" w:sz="6" w:space="0" w:color="595959" w:themeColor="text1" w:themeTint="A6"/>
            </w:tcBorders>
            <w:shd w:val="clear" w:color="auto" w:fill="FFFFFF" w:themeFill="background1"/>
            <w:vAlign w:val="center"/>
          </w:tcPr>
          <w:p w14:paraId="650C04CA" w14:textId="77777777" w:rsidR="00D0479A" w:rsidRPr="00F63D7B" w:rsidRDefault="00D0479A" w:rsidP="00D0479A">
            <w:pPr>
              <w:jc w:val="center"/>
              <w:rPr>
                <w:b/>
                <w:sz w:val="21"/>
                <w:szCs w:val="21"/>
              </w:rPr>
            </w:pPr>
            <w:r w:rsidRPr="00F63D7B">
              <w:rPr>
                <w:b/>
                <w:sz w:val="21"/>
                <w:szCs w:val="21"/>
              </w:rPr>
              <w:t xml:space="preserve">Наименование </w:t>
            </w:r>
          </w:p>
          <w:p w14:paraId="1D8B9B04" w14:textId="1920B8B0" w:rsidR="00E8782C" w:rsidRPr="00F63D7B" w:rsidRDefault="00D0479A" w:rsidP="00D0479A">
            <w:pPr>
              <w:jc w:val="center"/>
              <w:rPr>
                <w:b/>
              </w:rPr>
            </w:pPr>
            <w:r>
              <w:rPr>
                <w:b/>
                <w:sz w:val="21"/>
                <w:szCs w:val="21"/>
              </w:rPr>
              <w:t>вида объекта</w:t>
            </w:r>
          </w:p>
        </w:tc>
        <w:tc>
          <w:tcPr>
            <w:tcW w:w="3704" w:type="dxa"/>
            <w:tcBorders>
              <w:top w:val="single" w:sz="12" w:space="0" w:color="595959" w:themeColor="text1" w:themeTint="A6"/>
            </w:tcBorders>
            <w:shd w:val="clear" w:color="auto" w:fill="FFFFFF" w:themeFill="background1"/>
            <w:vAlign w:val="center"/>
          </w:tcPr>
          <w:p w14:paraId="0FC69A6F" w14:textId="77777777" w:rsidR="00E8782C" w:rsidRPr="00F63D7B" w:rsidRDefault="00E8782C" w:rsidP="00F63D7B">
            <w:pPr>
              <w:jc w:val="center"/>
              <w:rPr>
                <w:b/>
                <w:sz w:val="22"/>
                <w:szCs w:val="22"/>
              </w:rPr>
            </w:pPr>
            <w:r w:rsidRPr="00F63D7B">
              <w:rPr>
                <w:b/>
                <w:sz w:val="22"/>
                <w:szCs w:val="22"/>
              </w:rPr>
              <w:t xml:space="preserve">Минимально допустимый </w:t>
            </w:r>
          </w:p>
          <w:p w14:paraId="511F4DB8" w14:textId="77777777" w:rsidR="00E8782C" w:rsidRPr="00F63D7B" w:rsidRDefault="00E8782C" w:rsidP="00F63D7B">
            <w:pPr>
              <w:jc w:val="center"/>
              <w:rPr>
                <w:b/>
              </w:rPr>
            </w:pPr>
            <w:r w:rsidRPr="00F63D7B">
              <w:rPr>
                <w:b/>
                <w:sz w:val="22"/>
                <w:szCs w:val="22"/>
              </w:rPr>
              <w:t>уровень обеспеченности</w:t>
            </w:r>
          </w:p>
        </w:tc>
        <w:tc>
          <w:tcPr>
            <w:tcW w:w="2958" w:type="dxa"/>
            <w:tcBorders>
              <w:top w:val="single" w:sz="12" w:space="0" w:color="595959" w:themeColor="text1" w:themeTint="A6"/>
            </w:tcBorders>
            <w:shd w:val="clear" w:color="auto" w:fill="FFFFFF" w:themeFill="background1"/>
            <w:vAlign w:val="center"/>
          </w:tcPr>
          <w:p w14:paraId="38F56AEE" w14:textId="77777777" w:rsidR="00E8782C" w:rsidRPr="00F63D7B" w:rsidRDefault="00E8782C" w:rsidP="00F63D7B">
            <w:pPr>
              <w:jc w:val="center"/>
              <w:rPr>
                <w:b/>
              </w:rPr>
            </w:pPr>
            <w:r w:rsidRPr="00F63D7B">
              <w:rPr>
                <w:b/>
                <w:sz w:val="22"/>
                <w:szCs w:val="22"/>
              </w:rPr>
              <w:t>Максимально допустимый уровень территориальной доступности</w:t>
            </w:r>
          </w:p>
        </w:tc>
      </w:tr>
      <w:tr w:rsidR="00E8782C" w:rsidRPr="00F63D7B" w14:paraId="0ED1E464" w14:textId="77777777" w:rsidTr="00A1687B">
        <w:trPr>
          <w:trHeight w:val="20"/>
        </w:trPr>
        <w:tc>
          <w:tcPr>
            <w:tcW w:w="438" w:type="dxa"/>
            <w:vMerge w:val="restart"/>
            <w:vAlign w:val="center"/>
          </w:tcPr>
          <w:p w14:paraId="32BB5BE0" w14:textId="77777777" w:rsidR="00E8782C" w:rsidRPr="00F63D7B" w:rsidRDefault="00E8782C" w:rsidP="00F63D7B">
            <w:pPr>
              <w:jc w:val="center"/>
              <w:rPr>
                <w:b/>
              </w:rPr>
            </w:pPr>
            <w:r w:rsidRPr="00F63D7B">
              <w:rPr>
                <w:b/>
              </w:rPr>
              <w:t>3</w:t>
            </w:r>
          </w:p>
        </w:tc>
        <w:tc>
          <w:tcPr>
            <w:tcW w:w="2379" w:type="dxa"/>
            <w:vMerge w:val="restart"/>
          </w:tcPr>
          <w:p w14:paraId="58C067A1" w14:textId="77777777" w:rsidR="00E8782C" w:rsidRPr="00F63D7B" w:rsidRDefault="00E8782C" w:rsidP="00F63D7B">
            <w:pPr>
              <w:tabs>
                <w:tab w:val="left" w:pos="6780"/>
              </w:tabs>
              <w:contextualSpacing/>
            </w:pPr>
            <w:r w:rsidRPr="00F63D7B">
              <w:rPr>
                <w:sz w:val="22"/>
                <w:szCs w:val="22"/>
              </w:rPr>
              <w:t>Места сбора коммунальных отходов в жилой застройке</w:t>
            </w:r>
          </w:p>
        </w:tc>
        <w:tc>
          <w:tcPr>
            <w:tcW w:w="3704" w:type="dxa"/>
          </w:tcPr>
          <w:p w14:paraId="685481B9" w14:textId="58D8A6DA" w:rsidR="00E8782C" w:rsidRPr="00E8782C" w:rsidRDefault="00786A0D" w:rsidP="00E8782C">
            <w:pPr>
              <w:tabs>
                <w:tab w:val="left" w:pos="6780"/>
              </w:tabs>
              <w:contextualSpacing/>
              <w:jc w:val="center"/>
              <w:rPr>
                <w:sz w:val="22"/>
                <w:szCs w:val="22"/>
              </w:rPr>
            </w:pPr>
            <w:r w:rsidRPr="00786A0D">
              <w:rPr>
                <w:sz w:val="22"/>
                <w:szCs w:val="22"/>
              </w:rPr>
              <w:t>количество площадок для установки контейнеров в населенных пунктах определяется исходя из численности населения, объёма образования отходов [1], и необходимого для населенного пункта числа контейнеров для сбора мусора [2]</w:t>
            </w:r>
          </w:p>
        </w:tc>
        <w:tc>
          <w:tcPr>
            <w:tcW w:w="2958" w:type="dxa"/>
            <w:vMerge w:val="restart"/>
            <w:vAlign w:val="center"/>
          </w:tcPr>
          <w:p w14:paraId="0D01882D" w14:textId="1B47D107" w:rsidR="00E8782C" w:rsidRPr="00F63D7B" w:rsidRDefault="0070549D" w:rsidP="0070549D">
            <w:pPr>
              <w:tabs>
                <w:tab w:val="left" w:pos="6780"/>
              </w:tabs>
              <w:ind w:left="-108" w:right="-108"/>
              <w:contextualSpacing/>
              <w:jc w:val="center"/>
            </w:pPr>
            <w:r>
              <w:t>100 м</w:t>
            </w:r>
          </w:p>
        </w:tc>
      </w:tr>
      <w:tr w:rsidR="00E8782C" w:rsidRPr="00F63D7B" w14:paraId="32566B27" w14:textId="77777777" w:rsidTr="00A1687B">
        <w:trPr>
          <w:trHeight w:val="20"/>
        </w:trPr>
        <w:tc>
          <w:tcPr>
            <w:tcW w:w="438" w:type="dxa"/>
            <w:vMerge/>
            <w:vAlign w:val="center"/>
          </w:tcPr>
          <w:p w14:paraId="25339317" w14:textId="77777777" w:rsidR="00E8782C" w:rsidRPr="00F63D7B" w:rsidRDefault="00E8782C" w:rsidP="00F63D7B">
            <w:pPr>
              <w:jc w:val="center"/>
              <w:rPr>
                <w:b/>
              </w:rPr>
            </w:pPr>
          </w:p>
        </w:tc>
        <w:tc>
          <w:tcPr>
            <w:tcW w:w="2379" w:type="dxa"/>
            <w:vMerge/>
          </w:tcPr>
          <w:p w14:paraId="469EAD20" w14:textId="77777777" w:rsidR="00E8782C" w:rsidRPr="00F63D7B" w:rsidRDefault="00E8782C" w:rsidP="00F63D7B">
            <w:pPr>
              <w:tabs>
                <w:tab w:val="left" w:pos="6780"/>
              </w:tabs>
              <w:contextualSpacing/>
            </w:pPr>
          </w:p>
        </w:tc>
        <w:tc>
          <w:tcPr>
            <w:tcW w:w="3704" w:type="dxa"/>
          </w:tcPr>
          <w:p w14:paraId="50648150" w14:textId="00251534" w:rsidR="00E8782C" w:rsidRPr="00F63D7B" w:rsidRDefault="00EB2042" w:rsidP="00E8782C">
            <w:pPr>
              <w:tabs>
                <w:tab w:val="left" w:pos="6780"/>
              </w:tabs>
              <w:contextualSpacing/>
              <w:jc w:val="center"/>
            </w:pPr>
            <w:r>
              <w:rPr>
                <w:sz w:val="22"/>
                <w:szCs w:val="22"/>
              </w:rPr>
              <w:t>2-4</w:t>
            </w:r>
            <w:r w:rsidR="00E8782C" w:rsidRPr="00F63D7B">
              <w:rPr>
                <w:sz w:val="22"/>
                <w:szCs w:val="22"/>
              </w:rPr>
              <w:t xml:space="preserve"> контейнеров на площадку</w:t>
            </w:r>
          </w:p>
        </w:tc>
        <w:tc>
          <w:tcPr>
            <w:tcW w:w="2958" w:type="dxa"/>
            <w:vMerge/>
          </w:tcPr>
          <w:p w14:paraId="3AC1A7FD" w14:textId="77777777" w:rsidR="00E8782C" w:rsidRPr="00F63D7B" w:rsidRDefault="00E8782C" w:rsidP="00F63D7B">
            <w:pPr>
              <w:jc w:val="center"/>
            </w:pPr>
          </w:p>
        </w:tc>
      </w:tr>
    </w:tbl>
    <w:p w14:paraId="202C6BBD" w14:textId="77777777" w:rsidR="00786A0D" w:rsidRPr="00786A0D" w:rsidRDefault="00786A0D" w:rsidP="00786A0D">
      <w:pPr>
        <w:autoSpaceDE w:val="0"/>
        <w:autoSpaceDN w:val="0"/>
        <w:adjustRightInd w:val="0"/>
        <w:ind w:firstLine="567"/>
        <w:rPr>
          <w:rFonts w:eastAsiaTheme="minorHAnsi"/>
          <w:color w:val="000000"/>
          <w:sz w:val="22"/>
          <w:szCs w:val="22"/>
          <w:lang w:eastAsia="en-US"/>
        </w:rPr>
      </w:pPr>
      <w:r w:rsidRPr="00786A0D">
        <w:rPr>
          <w:rFonts w:eastAsiaTheme="minorHAnsi"/>
          <w:color w:val="000000"/>
          <w:sz w:val="22"/>
          <w:szCs w:val="22"/>
          <w:lang w:eastAsia="en-US"/>
        </w:rPr>
        <w:t xml:space="preserve">Примечания: </w:t>
      </w:r>
    </w:p>
    <w:p w14:paraId="632DFF36" w14:textId="77777777" w:rsidR="00786A0D" w:rsidRPr="00786A0D" w:rsidRDefault="00786A0D" w:rsidP="00786A0D">
      <w:pPr>
        <w:autoSpaceDE w:val="0"/>
        <w:autoSpaceDN w:val="0"/>
        <w:adjustRightInd w:val="0"/>
        <w:ind w:firstLine="567"/>
        <w:rPr>
          <w:rFonts w:eastAsiaTheme="minorHAnsi"/>
          <w:color w:val="000000"/>
          <w:sz w:val="22"/>
          <w:szCs w:val="22"/>
          <w:lang w:eastAsia="en-US"/>
        </w:rPr>
      </w:pPr>
      <w:r w:rsidRPr="00786A0D">
        <w:rPr>
          <w:rFonts w:eastAsiaTheme="minorHAnsi"/>
          <w:color w:val="000000"/>
          <w:sz w:val="22"/>
          <w:szCs w:val="22"/>
          <w:lang w:eastAsia="en-US"/>
        </w:rPr>
        <w:t xml:space="preserve">1.Нормы накопления твердых коммунальных отходов для сельских поселений: </w:t>
      </w:r>
    </w:p>
    <w:p w14:paraId="76A49461" w14:textId="77777777" w:rsidR="00786A0D" w:rsidRPr="00786A0D" w:rsidRDefault="00786A0D" w:rsidP="00786A0D">
      <w:pPr>
        <w:autoSpaceDE w:val="0"/>
        <w:autoSpaceDN w:val="0"/>
        <w:adjustRightInd w:val="0"/>
        <w:rPr>
          <w:rFonts w:eastAsiaTheme="minorHAnsi"/>
          <w:color w:val="000000"/>
          <w:sz w:val="22"/>
          <w:szCs w:val="22"/>
          <w:lang w:eastAsia="en-US"/>
        </w:rPr>
      </w:pPr>
      <w:r w:rsidRPr="00786A0D">
        <w:rPr>
          <w:rFonts w:eastAsiaTheme="minorHAnsi"/>
          <w:color w:val="000000"/>
          <w:sz w:val="22"/>
          <w:szCs w:val="22"/>
          <w:lang w:eastAsia="en-US"/>
        </w:rPr>
        <w:t xml:space="preserve">для благоустроенного жилого фонда (имеющего водопровод, канализацию, центральное отопление) – 0,35 тонн/ чел. в год; </w:t>
      </w:r>
    </w:p>
    <w:p w14:paraId="22DD3E4F" w14:textId="33CF967A" w:rsidR="00786A0D" w:rsidRPr="00786A0D" w:rsidRDefault="00786A0D" w:rsidP="00786A0D">
      <w:pPr>
        <w:autoSpaceDE w:val="0"/>
        <w:autoSpaceDN w:val="0"/>
        <w:adjustRightInd w:val="0"/>
        <w:ind w:firstLine="567"/>
        <w:rPr>
          <w:rFonts w:eastAsiaTheme="minorHAnsi"/>
          <w:color w:val="000000"/>
          <w:sz w:val="22"/>
          <w:szCs w:val="22"/>
          <w:lang w:eastAsia="en-US"/>
        </w:rPr>
      </w:pPr>
      <w:r w:rsidRPr="00786A0D">
        <w:rPr>
          <w:rFonts w:eastAsiaTheme="minorHAnsi"/>
          <w:color w:val="000000"/>
          <w:sz w:val="22"/>
          <w:szCs w:val="22"/>
          <w:lang w:eastAsia="en-US"/>
        </w:rPr>
        <w:t xml:space="preserve">для неблагоустроенного жилого фонда (не имеющего </w:t>
      </w:r>
      <w:r>
        <w:rPr>
          <w:rFonts w:eastAsiaTheme="minorHAnsi"/>
          <w:color w:val="000000"/>
          <w:sz w:val="22"/>
          <w:szCs w:val="22"/>
          <w:lang w:eastAsia="en-US"/>
        </w:rPr>
        <w:t>канализации, с местным отоплени</w:t>
      </w:r>
      <w:r w:rsidRPr="00786A0D">
        <w:rPr>
          <w:rFonts w:eastAsiaTheme="minorHAnsi"/>
          <w:color w:val="000000"/>
          <w:sz w:val="22"/>
          <w:szCs w:val="22"/>
          <w:lang w:eastAsia="en-US"/>
        </w:rPr>
        <w:t xml:space="preserve">ем на твердом топливе) – 0,45 тонн/ чел. в год; </w:t>
      </w:r>
    </w:p>
    <w:p w14:paraId="1CAC13ED" w14:textId="6CD8C5B2" w:rsidR="00786A0D" w:rsidRPr="00786A0D" w:rsidRDefault="00786A0D" w:rsidP="00786A0D">
      <w:pPr>
        <w:autoSpaceDE w:val="0"/>
        <w:autoSpaceDN w:val="0"/>
        <w:adjustRightInd w:val="0"/>
        <w:rPr>
          <w:rFonts w:eastAsiaTheme="minorHAnsi"/>
          <w:color w:val="000000"/>
          <w:sz w:val="22"/>
          <w:szCs w:val="22"/>
          <w:lang w:eastAsia="en-US"/>
        </w:rPr>
      </w:pPr>
      <w:r w:rsidRPr="00786A0D">
        <w:rPr>
          <w:rFonts w:eastAsiaTheme="minorHAnsi"/>
          <w:color w:val="000000"/>
          <w:sz w:val="22"/>
          <w:szCs w:val="22"/>
          <w:lang w:eastAsia="en-US"/>
        </w:rPr>
        <w:lastRenderedPageBreak/>
        <w:t>общее количество твердых коммунальных отходов по</w:t>
      </w:r>
      <w:r>
        <w:rPr>
          <w:rFonts w:eastAsiaTheme="minorHAnsi"/>
          <w:color w:val="000000"/>
          <w:sz w:val="22"/>
          <w:szCs w:val="22"/>
          <w:lang w:eastAsia="en-US"/>
        </w:rPr>
        <w:t xml:space="preserve"> населенному пункту с учетом об</w:t>
      </w:r>
      <w:r w:rsidRPr="00786A0D">
        <w:rPr>
          <w:rFonts w:eastAsiaTheme="minorHAnsi"/>
          <w:color w:val="000000"/>
          <w:sz w:val="22"/>
          <w:szCs w:val="22"/>
          <w:lang w:eastAsia="en-US"/>
        </w:rPr>
        <w:t xml:space="preserve">щественных зданий – 0,56 тонн/ чел. в год. </w:t>
      </w:r>
    </w:p>
    <w:p w14:paraId="1085198E" w14:textId="5436BCAD" w:rsidR="00786A0D" w:rsidRPr="00786A0D" w:rsidRDefault="00786A0D" w:rsidP="00786A0D">
      <w:pPr>
        <w:autoSpaceDE w:val="0"/>
        <w:autoSpaceDN w:val="0"/>
        <w:adjustRightInd w:val="0"/>
        <w:ind w:firstLine="567"/>
        <w:rPr>
          <w:rFonts w:eastAsiaTheme="minorHAnsi"/>
          <w:color w:val="000000"/>
          <w:sz w:val="22"/>
          <w:szCs w:val="22"/>
          <w:lang w:eastAsia="en-US"/>
        </w:rPr>
      </w:pPr>
      <w:r w:rsidRPr="00786A0D">
        <w:rPr>
          <w:rFonts w:eastAsiaTheme="minorHAnsi"/>
          <w:color w:val="000000"/>
          <w:sz w:val="22"/>
          <w:szCs w:val="22"/>
          <w:lang w:eastAsia="en-US"/>
        </w:rPr>
        <w:t xml:space="preserve">Нормы накопления крупногабаритных коммунальных </w:t>
      </w:r>
      <w:r>
        <w:rPr>
          <w:rFonts w:eastAsiaTheme="minorHAnsi"/>
          <w:color w:val="000000"/>
          <w:sz w:val="22"/>
          <w:szCs w:val="22"/>
          <w:lang w:eastAsia="en-US"/>
        </w:rPr>
        <w:t>отходов следует принимать в раз</w:t>
      </w:r>
      <w:r w:rsidRPr="00786A0D">
        <w:rPr>
          <w:rFonts w:eastAsiaTheme="minorHAnsi"/>
          <w:color w:val="000000"/>
          <w:sz w:val="22"/>
          <w:szCs w:val="22"/>
          <w:lang w:eastAsia="en-US"/>
        </w:rPr>
        <w:t xml:space="preserve">мере 8% в составе приведенных значений твердых коммунальных отходов. </w:t>
      </w:r>
    </w:p>
    <w:p w14:paraId="5D3227BD" w14:textId="428F2730" w:rsidR="00786A0D" w:rsidRPr="00786A0D" w:rsidRDefault="00786A0D" w:rsidP="00786A0D">
      <w:pPr>
        <w:autoSpaceDE w:val="0"/>
        <w:autoSpaceDN w:val="0"/>
        <w:adjustRightInd w:val="0"/>
        <w:ind w:firstLine="567"/>
        <w:rPr>
          <w:rFonts w:eastAsiaTheme="minorHAnsi"/>
          <w:color w:val="000000"/>
          <w:sz w:val="22"/>
          <w:szCs w:val="22"/>
          <w:lang w:eastAsia="en-US"/>
        </w:rPr>
      </w:pPr>
      <w:r w:rsidRPr="00786A0D">
        <w:rPr>
          <w:rFonts w:eastAsiaTheme="minorHAnsi"/>
          <w:color w:val="000000"/>
          <w:sz w:val="22"/>
          <w:szCs w:val="22"/>
          <w:lang w:eastAsia="en-US"/>
        </w:rPr>
        <w:t>2. Для определения числа устанавливаемых контейнеро</w:t>
      </w:r>
      <w:r>
        <w:rPr>
          <w:rFonts w:eastAsiaTheme="minorHAnsi"/>
          <w:color w:val="000000"/>
          <w:sz w:val="22"/>
          <w:szCs w:val="22"/>
          <w:lang w:eastAsia="en-US"/>
        </w:rPr>
        <w:t>в (мусоросборников) следует ис</w:t>
      </w:r>
      <w:r w:rsidRPr="00786A0D">
        <w:rPr>
          <w:rFonts w:eastAsiaTheme="minorHAnsi"/>
          <w:color w:val="000000"/>
          <w:sz w:val="22"/>
          <w:szCs w:val="22"/>
          <w:lang w:eastAsia="en-US"/>
        </w:rPr>
        <w:t>ходить из численности населения, пользующегося мусоросборниками, нормы накопления отходов, сроков хранения отходов. Расчетный объем мусоросборников</w:t>
      </w:r>
      <w:r>
        <w:rPr>
          <w:rFonts w:eastAsiaTheme="minorHAnsi"/>
          <w:color w:val="000000"/>
          <w:sz w:val="22"/>
          <w:szCs w:val="22"/>
          <w:lang w:eastAsia="en-US"/>
        </w:rPr>
        <w:t xml:space="preserve"> должен соответствовать фактиче</w:t>
      </w:r>
      <w:r w:rsidRPr="00786A0D">
        <w:rPr>
          <w:rFonts w:eastAsiaTheme="minorHAnsi"/>
          <w:color w:val="000000"/>
          <w:sz w:val="22"/>
          <w:szCs w:val="22"/>
          <w:lang w:eastAsia="en-US"/>
        </w:rPr>
        <w:t>скому накоплению отходов в периоды наибольшего их образо</w:t>
      </w:r>
      <w:r>
        <w:rPr>
          <w:rFonts w:eastAsiaTheme="minorHAnsi"/>
          <w:color w:val="000000"/>
          <w:sz w:val="22"/>
          <w:szCs w:val="22"/>
          <w:lang w:eastAsia="en-US"/>
        </w:rPr>
        <w:t>вания. Необходимое число контей</w:t>
      </w:r>
      <w:r w:rsidRPr="00786A0D">
        <w:rPr>
          <w:rFonts w:eastAsiaTheme="minorHAnsi"/>
          <w:color w:val="000000"/>
          <w:sz w:val="22"/>
          <w:szCs w:val="22"/>
          <w:lang w:eastAsia="en-US"/>
        </w:rPr>
        <w:t xml:space="preserve">неров рассчитывается по формуле: </w:t>
      </w:r>
    </w:p>
    <w:p w14:paraId="682B5E9E" w14:textId="77777777" w:rsidR="00786A0D" w:rsidRPr="00786A0D" w:rsidRDefault="00786A0D" w:rsidP="00786A0D">
      <w:pPr>
        <w:autoSpaceDE w:val="0"/>
        <w:autoSpaceDN w:val="0"/>
        <w:adjustRightInd w:val="0"/>
        <w:ind w:firstLine="567"/>
        <w:rPr>
          <w:rFonts w:eastAsiaTheme="minorHAnsi"/>
          <w:color w:val="000000"/>
          <w:sz w:val="22"/>
          <w:szCs w:val="22"/>
          <w:lang w:eastAsia="en-US"/>
        </w:rPr>
      </w:pPr>
      <w:proofErr w:type="spellStart"/>
      <w:r w:rsidRPr="00786A0D">
        <w:rPr>
          <w:rFonts w:eastAsiaTheme="minorHAnsi"/>
          <w:color w:val="000000"/>
          <w:sz w:val="22"/>
          <w:szCs w:val="22"/>
          <w:lang w:eastAsia="en-US"/>
        </w:rPr>
        <w:t>Бконт</w:t>
      </w:r>
      <w:proofErr w:type="spellEnd"/>
      <w:r w:rsidRPr="00786A0D">
        <w:rPr>
          <w:rFonts w:eastAsiaTheme="minorHAnsi"/>
          <w:color w:val="000000"/>
          <w:sz w:val="22"/>
          <w:szCs w:val="22"/>
          <w:lang w:eastAsia="en-US"/>
        </w:rPr>
        <w:t xml:space="preserve"> = </w:t>
      </w:r>
      <w:proofErr w:type="spellStart"/>
      <w:r w:rsidRPr="00786A0D">
        <w:rPr>
          <w:rFonts w:eastAsiaTheme="minorHAnsi"/>
          <w:color w:val="000000"/>
          <w:sz w:val="22"/>
          <w:szCs w:val="22"/>
          <w:lang w:eastAsia="en-US"/>
        </w:rPr>
        <w:t>Пгод</w:t>
      </w:r>
      <w:proofErr w:type="spellEnd"/>
      <w:r w:rsidRPr="00786A0D">
        <w:rPr>
          <w:rFonts w:eastAsiaTheme="minorHAnsi"/>
          <w:color w:val="000000"/>
          <w:sz w:val="22"/>
          <w:szCs w:val="22"/>
          <w:lang w:eastAsia="en-US"/>
        </w:rPr>
        <w:t xml:space="preserve"> × t × К / (365 × V), где </w:t>
      </w:r>
    </w:p>
    <w:p w14:paraId="62D9AEE2" w14:textId="77777777" w:rsidR="00786A0D" w:rsidRPr="00786A0D" w:rsidRDefault="00786A0D" w:rsidP="00786A0D">
      <w:pPr>
        <w:autoSpaceDE w:val="0"/>
        <w:autoSpaceDN w:val="0"/>
        <w:adjustRightInd w:val="0"/>
        <w:ind w:firstLine="567"/>
        <w:rPr>
          <w:rFonts w:eastAsiaTheme="minorHAnsi"/>
          <w:color w:val="000000"/>
          <w:sz w:val="22"/>
          <w:szCs w:val="22"/>
          <w:lang w:eastAsia="en-US"/>
        </w:rPr>
      </w:pPr>
      <w:proofErr w:type="spellStart"/>
      <w:r w:rsidRPr="00786A0D">
        <w:rPr>
          <w:rFonts w:eastAsiaTheme="minorHAnsi"/>
          <w:color w:val="000000"/>
          <w:sz w:val="22"/>
          <w:szCs w:val="22"/>
          <w:lang w:eastAsia="en-US"/>
        </w:rPr>
        <w:t>Пгод</w:t>
      </w:r>
      <w:proofErr w:type="spellEnd"/>
      <w:r w:rsidRPr="00786A0D">
        <w:rPr>
          <w:rFonts w:eastAsiaTheme="minorHAnsi"/>
          <w:color w:val="000000"/>
          <w:sz w:val="22"/>
          <w:szCs w:val="22"/>
          <w:lang w:eastAsia="en-US"/>
        </w:rPr>
        <w:t xml:space="preserve"> – годовое накопление твердых коммунальных отходов, куб. м; </w:t>
      </w:r>
    </w:p>
    <w:p w14:paraId="54170BFC" w14:textId="77777777" w:rsidR="00786A0D" w:rsidRPr="00786A0D" w:rsidRDefault="00786A0D" w:rsidP="00786A0D">
      <w:pPr>
        <w:autoSpaceDE w:val="0"/>
        <w:autoSpaceDN w:val="0"/>
        <w:adjustRightInd w:val="0"/>
        <w:ind w:firstLine="567"/>
        <w:rPr>
          <w:rFonts w:eastAsiaTheme="minorHAnsi"/>
          <w:color w:val="000000"/>
          <w:sz w:val="22"/>
          <w:szCs w:val="22"/>
          <w:lang w:eastAsia="en-US"/>
        </w:rPr>
      </w:pPr>
      <w:r w:rsidRPr="00786A0D">
        <w:rPr>
          <w:rFonts w:eastAsiaTheme="minorHAnsi"/>
          <w:color w:val="000000"/>
          <w:sz w:val="22"/>
          <w:szCs w:val="22"/>
          <w:lang w:eastAsia="en-US"/>
        </w:rPr>
        <w:t xml:space="preserve">t – периодичность удаления отходов в сутки; </w:t>
      </w:r>
    </w:p>
    <w:p w14:paraId="1333B45E" w14:textId="77777777" w:rsidR="00786A0D" w:rsidRPr="00786A0D" w:rsidRDefault="00786A0D" w:rsidP="00786A0D">
      <w:pPr>
        <w:autoSpaceDE w:val="0"/>
        <w:autoSpaceDN w:val="0"/>
        <w:adjustRightInd w:val="0"/>
        <w:ind w:firstLine="567"/>
        <w:rPr>
          <w:rFonts w:eastAsiaTheme="minorHAnsi"/>
          <w:color w:val="000000"/>
          <w:sz w:val="22"/>
          <w:szCs w:val="22"/>
          <w:lang w:eastAsia="en-US"/>
        </w:rPr>
      </w:pPr>
      <w:r w:rsidRPr="00786A0D">
        <w:rPr>
          <w:rFonts w:eastAsiaTheme="minorHAnsi"/>
          <w:color w:val="000000"/>
          <w:sz w:val="22"/>
          <w:szCs w:val="22"/>
          <w:lang w:eastAsia="en-US"/>
        </w:rPr>
        <w:t xml:space="preserve">К – коэффициент неравномерности отходов, равный 1,25; </w:t>
      </w:r>
    </w:p>
    <w:p w14:paraId="53535F25" w14:textId="419B2A41" w:rsidR="002009D7" w:rsidRDefault="00786A0D" w:rsidP="00786A0D">
      <w:pPr>
        <w:widowControl w:val="0"/>
        <w:autoSpaceDE w:val="0"/>
        <w:autoSpaceDN w:val="0"/>
        <w:adjustRightInd w:val="0"/>
        <w:ind w:firstLine="567"/>
      </w:pPr>
      <w:r w:rsidRPr="00786A0D">
        <w:rPr>
          <w:rFonts w:eastAsiaTheme="minorHAnsi"/>
          <w:color w:val="000000"/>
          <w:sz w:val="22"/>
          <w:szCs w:val="22"/>
          <w:lang w:eastAsia="en-US"/>
        </w:rPr>
        <w:t>V – вместимость контейнера.</w:t>
      </w:r>
    </w:p>
    <w:p w14:paraId="4075F3BF" w14:textId="77777777" w:rsidR="002009D7" w:rsidRDefault="002009D7" w:rsidP="00F63D7B">
      <w:pPr>
        <w:widowControl w:val="0"/>
        <w:autoSpaceDE w:val="0"/>
        <w:autoSpaceDN w:val="0"/>
        <w:adjustRightInd w:val="0"/>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690"/>
      </w:tblGrid>
      <w:tr w:rsidR="00F63D7B" w:rsidRPr="00F63D7B" w14:paraId="305E9406" w14:textId="77777777" w:rsidTr="00F00025">
        <w:tc>
          <w:tcPr>
            <w:tcW w:w="707" w:type="dxa"/>
            <w:shd w:val="clear" w:color="auto" w:fill="DDD9C3" w:themeFill="background2" w:themeFillShade="E6"/>
          </w:tcPr>
          <w:p w14:paraId="20F84A57" w14:textId="06445DAE" w:rsidR="00F63D7B" w:rsidRPr="00F63D7B" w:rsidRDefault="00DC203B" w:rsidP="00F63D7B">
            <w:pPr>
              <w:autoSpaceDE w:val="0"/>
              <w:jc w:val="both"/>
              <w:rPr>
                <w:rFonts w:eastAsia="TimesNewRomanPSMT"/>
                <w:b/>
              </w:rPr>
            </w:pPr>
            <w:r>
              <w:rPr>
                <w:b/>
              </w:rPr>
              <w:t>3.3.</w:t>
            </w:r>
          </w:p>
        </w:tc>
        <w:tc>
          <w:tcPr>
            <w:tcW w:w="7690" w:type="dxa"/>
          </w:tcPr>
          <w:p w14:paraId="7048B542" w14:textId="77777777" w:rsidR="00F63D7B" w:rsidRPr="00F63D7B" w:rsidRDefault="00F63D7B" w:rsidP="00F63D7B">
            <w:pPr>
              <w:autoSpaceDE w:val="0"/>
              <w:rPr>
                <w:rFonts w:eastAsia="TimesNewRomanPSMT"/>
                <w:b/>
              </w:rPr>
            </w:pPr>
            <w:r w:rsidRPr="00F63D7B">
              <w:rPr>
                <w:b/>
              </w:rPr>
              <w:t>Расчётные показатели в области культуры и искусства</w:t>
            </w:r>
          </w:p>
        </w:tc>
      </w:tr>
    </w:tbl>
    <w:p w14:paraId="37616526" w14:textId="77777777" w:rsidR="00105D1D" w:rsidRPr="00105D1D" w:rsidRDefault="00105D1D" w:rsidP="005A7834">
      <w:pPr>
        <w:autoSpaceDE w:val="0"/>
        <w:spacing w:line="276" w:lineRule="auto"/>
        <w:rPr>
          <w:rFonts w:eastAsia="TimesNewRomanPSMT"/>
          <w:sz w:val="18"/>
          <w:szCs w:val="18"/>
        </w:rPr>
      </w:pPr>
    </w:p>
    <w:p w14:paraId="2E723AC6" w14:textId="34776DBE" w:rsidR="00F63D7B" w:rsidRDefault="00F63D7B" w:rsidP="005A7834">
      <w:pPr>
        <w:autoSpaceDE w:val="0"/>
        <w:spacing w:line="276" w:lineRule="auto"/>
        <w:rPr>
          <w:szCs w:val="22"/>
        </w:rPr>
      </w:pPr>
      <w:r w:rsidRPr="00F63D7B">
        <w:rPr>
          <w:rFonts w:eastAsia="TimesNewRomanPSMT"/>
        </w:rPr>
        <w:t xml:space="preserve">Таблица </w:t>
      </w:r>
      <w:r w:rsidR="00DC203B">
        <w:rPr>
          <w:rFonts w:eastAsia="TimesNewRomanPSMT"/>
        </w:rPr>
        <w:t>3.3.1</w:t>
      </w:r>
      <w:r w:rsidR="00D0479A">
        <w:rPr>
          <w:szCs w:val="22"/>
        </w:rPr>
        <w:t xml:space="preserve"> </w:t>
      </w:r>
      <w:r w:rsidR="00D0479A" w:rsidRPr="00D0479A">
        <w:t>Расчётные показатели в области культуры и искусства</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0A0" w:firstRow="1" w:lastRow="0" w:firstColumn="1" w:lastColumn="0" w:noHBand="0" w:noVBand="0"/>
      </w:tblPr>
      <w:tblGrid>
        <w:gridCol w:w="406"/>
        <w:gridCol w:w="2713"/>
        <w:gridCol w:w="3260"/>
        <w:gridCol w:w="2977"/>
      </w:tblGrid>
      <w:tr w:rsidR="00124BC4" w:rsidRPr="00AE3072" w14:paraId="4E86732B" w14:textId="77777777" w:rsidTr="00FD6C4E">
        <w:trPr>
          <w:trHeight w:val="20"/>
        </w:trPr>
        <w:tc>
          <w:tcPr>
            <w:tcW w:w="406" w:type="dxa"/>
            <w:tcBorders>
              <w:top w:val="single" w:sz="12" w:space="0" w:color="595959" w:themeColor="text1" w:themeTint="A6"/>
              <w:bottom w:val="single" w:sz="6" w:space="0" w:color="595959" w:themeColor="text1" w:themeTint="A6"/>
            </w:tcBorders>
            <w:shd w:val="clear" w:color="auto" w:fill="FFFFFF" w:themeFill="background1"/>
            <w:vAlign w:val="center"/>
          </w:tcPr>
          <w:p w14:paraId="0E6CAF73" w14:textId="77777777" w:rsidR="00124BC4" w:rsidRPr="00AE3072" w:rsidRDefault="00124BC4" w:rsidP="00FD6C4E">
            <w:pPr>
              <w:jc w:val="center"/>
              <w:rPr>
                <w:b/>
                <w:sz w:val="22"/>
                <w:szCs w:val="22"/>
              </w:rPr>
            </w:pPr>
            <w:r w:rsidRPr="00AE3072">
              <w:rPr>
                <w:b/>
                <w:sz w:val="22"/>
                <w:szCs w:val="22"/>
              </w:rPr>
              <w:t>№</w:t>
            </w:r>
          </w:p>
        </w:tc>
        <w:tc>
          <w:tcPr>
            <w:tcW w:w="2713" w:type="dxa"/>
            <w:tcBorders>
              <w:top w:val="single" w:sz="12" w:space="0" w:color="595959" w:themeColor="text1" w:themeTint="A6"/>
              <w:bottom w:val="single" w:sz="6" w:space="0" w:color="595959" w:themeColor="text1" w:themeTint="A6"/>
            </w:tcBorders>
            <w:shd w:val="clear" w:color="auto" w:fill="FFFFFF" w:themeFill="background1"/>
            <w:vAlign w:val="center"/>
          </w:tcPr>
          <w:p w14:paraId="7A9385D9" w14:textId="77777777" w:rsidR="00124BC4" w:rsidRPr="00AE3072" w:rsidRDefault="00124BC4" w:rsidP="00FD6C4E">
            <w:pPr>
              <w:jc w:val="center"/>
              <w:rPr>
                <w:b/>
                <w:sz w:val="22"/>
                <w:szCs w:val="22"/>
              </w:rPr>
            </w:pPr>
            <w:r w:rsidRPr="00AE3072">
              <w:rPr>
                <w:b/>
                <w:sz w:val="22"/>
                <w:szCs w:val="22"/>
              </w:rPr>
              <w:t xml:space="preserve">Наименование </w:t>
            </w:r>
          </w:p>
          <w:p w14:paraId="0882C315" w14:textId="77777777" w:rsidR="00124BC4" w:rsidRPr="00AE3072" w:rsidRDefault="00124BC4" w:rsidP="00FD6C4E">
            <w:pPr>
              <w:jc w:val="center"/>
              <w:rPr>
                <w:b/>
                <w:sz w:val="22"/>
                <w:szCs w:val="22"/>
              </w:rPr>
            </w:pPr>
            <w:r w:rsidRPr="00AE3072">
              <w:rPr>
                <w:b/>
                <w:sz w:val="22"/>
                <w:szCs w:val="22"/>
              </w:rPr>
              <w:t>объекта</w:t>
            </w:r>
          </w:p>
          <w:p w14:paraId="1B82A9D0" w14:textId="77777777" w:rsidR="00124BC4" w:rsidRPr="00AE3072" w:rsidRDefault="00124BC4" w:rsidP="00FD6C4E">
            <w:pPr>
              <w:jc w:val="center"/>
              <w:rPr>
                <w:b/>
                <w:sz w:val="22"/>
                <w:szCs w:val="22"/>
              </w:rPr>
            </w:pPr>
          </w:p>
        </w:tc>
        <w:tc>
          <w:tcPr>
            <w:tcW w:w="3260" w:type="dxa"/>
            <w:tcBorders>
              <w:top w:val="single" w:sz="12" w:space="0" w:color="595959" w:themeColor="text1" w:themeTint="A6"/>
            </w:tcBorders>
            <w:shd w:val="clear" w:color="auto" w:fill="FFFFFF" w:themeFill="background1"/>
            <w:vAlign w:val="center"/>
          </w:tcPr>
          <w:p w14:paraId="7EB95857" w14:textId="77777777" w:rsidR="00124BC4" w:rsidRPr="00AE3072" w:rsidRDefault="00124BC4" w:rsidP="00FD6C4E">
            <w:pPr>
              <w:jc w:val="center"/>
              <w:rPr>
                <w:b/>
                <w:sz w:val="22"/>
                <w:szCs w:val="22"/>
              </w:rPr>
            </w:pPr>
            <w:r w:rsidRPr="00AE3072">
              <w:rPr>
                <w:b/>
                <w:sz w:val="22"/>
                <w:szCs w:val="22"/>
              </w:rPr>
              <w:t>Минимально допустимый уровень обеспеченности</w:t>
            </w:r>
          </w:p>
        </w:tc>
        <w:tc>
          <w:tcPr>
            <w:tcW w:w="2977" w:type="dxa"/>
            <w:tcBorders>
              <w:top w:val="single" w:sz="12" w:space="0" w:color="595959" w:themeColor="text1" w:themeTint="A6"/>
            </w:tcBorders>
            <w:shd w:val="clear" w:color="auto" w:fill="FFFFFF" w:themeFill="background1"/>
            <w:vAlign w:val="center"/>
          </w:tcPr>
          <w:p w14:paraId="277F0242" w14:textId="77777777" w:rsidR="00124BC4" w:rsidRPr="00AE3072" w:rsidRDefault="00124BC4" w:rsidP="00FD6C4E">
            <w:pPr>
              <w:jc w:val="center"/>
              <w:rPr>
                <w:b/>
                <w:sz w:val="22"/>
                <w:szCs w:val="22"/>
              </w:rPr>
            </w:pPr>
            <w:r w:rsidRPr="00AE3072">
              <w:rPr>
                <w:b/>
                <w:sz w:val="22"/>
                <w:szCs w:val="22"/>
              </w:rPr>
              <w:t>Максимально допустимый уровень территориальной доступности</w:t>
            </w:r>
          </w:p>
        </w:tc>
      </w:tr>
      <w:tr w:rsidR="00FC083B" w:rsidRPr="00AE3072" w14:paraId="3B6FE2F4" w14:textId="77777777" w:rsidTr="00FC083B">
        <w:trPr>
          <w:trHeight w:val="109"/>
        </w:trPr>
        <w:tc>
          <w:tcPr>
            <w:tcW w:w="406" w:type="dxa"/>
            <w:vMerge w:val="restart"/>
            <w:vAlign w:val="center"/>
          </w:tcPr>
          <w:p w14:paraId="7DA59F51" w14:textId="0C76FA96" w:rsidR="00FC083B" w:rsidRPr="00AE3072" w:rsidRDefault="00FC083B" w:rsidP="00FD6C4E">
            <w:pPr>
              <w:jc w:val="center"/>
              <w:rPr>
                <w:b/>
              </w:rPr>
            </w:pPr>
            <w:r>
              <w:rPr>
                <w:b/>
              </w:rPr>
              <w:t>1</w:t>
            </w:r>
          </w:p>
        </w:tc>
        <w:tc>
          <w:tcPr>
            <w:tcW w:w="2713" w:type="dxa"/>
            <w:vMerge w:val="restart"/>
            <w:vAlign w:val="center"/>
          </w:tcPr>
          <w:p w14:paraId="55DDCF66" w14:textId="77777777" w:rsidR="00FC083B" w:rsidRPr="00AE3072" w:rsidRDefault="00FC083B" w:rsidP="00FD6C4E">
            <w:pPr>
              <w:tabs>
                <w:tab w:val="left" w:pos="6780"/>
              </w:tabs>
              <w:contextualSpacing/>
              <w:rPr>
                <w:sz w:val="22"/>
                <w:szCs w:val="22"/>
              </w:rPr>
            </w:pPr>
            <w:r>
              <w:rPr>
                <w:sz w:val="22"/>
                <w:szCs w:val="22"/>
              </w:rPr>
              <w:t>Дом культуры</w:t>
            </w:r>
            <w:r w:rsidRPr="00AE3072">
              <w:rPr>
                <w:sz w:val="22"/>
                <w:szCs w:val="22"/>
              </w:rPr>
              <w:t xml:space="preserve"> </w:t>
            </w:r>
          </w:p>
        </w:tc>
        <w:tc>
          <w:tcPr>
            <w:tcW w:w="3260" w:type="dxa"/>
            <w:tcBorders>
              <w:bottom w:val="single" w:sz="4" w:space="0" w:color="auto"/>
            </w:tcBorders>
            <w:vAlign w:val="center"/>
          </w:tcPr>
          <w:p w14:paraId="396A6854" w14:textId="24FEBD89" w:rsidR="00FC083B" w:rsidRPr="000F4B73" w:rsidRDefault="00FC083B" w:rsidP="00461D48">
            <w:pPr>
              <w:tabs>
                <w:tab w:val="left" w:pos="6780"/>
              </w:tabs>
              <w:contextualSpacing/>
              <w:jc w:val="center"/>
              <w:rPr>
                <w:sz w:val="22"/>
                <w:szCs w:val="22"/>
              </w:rPr>
            </w:pPr>
            <w:r>
              <w:rPr>
                <w:sz w:val="22"/>
                <w:szCs w:val="22"/>
              </w:rPr>
              <w:t xml:space="preserve">1 объект </w:t>
            </w:r>
            <w:r w:rsidR="00495F46">
              <w:rPr>
                <w:sz w:val="22"/>
                <w:szCs w:val="22"/>
              </w:rPr>
              <w:t>10</w:t>
            </w:r>
            <w:r w:rsidR="00495F46">
              <w:rPr>
                <w:sz w:val="22"/>
                <w:szCs w:val="22"/>
                <w:lang w:val="en-US"/>
              </w:rPr>
              <w:t> </w:t>
            </w:r>
            <w:r w:rsidR="00495F46" w:rsidRPr="00B75FCA">
              <w:rPr>
                <w:sz w:val="22"/>
                <w:szCs w:val="22"/>
              </w:rPr>
              <w:t>000</w:t>
            </w:r>
            <w:r w:rsidR="00495F46">
              <w:rPr>
                <w:sz w:val="22"/>
                <w:szCs w:val="22"/>
              </w:rPr>
              <w:t xml:space="preserve"> жителей</w:t>
            </w:r>
          </w:p>
        </w:tc>
        <w:tc>
          <w:tcPr>
            <w:tcW w:w="2977" w:type="dxa"/>
            <w:vMerge w:val="restart"/>
            <w:vAlign w:val="center"/>
          </w:tcPr>
          <w:p w14:paraId="4231240D" w14:textId="1AB22A05" w:rsidR="00FC083B" w:rsidRDefault="00FC083B" w:rsidP="00FD6C4E">
            <w:pPr>
              <w:tabs>
                <w:tab w:val="left" w:pos="6780"/>
              </w:tabs>
              <w:ind w:left="-108" w:right="-108"/>
              <w:contextualSpacing/>
              <w:jc w:val="center"/>
              <w:rPr>
                <w:sz w:val="22"/>
                <w:szCs w:val="22"/>
              </w:rPr>
            </w:pPr>
            <w:r>
              <w:rPr>
                <w:sz w:val="22"/>
                <w:szCs w:val="22"/>
              </w:rPr>
              <w:t>Транспортно-пешеходная</w:t>
            </w:r>
          </w:p>
          <w:p w14:paraId="7240CFC6" w14:textId="77777777" w:rsidR="00FC083B" w:rsidRPr="00B01EBB" w:rsidRDefault="00FC083B" w:rsidP="00FD6C4E">
            <w:pPr>
              <w:tabs>
                <w:tab w:val="left" w:pos="6780"/>
              </w:tabs>
              <w:ind w:left="-108" w:right="-108"/>
              <w:contextualSpacing/>
              <w:jc w:val="center"/>
              <w:rPr>
                <w:sz w:val="22"/>
                <w:szCs w:val="22"/>
              </w:rPr>
            </w:pPr>
            <w:r w:rsidRPr="00AE3072">
              <w:rPr>
                <w:sz w:val="22"/>
                <w:szCs w:val="22"/>
              </w:rPr>
              <w:t>доступно</w:t>
            </w:r>
            <w:r>
              <w:rPr>
                <w:sz w:val="22"/>
                <w:szCs w:val="22"/>
              </w:rPr>
              <w:t xml:space="preserve">сть </w:t>
            </w:r>
            <w:r>
              <w:t>15-30</w:t>
            </w:r>
            <w:r w:rsidRPr="00AE3072">
              <w:rPr>
                <w:sz w:val="22"/>
                <w:szCs w:val="22"/>
              </w:rPr>
              <w:t xml:space="preserve"> мин.</w:t>
            </w:r>
          </w:p>
        </w:tc>
      </w:tr>
      <w:tr w:rsidR="00FC083B" w:rsidRPr="00AE3072" w14:paraId="0252E7BB" w14:textId="77777777" w:rsidTr="00FC083B">
        <w:trPr>
          <w:trHeight w:val="405"/>
        </w:trPr>
        <w:tc>
          <w:tcPr>
            <w:tcW w:w="406" w:type="dxa"/>
            <w:vMerge/>
            <w:vAlign w:val="center"/>
          </w:tcPr>
          <w:p w14:paraId="4A4C4DBB" w14:textId="77777777" w:rsidR="00FC083B" w:rsidRDefault="00FC083B" w:rsidP="00FD6C4E">
            <w:pPr>
              <w:jc w:val="center"/>
              <w:rPr>
                <w:b/>
              </w:rPr>
            </w:pPr>
          </w:p>
        </w:tc>
        <w:tc>
          <w:tcPr>
            <w:tcW w:w="2713" w:type="dxa"/>
            <w:vMerge/>
            <w:vAlign w:val="center"/>
          </w:tcPr>
          <w:p w14:paraId="6C4ED300" w14:textId="77777777" w:rsidR="00FC083B" w:rsidRDefault="00FC083B" w:rsidP="00FD6C4E">
            <w:pPr>
              <w:tabs>
                <w:tab w:val="left" w:pos="6780"/>
              </w:tabs>
              <w:contextualSpacing/>
              <w:rPr>
                <w:sz w:val="22"/>
                <w:szCs w:val="22"/>
              </w:rPr>
            </w:pPr>
          </w:p>
        </w:tc>
        <w:tc>
          <w:tcPr>
            <w:tcW w:w="3260" w:type="dxa"/>
            <w:tcBorders>
              <w:top w:val="single" w:sz="4" w:space="0" w:color="auto"/>
              <w:bottom w:val="single" w:sz="4" w:space="0" w:color="auto"/>
            </w:tcBorders>
            <w:vAlign w:val="center"/>
          </w:tcPr>
          <w:p w14:paraId="27019F90" w14:textId="0677D4BA" w:rsidR="00FC083B" w:rsidRDefault="00334113" w:rsidP="00FD6C4E">
            <w:pPr>
              <w:tabs>
                <w:tab w:val="left" w:pos="6780"/>
              </w:tabs>
              <w:contextualSpacing/>
              <w:jc w:val="center"/>
              <w:rPr>
                <w:sz w:val="22"/>
                <w:szCs w:val="22"/>
              </w:rPr>
            </w:pPr>
            <w:r>
              <w:rPr>
                <w:sz w:val="22"/>
                <w:szCs w:val="22"/>
              </w:rPr>
              <w:t>65</w:t>
            </w:r>
            <w:r w:rsidR="00FC083B">
              <w:rPr>
                <w:sz w:val="22"/>
                <w:szCs w:val="22"/>
              </w:rPr>
              <w:t xml:space="preserve"> мест на 1 000 жителей</w:t>
            </w:r>
          </w:p>
        </w:tc>
        <w:tc>
          <w:tcPr>
            <w:tcW w:w="2977" w:type="dxa"/>
            <w:vMerge/>
            <w:vAlign w:val="center"/>
          </w:tcPr>
          <w:p w14:paraId="045314D5" w14:textId="77777777" w:rsidR="00FC083B" w:rsidRPr="00AE3072" w:rsidRDefault="00FC083B" w:rsidP="00FD6C4E">
            <w:pPr>
              <w:tabs>
                <w:tab w:val="left" w:pos="6780"/>
              </w:tabs>
              <w:ind w:left="-108" w:right="-108"/>
              <w:contextualSpacing/>
              <w:jc w:val="center"/>
              <w:rPr>
                <w:sz w:val="22"/>
                <w:szCs w:val="22"/>
              </w:rPr>
            </w:pPr>
          </w:p>
        </w:tc>
      </w:tr>
      <w:tr w:rsidR="00495F46" w:rsidRPr="00AE3072" w14:paraId="77B6DFFD" w14:textId="77777777" w:rsidTr="00495F46">
        <w:trPr>
          <w:trHeight w:val="315"/>
        </w:trPr>
        <w:tc>
          <w:tcPr>
            <w:tcW w:w="406" w:type="dxa"/>
            <w:vMerge w:val="restart"/>
            <w:vAlign w:val="center"/>
          </w:tcPr>
          <w:p w14:paraId="4E628694" w14:textId="77777777" w:rsidR="00495F46" w:rsidRPr="00AE3072" w:rsidRDefault="00495F46" w:rsidP="00FD6C4E">
            <w:pPr>
              <w:jc w:val="center"/>
              <w:rPr>
                <w:b/>
              </w:rPr>
            </w:pPr>
            <w:r>
              <w:rPr>
                <w:b/>
              </w:rPr>
              <w:t>3</w:t>
            </w:r>
          </w:p>
        </w:tc>
        <w:tc>
          <w:tcPr>
            <w:tcW w:w="2713" w:type="dxa"/>
            <w:vMerge w:val="restart"/>
            <w:tcBorders>
              <w:top w:val="single" w:sz="6" w:space="0" w:color="595959" w:themeColor="text1" w:themeTint="A6"/>
            </w:tcBorders>
            <w:vAlign w:val="center"/>
          </w:tcPr>
          <w:p w14:paraId="34D1B0BC" w14:textId="77777777" w:rsidR="00495F46" w:rsidRDefault="00495F46" w:rsidP="00FD6C4E">
            <w:pPr>
              <w:tabs>
                <w:tab w:val="left" w:pos="1808"/>
              </w:tabs>
              <w:rPr>
                <w:sz w:val="22"/>
                <w:szCs w:val="22"/>
              </w:rPr>
            </w:pPr>
            <w:r>
              <w:rPr>
                <w:sz w:val="22"/>
                <w:szCs w:val="22"/>
              </w:rPr>
              <w:t xml:space="preserve">Общедоступная </w:t>
            </w:r>
          </w:p>
          <w:p w14:paraId="50878272" w14:textId="4A21B320" w:rsidR="00495F46" w:rsidRPr="00625FBE" w:rsidRDefault="00495F46" w:rsidP="00495F46">
            <w:pPr>
              <w:tabs>
                <w:tab w:val="left" w:pos="1808"/>
              </w:tabs>
              <w:rPr>
                <w:sz w:val="22"/>
                <w:szCs w:val="22"/>
              </w:rPr>
            </w:pPr>
            <w:r>
              <w:rPr>
                <w:sz w:val="22"/>
                <w:szCs w:val="22"/>
              </w:rPr>
              <w:t>библиотека</w:t>
            </w:r>
            <w:r w:rsidRPr="00625FBE">
              <w:rPr>
                <w:sz w:val="22"/>
                <w:szCs w:val="22"/>
              </w:rPr>
              <w:tab/>
            </w:r>
          </w:p>
        </w:tc>
        <w:tc>
          <w:tcPr>
            <w:tcW w:w="3260" w:type="dxa"/>
            <w:tcBorders>
              <w:top w:val="single" w:sz="4" w:space="0" w:color="auto"/>
              <w:bottom w:val="single" w:sz="4" w:space="0" w:color="auto"/>
            </w:tcBorders>
            <w:vAlign w:val="center"/>
          </w:tcPr>
          <w:p w14:paraId="79A44041" w14:textId="77777777" w:rsidR="00495F46" w:rsidRPr="00B01EBB" w:rsidRDefault="00495F46" w:rsidP="00FD6C4E">
            <w:pPr>
              <w:tabs>
                <w:tab w:val="left" w:pos="6780"/>
              </w:tabs>
              <w:contextualSpacing/>
              <w:jc w:val="center"/>
              <w:rPr>
                <w:sz w:val="22"/>
                <w:szCs w:val="22"/>
              </w:rPr>
            </w:pPr>
            <w:r>
              <w:rPr>
                <w:sz w:val="22"/>
                <w:szCs w:val="22"/>
              </w:rPr>
              <w:t>1 объект на 10</w:t>
            </w:r>
            <w:r>
              <w:rPr>
                <w:sz w:val="22"/>
                <w:szCs w:val="22"/>
                <w:lang w:val="en-US"/>
              </w:rPr>
              <w:t> </w:t>
            </w:r>
            <w:r w:rsidRPr="00B75FCA">
              <w:rPr>
                <w:sz w:val="22"/>
                <w:szCs w:val="22"/>
              </w:rPr>
              <w:t>000</w:t>
            </w:r>
            <w:r>
              <w:rPr>
                <w:sz w:val="22"/>
                <w:szCs w:val="22"/>
              </w:rPr>
              <w:t xml:space="preserve"> жителей</w:t>
            </w:r>
          </w:p>
        </w:tc>
        <w:tc>
          <w:tcPr>
            <w:tcW w:w="2977" w:type="dxa"/>
            <w:vMerge w:val="restart"/>
            <w:vAlign w:val="center"/>
          </w:tcPr>
          <w:p w14:paraId="7EF61E82" w14:textId="77777777" w:rsidR="00495F46" w:rsidRDefault="00495F46" w:rsidP="00FC083B">
            <w:pPr>
              <w:tabs>
                <w:tab w:val="left" w:pos="6780"/>
              </w:tabs>
              <w:ind w:left="-108" w:right="-108"/>
              <w:contextualSpacing/>
              <w:jc w:val="center"/>
              <w:rPr>
                <w:sz w:val="22"/>
                <w:szCs w:val="22"/>
              </w:rPr>
            </w:pPr>
            <w:r>
              <w:rPr>
                <w:sz w:val="22"/>
                <w:szCs w:val="22"/>
              </w:rPr>
              <w:t>Транспортно-пешеходная</w:t>
            </w:r>
          </w:p>
          <w:p w14:paraId="551DEA6B" w14:textId="77777777" w:rsidR="00495F46" w:rsidRPr="00B01EBB" w:rsidRDefault="00495F46" w:rsidP="00FD6C4E">
            <w:pPr>
              <w:tabs>
                <w:tab w:val="left" w:pos="6780"/>
              </w:tabs>
              <w:ind w:left="-108" w:right="-108"/>
              <w:contextualSpacing/>
              <w:jc w:val="center"/>
              <w:rPr>
                <w:sz w:val="22"/>
                <w:szCs w:val="22"/>
              </w:rPr>
            </w:pPr>
            <w:r>
              <w:rPr>
                <w:sz w:val="22"/>
                <w:szCs w:val="22"/>
              </w:rPr>
              <w:t xml:space="preserve">доступность </w:t>
            </w:r>
            <w:r>
              <w:t>15-30</w:t>
            </w:r>
            <w:r w:rsidRPr="00AE3072">
              <w:rPr>
                <w:sz w:val="22"/>
                <w:szCs w:val="22"/>
              </w:rPr>
              <w:t xml:space="preserve"> мин.</w:t>
            </w:r>
          </w:p>
        </w:tc>
      </w:tr>
      <w:tr w:rsidR="00495F46" w:rsidRPr="00AE3072" w14:paraId="7A487E49" w14:textId="77777777" w:rsidTr="00A37953">
        <w:trPr>
          <w:trHeight w:val="210"/>
        </w:trPr>
        <w:tc>
          <w:tcPr>
            <w:tcW w:w="406" w:type="dxa"/>
            <w:vMerge/>
            <w:vAlign w:val="center"/>
          </w:tcPr>
          <w:p w14:paraId="31564621" w14:textId="77777777" w:rsidR="00495F46" w:rsidRDefault="00495F46" w:rsidP="00FD6C4E">
            <w:pPr>
              <w:jc w:val="center"/>
              <w:rPr>
                <w:b/>
              </w:rPr>
            </w:pPr>
          </w:p>
        </w:tc>
        <w:tc>
          <w:tcPr>
            <w:tcW w:w="2713" w:type="dxa"/>
            <w:vMerge/>
            <w:tcBorders>
              <w:top w:val="single" w:sz="6" w:space="0" w:color="595959" w:themeColor="text1" w:themeTint="A6"/>
            </w:tcBorders>
            <w:vAlign w:val="center"/>
          </w:tcPr>
          <w:p w14:paraId="55CD22C0" w14:textId="77777777" w:rsidR="00495F46" w:rsidRDefault="00495F46" w:rsidP="00FD6C4E">
            <w:pPr>
              <w:tabs>
                <w:tab w:val="left" w:pos="1808"/>
              </w:tabs>
              <w:rPr>
                <w:sz w:val="22"/>
                <w:szCs w:val="22"/>
              </w:rPr>
            </w:pPr>
          </w:p>
        </w:tc>
        <w:tc>
          <w:tcPr>
            <w:tcW w:w="3260" w:type="dxa"/>
            <w:tcBorders>
              <w:top w:val="single" w:sz="4" w:space="0" w:color="auto"/>
            </w:tcBorders>
            <w:vAlign w:val="center"/>
          </w:tcPr>
          <w:p w14:paraId="39BAF385" w14:textId="5EF44622" w:rsidR="00495F46" w:rsidRDefault="00495F46" w:rsidP="00FD6C4E">
            <w:pPr>
              <w:tabs>
                <w:tab w:val="left" w:pos="6780"/>
              </w:tabs>
              <w:contextualSpacing/>
              <w:jc w:val="center"/>
              <w:rPr>
                <w:sz w:val="22"/>
                <w:szCs w:val="22"/>
              </w:rPr>
            </w:pPr>
            <w:r>
              <w:rPr>
                <w:sz w:val="22"/>
                <w:szCs w:val="22"/>
              </w:rPr>
              <w:t>4-4,5 тыс. ед. хранения</w:t>
            </w:r>
          </w:p>
        </w:tc>
        <w:tc>
          <w:tcPr>
            <w:tcW w:w="2977" w:type="dxa"/>
            <w:vMerge/>
            <w:vAlign w:val="center"/>
          </w:tcPr>
          <w:p w14:paraId="541D1200" w14:textId="77777777" w:rsidR="00495F46" w:rsidRDefault="00495F46" w:rsidP="00FC083B">
            <w:pPr>
              <w:tabs>
                <w:tab w:val="left" w:pos="6780"/>
              </w:tabs>
              <w:ind w:left="-108" w:right="-108"/>
              <w:contextualSpacing/>
              <w:jc w:val="center"/>
              <w:rPr>
                <w:sz w:val="22"/>
                <w:szCs w:val="22"/>
              </w:rPr>
            </w:pPr>
          </w:p>
        </w:tc>
      </w:tr>
      <w:tr w:rsidR="00124BC4" w:rsidRPr="00AE3072" w14:paraId="33BF7709" w14:textId="77777777" w:rsidTr="00FD6C4E">
        <w:trPr>
          <w:trHeight w:val="20"/>
        </w:trPr>
        <w:tc>
          <w:tcPr>
            <w:tcW w:w="406" w:type="dxa"/>
            <w:vMerge/>
            <w:vAlign w:val="center"/>
          </w:tcPr>
          <w:p w14:paraId="0D96CBA9" w14:textId="77777777" w:rsidR="00124BC4" w:rsidRDefault="00124BC4" w:rsidP="00FD6C4E">
            <w:pPr>
              <w:jc w:val="center"/>
              <w:rPr>
                <w:b/>
              </w:rPr>
            </w:pPr>
          </w:p>
        </w:tc>
        <w:tc>
          <w:tcPr>
            <w:tcW w:w="2713" w:type="dxa"/>
            <w:vMerge/>
            <w:vAlign w:val="center"/>
          </w:tcPr>
          <w:p w14:paraId="6D0FCF16" w14:textId="77777777" w:rsidR="00124BC4" w:rsidRPr="00625FBE" w:rsidRDefault="00124BC4" w:rsidP="00FD6C4E">
            <w:pPr>
              <w:tabs>
                <w:tab w:val="left" w:pos="6780"/>
              </w:tabs>
              <w:contextualSpacing/>
              <w:rPr>
                <w:sz w:val="22"/>
                <w:szCs w:val="22"/>
              </w:rPr>
            </w:pPr>
          </w:p>
        </w:tc>
        <w:tc>
          <w:tcPr>
            <w:tcW w:w="3260" w:type="dxa"/>
            <w:tcBorders>
              <w:top w:val="single" w:sz="4" w:space="0" w:color="auto"/>
              <w:bottom w:val="single" w:sz="4" w:space="0" w:color="auto"/>
            </w:tcBorders>
            <w:vAlign w:val="center"/>
          </w:tcPr>
          <w:p w14:paraId="12885DC8" w14:textId="77777777" w:rsidR="00124BC4" w:rsidRDefault="00124BC4" w:rsidP="00FD6C4E">
            <w:pPr>
              <w:tabs>
                <w:tab w:val="left" w:pos="6780"/>
              </w:tabs>
              <w:contextualSpacing/>
              <w:jc w:val="center"/>
              <w:rPr>
                <w:sz w:val="22"/>
                <w:szCs w:val="22"/>
              </w:rPr>
            </w:pPr>
            <w:r>
              <w:rPr>
                <w:sz w:val="22"/>
                <w:szCs w:val="22"/>
              </w:rPr>
              <w:t xml:space="preserve">2-3мест в читальных залах </w:t>
            </w:r>
          </w:p>
          <w:p w14:paraId="14826C98" w14:textId="77777777" w:rsidR="00124BC4" w:rsidRPr="00B01EBB" w:rsidRDefault="00124BC4" w:rsidP="00FD6C4E">
            <w:pPr>
              <w:tabs>
                <w:tab w:val="left" w:pos="6780"/>
              </w:tabs>
              <w:contextualSpacing/>
              <w:jc w:val="center"/>
              <w:rPr>
                <w:sz w:val="22"/>
                <w:szCs w:val="22"/>
              </w:rPr>
            </w:pPr>
            <w:r>
              <w:rPr>
                <w:sz w:val="22"/>
                <w:szCs w:val="22"/>
              </w:rPr>
              <w:t>на 1 000 жит</w:t>
            </w:r>
            <w:r w:rsidRPr="00AC162C">
              <w:rPr>
                <w:sz w:val="22"/>
                <w:szCs w:val="22"/>
              </w:rPr>
              <w:t>елей</w:t>
            </w:r>
          </w:p>
        </w:tc>
        <w:tc>
          <w:tcPr>
            <w:tcW w:w="2977" w:type="dxa"/>
            <w:vMerge/>
            <w:vAlign w:val="center"/>
          </w:tcPr>
          <w:p w14:paraId="6A8CB9C4" w14:textId="77777777" w:rsidR="00124BC4" w:rsidRDefault="00124BC4" w:rsidP="00FD6C4E">
            <w:pPr>
              <w:jc w:val="center"/>
            </w:pPr>
          </w:p>
        </w:tc>
      </w:tr>
      <w:tr w:rsidR="00124BC4" w:rsidRPr="00AE3072" w14:paraId="2372A815" w14:textId="77777777" w:rsidTr="00FD6C4E">
        <w:trPr>
          <w:trHeight w:val="20"/>
        </w:trPr>
        <w:tc>
          <w:tcPr>
            <w:tcW w:w="406" w:type="dxa"/>
            <w:vAlign w:val="center"/>
          </w:tcPr>
          <w:p w14:paraId="53465E26" w14:textId="77777777" w:rsidR="00124BC4" w:rsidRDefault="00124BC4" w:rsidP="00FD6C4E">
            <w:pPr>
              <w:jc w:val="center"/>
              <w:rPr>
                <w:b/>
              </w:rPr>
            </w:pPr>
            <w:r>
              <w:rPr>
                <w:b/>
              </w:rPr>
              <w:t>4</w:t>
            </w:r>
          </w:p>
        </w:tc>
        <w:tc>
          <w:tcPr>
            <w:tcW w:w="2713" w:type="dxa"/>
            <w:vAlign w:val="center"/>
          </w:tcPr>
          <w:p w14:paraId="4D96B564" w14:textId="77777777" w:rsidR="00124BC4" w:rsidRPr="00E35CDD" w:rsidRDefault="00124BC4" w:rsidP="00FD6C4E">
            <w:pPr>
              <w:tabs>
                <w:tab w:val="left" w:pos="6780"/>
              </w:tabs>
              <w:contextualSpacing/>
              <w:rPr>
                <w:sz w:val="22"/>
                <w:szCs w:val="22"/>
              </w:rPr>
            </w:pPr>
            <w:r>
              <w:rPr>
                <w:sz w:val="22"/>
                <w:szCs w:val="22"/>
              </w:rPr>
              <w:t>Точка</w:t>
            </w:r>
            <w:r w:rsidRPr="00E35CDD">
              <w:rPr>
                <w:sz w:val="22"/>
                <w:szCs w:val="22"/>
              </w:rPr>
              <w:t xml:space="preserve"> доступа к </w:t>
            </w:r>
          </w:p>
          <w:p w14:paraId="29B99226" w14:textId="77777777" w:rsidR="00124BC4" w:rsidRPr="00625FBE" w:rsidRDefault="00124BC4" w:rsidP="00FD6C4E">
            <w:pPr>
              <w:tabs>
                <w:tab w:val="left" w:pos="6780"/>
              </w:tabs>
              <w:contextualSpacing/>
              <w:rPr>
                <w:sz w:val="22"/>
                <w:szCs w:val="22"/>
              </w:rPr>
            </w:pPr>
            <w:r w:rsidRPr="00E35CDD">
              <w:rPr>
                <w:sz w:val="22"/>
                <w:szCs w:val="22"/>
              </w:rPr>
              <w:t>полнотекстовым информационным ресурсам</w:t>
            </w:r>
          </w:p>
        </w:tc>
        <w:tc>
          <w:tcPr>
            <w:tcW w:w="3260" w:type="dxa"/>
            <w:tcBorders>
              <w:top w:val="single" w:sz="4" w:space="0" w:color="auto"/>
              <w:bottom w:val="single" w:sz="4" w:space="0" w:color="auto"/>
            </w:tcBorders>
            <w:vAlign w:val="center"/>
          </w:tcPr>
          <w:p w14:paraId="4F2886F5" w14:textId="77777777" w:rsidR="00124BC4" w:rsidRDefault="00124BC4" w:rsidP="00FD6C4E">
            <w:pPr>
              <w:tabs>
                <w:tab w:val="left" w:pos="6780"/>
              </w:tabs>
              <w:contextualSpacing/>
              <w:jc w:val="center"/>
              <w:rPr>
                <w:sz w:val="22"/>
                <w:szCs w:val="22"/>
              </w:rPr>
            </w:pPr>
            <w:r w:rsidRPr="005F3C3E">
              <w:rPr>
                <w:sz w:val="22"/>
                <w:szCs w:val="22"/>
              </w:rPr>
              <w:t>1 объект на поселение</w:t>
            </w:r>
          </w:p>
        </w:tc>
        <w:tc>
          <w:tcPr>
            <w:tcW w:w="2977" w:type="dxa"/>
            <w:vAlign w:val="center"/>
          </w:tcPr>
          <w:p w14:paraId="42FD67CC" w14:textId="77777777" w:rsidR="00FC083B" w:rsidRDefault="00FC083B" w:rsidP="00FC083B">
            <w:pPr>
              <w:tabs>
                <w:tab w:val="left" w:pos="6780"/>
              </w:tabs>
              <w:ind w:left="-108" w:right="-108"/>
              <w:contextualSpacing/>
              <w:jc w:val="center"/>
              <w:rPr>
                <w:sz w:val="22"/>
                <w:szCs w:val="22"/>
              </w:rPr>
            </w:pPr>
            <w:r>
              <w:rPr>
                <w:sz w:val="22"/>
                <w:szCs w:val="22"/>
              </w:rPr>
              <w:t>Транспортно-пешеходная</w:t>
            </w:r>
          </w:p>
          <w:p w14:paraId="645EC9DA" w14:textId="77777777" w:rsidR="00124BC4" w:rsidRDefault="00124BC4" w:rsidP="00FD6C4E">
            <w:pPr>
              <w:jc w:val="center"/>
            </w:pPr>
            <w:r>
              <w:rPr>
                <w:sz w:val="22"/>
                <w:szCs w:val="22"/>
              </w:rPr>
              <w:t xml:space="preserve">доступность </w:t>
            </w:r>
            <w:r>
              <w:t>15-30</w:t>
            </w:r>
            <w:r w:rsidRPr="00AE3072">
              <w:rPr>
                <w:sz w:val="22"/>
                <w:szCs w:val="22"/>
              </w:rPr>
              <w:t xml:space="preserve"> мин.</w:t>
            </w:r>
          </w:p>
        </w:tc>
      </w:tr>
      <w:tr w:rsidR="00124BC4" w:rsidRPr="00AE3072" w14:paraId="7F8EDF57" w14:textId="77777777" w:rsidTr="00FD6C4E">
        <w:trPr>
          <w:trHeight w:val="20"/>
        </w:trPr>
        <w:tc>
          <w:tcPr>
            <w:tcW w:w="406" w:type="dxa"/>
            <w:vMerge w:val="restart"/>
            <w:vAlign w:val="center"/>
          </w:tcPr>
          <w:p w14:paraId="00A6F916" w14:textId="77777777" w:rsidR="00124BC4" w:rsidRDefault="00124BC4" w:rsidP="00FD6C4E">
            <w:pPr>
              <w:jc w:val="center"/>
              <w:rPr>
                <w:b/>
              </w:rPr>
            </w:pPr>
            <w:r>
              <w:rPr>
                <w:b/>
              </w:rPr>
              <w:t>5</w:t>
            </w:r>
          </w:p>
        </w:tc>
        <w:tc>
          <w:tcPr>
            <w:tcW w:w="2713" w:type="dxa"/>
            <w:vMerge w:val="restart"/>
            <w:vAlign w:val="center"/>
          </w:tcPr>
          <w:p w14:paraId="20AE7119" w14:textId="77777777" w:rsidR="00124BC4" w:rsidRPr="00625FBE" w:rsidRDefault="00124BC4" w:rsidP="00FD6C4E">
            <w:pPr>
              <w:tabs>
                <w:tab w:val="left" w:pos="6780"/>
              </w:tabs>
              <w:contextualSpacing/>
              <w:rPr>
                <w:sz w:val="22"/>
                <w:szCs w:val="22"/>
              </w:rPr>
            </w:pPr>
            <w:r>
              <w:rPr>
                <w:sz w:val="22"/>
                <w:szCs w:val="22"/>
              </w:rPr>
              <w:t>Кинозал</w:t>
            </w:r>
          </w:p>
        </w:tc>
        <w:tc>
          <w:tcPr>
            <w:tcW w:w="3260" w:type="dxa"/>
            <w:tcBorders>
              <w:top w:val="single" w:sz="4" w:space="0" w:color="auto"/>
              <w:bottom w:val="single" w:sz="4" w:space="0" w:color="auto"/>
            </w:tcBorders>
            <w:vAlign w:val="center"/>
          </w:tcPr>
          <w:p w14:paraId="4B67E4C8" w14:textId="77777777" w:rsidR="00495F46" w:rsidRDefault="00124BC4" w:rsidP="00495F46">
            <w:pPr>
              <w:tabs>
                <w:tab w:val="left" w:pos="6780"/>
              </w:tabs>
              <w:contextualSpacing/>
              <w:jc w:val="center"/>
              <w:rPr>
                <w:sz w:val="22"/>
                <w:szCs w:val="22"/>
              </w:rPr>
            </w:pPr>
            <w:r>
              <w:rPr>
                <w:sz w:val="22"/>
                <w:szCs w:val="22"/>
              </w:rPr>
              <w:t xml:space="preserve">1 объект </w:t>
            </w:r>
            <w:r w:rsidR="00495F46" w:rsidRPr="00495F46">
              <w:rPr>
                <w:sz w:val="22"/>
                <w:szCs w:val="22"/>
              </w:rPr>
              <w:t xml:space="preserve">независимо </w:t>
            </w:r>
          </w:p>
          <w:p w14:paraId="5F359716" w14:textId="6BC0B51B" w:rsidR="00124BC4" w:rsidRPr="00B01EBB" w:rsidRDefault="00495F46" w:rsidP="00495F46">
            <w:pPr>
              <w:tabs>
                <w:tab w:val="left" w:pos="6780"/>
              </w:tabs>
              <w:contextualSpacing/>
              <w:jc w:val="center"/>
              <w:rPr>
                <w:sz w:val="22"/>
                <w:szCs w:val="22"/>
              </w:rPr>
            </w:pPr>
            <w:r w:rsidRPr="00495F46">
              <w:rPr>
                <w:sz w:val="22"/>
                <w:szCs w:val="22"/>
              </w:rPr>
              <w:t>от количества жителей</w:t>
            </w:r>
          </w:p>
        </w:tc>
        <w:tc>
          <w:tcPr>
            <w:tcW w:w="2977" w:type="dxa"/>
            <w:vMerge w:val="restart"/>
            <w:vAlign w:val="center"/>
          </w:tcPr>
          <w:p w14:paraId="0E83DFA5" w14:textId="77777777" w:rsidR="00FC083B" w:rsidRDefault="00FC083B" w:rsidP="00FC083B">
            <w:pPr>
              <w:tabs>
                <w:tab w:val="left" w:pos="6780"/>
              </w:tabs>
              <w:ind w:left="-108" w:right="-108"/>
              <w:contextualSpacing/>
              <w:jc w:val="center"/>
              <w:rPr>
                <w:sz w:val="22"/>
                <w:szCs w:val="22"/>
              </w:rPr>
            </w:pPr>
            <w:r>
              <w:rPr>
                <w:sz w:val="22"/>
                <w:szCs w:val="22"/>
              </w:rPr>
              <w:t>Транспортно-пешеходная</w:t>
            </w:r>
          </w:p>
          <w:p w14:paraId="50CA64EE" w14:textId="0C9AFA94" w:rsidR="00124BC4" w:rsidRPr="00B01EBB" w:rsidRDefault="00124BC4" w:rsidP="00334113">
            <w:pPr>
              <w:tabs>
                <w:tab w:val="left" w:pos="6780"/>
              </w:tabs>
              <w:ind w:left="-108" w:right="-108"/>
              <w:contextualSpacing/>
              <w:jc w:val="center"/>
              <w:rPr>
                <w:sz w:val="22"/>
                <w:szCs w:val="22"/>
              </w:rPr>
            </w:pPr>
            <w:r>
              <w:rPr>
                <w:sz w:val="22"/>
                <w:szCs w:val="22"/>
              </w:rPr>
              <w:t xml:space="preserve">доступность </w:t>
            </w:r>
            <w:r w:rsidR="00334113">
              <w:t>15-30</w:t>
            </w:r>
            <w:r w:rsidRPr="00AE3072">
              <w:rPr>
                <w:sz w:val="22"/>
                <w:szCs w:val="22"/>
              </w:rPr>
              <w:t xml:space="preserve"> мин.</w:t>
            </w:r>
          </w:p>
        </w:tc>
      </w:tr>
      <w:tr w:rsidR="00124BC4" w:rsidRPr="00AE3072" w14:paraId="02555180" w14:textId="77777777" w:rsidTr="00FD6C4E">
        <w:trPr>
          <w:trHeight w:val="20"/>
        </w:trPr>
        <w:tc>
          <w:tcPr>
            <w:tcW w:w="406" w:type="dxa"/>
            <w:vMerge/>
            <w:vAlign w:val="center"/>
          </w:tcPr>
          <w:p w14:paraId="271B077D" w14:textId="77777777" w:rsidR="00124BC4" w:rsidRDefault="00124BC4" w:rsidP="00FD6C4E">
            <w:pPr>
              <w:jc w:val="center"/>
              <w:rPr>
                <w:b/>
              </w:rPr>
            </w:pPr>
          </w:p>
        </w:tc>
        <w:tc>
          <w:tcPr>
            <w:tcW w:w="2713" w:type="dxa"/>
            <w:vMerge/>
          </w:tcPr>
          <w:p w14:paraId="52FB1C0D" w14:textId="77777777" w:rsidR="00124BC4" w:rsidRDefault="00124BC4" w:rsidP="00FD6C4E">
            <w:pPr>
              <w:tabs>
                <w:tab w:val="left" w:pos="6780"/>
              </w:tabs>
              <w:contextualSpacing/>
              <w:rPr>
                <w:sz w:val="22"/>
                <w:szCs w:val="22"/>
              </w:rPr>
            </w:pPr>
          </w:p>
        </w:tc>
        <w:tc>
          <w:tcPr>
            <w:tcW w:w="3260" w:type="dxa"/>
            <w:tcBorders>
              <w:top w:val="single" w:sz="4" w:space="0" w:color="auto"/>
            </w:tcBorders>
            <w:vAlign w:val="center"/>
          </w:tcPr>
          <w:p w14:paraId="0670102B" w14:textId="77777777" w:rsidR="00124BC4" w:rsidRPr="00B01EBB" w:rsidRDefault="00124BC4" w:rsidP="00FD6C4E">
            <w:pPr>
              <w:tabs>
                <w:tab w:val="left" w:pos="6780"/>
              </w:tabs>
              <w:contextualSpacing/>
              <w:jc w:val="center"/>
              <w:rPr>
                <w:sz w:val="22"/>
                <w:szCs w:val="22"/>
              </w:rPr>
            </w:pPr>
            <w:r>
              <w:rPr>
                <w:sz w:val="22"/>
                <w:szCs w:val="22"/>
              </w:rPr>
              <w:t xml:space="preserve">25-35 </w:t>
            </w:r>
            <w:r w:rsidRPr="00AE3072">
              <w:rPr>
                <w:sz w:val="22"/>
                <w:szCs w:val="22"/>
              </w:rPr>
              <w:t>мест на 1 000 жителей</w:t>
            </w:r>
          </w:p>
        </w:tc>
        <w:tc>
          <w:tcPr>
            <w:tcW w:w="2977" w:type="dxa"/>
            <w:vMerge/>
            <w:vAlign w:val="center"/>
          </w:tcPr>
          <w:p w14:paraId="1428F540" w14:textId="77777777" w:rsidR="00124BC4" w:rsidRDefault="00124BC4" w:rsidP="00FD6C4E">
            <w:pPr>
              <w:jc w:val="center"/>
            </w:pPr>
          </w:p>
        </w:tc>
      </w:tr>
    </w:tbl>
    <w:p w14:paraId="7B606A3B" w14:textId="77777777" w:rsidR="002009D7" w:rsidRDefault="002009D7" w:rsidP="00F63D7B">
      <w:pPr>
        <w:autoSpaceDE w:val="0"/>
        <w:spacing w:line="276" w:lineRule="auto"/>
        <w:ind w:firstLine="851"/>
        <w:jc w:val="both"/>
        <w:rPr>
          <w:rFonts w:eastAsia="TimesNewRomanPSMT"/>
          <w:sz w:val="32"/>
          <w:szCs w:val="28"/>
        </w:rPr>
      </w:pPr>
    </w:p>
    <w:p w14:paraId="3CD84555" w14:textId="77777777" w:rsidR="002009D7" w:rsidRPr="00105D1D" w:rsidRDefault="002009D7" w:rsidP="00F63D7B">
      <w:pPr>
        <w:autoSpaceDE w:val="0"/>
        <w:spacing w:line="276" w:lineRule="auto"/>
        <w:ind w:firstLine="851"/>
        <w:jc w:val="both"/>
        <w:rPr>
          <w:rFonts w:eastAsia="TimesNewRomanPSMT"/>
          <w:sz w:val="32"/>
          <w:szCs w:val="28"/>
        </w:rPr>
      </w:pPr>
    </w:p>
    <w:tbl>
      <w:tblPr>
        <w:tblStyle w:val="a5"/>
        <w:tblpPr w:leftFromText="180" w:rightFromText="180" w:vertAnchor="text" w:horzAnchor="margin" w:tblpXSpec="right"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796"/>
      </w:tblGrid>
      <w:tr w:rsidR="00F63D7B" w:rsidRPr="00F63D7B" w14:paraId="3F8841DC" w14:textId="77777777" w:rsidTr="00F63D7B">
        <w:tc>
          <w:tcPr>
            <w:tcW w:w="709" w:type="dxa"/>
            <w:shd w:val="clear" w:color="auto" w:fill="DDD9C3" w:themeFill="background2" w:themeFillShade="E6"/>
          </w:tcPr>
          <w:p w14:paraId="7A22755D" w14:textId="4FCED670" w:rsidR="00F63D7B" w:rsidRPr="00F63D7B" w:rsidRDefault="00DC203B" w:rsidP="00F63D7B">
            <w:pPr>
              <w:autoSpaceDE w:val="0"/>
              <w:jc w:val="both"/>
              <w:rPr>
                <w:rFonts w:eastAsia="TimesNewRomanPSMT"/>
                <w:b/>
              </w:rPr>
            </w:pPr>
            <w:r>
              <w:rPr>
                <w:b/>
              </w:rPr>
              <w:t>3.4.</w:t>
            </w:r>
          </w:p>
        </w:tc>
        <w:tc>
          <w:tcPr>
            <w:tcW w:w="7796" w:type="dxa"/>
          </w:tcPr>
          <w:p w14:paraId="10A5B11C" w14:textId="1BCC4A1F" w:rsidR="00F63D7B" w:rsidRPr="0070549D" w:rsidRDefault="00F63D7B" w:rsidP="00F63D7B">
            <w:pPr>
              <w:autoSpaceDE w:val="0"/>
              <w:rPr>
                <w:b/>
                <w:spacing w:val="-4"/>
                <w:highlight w:val="yellow"/>
              </w:rPr>
            </w:pPr>
            <w:r w:rsidRPr="0070549D">
              <w:rPr>
                <w:b/>
                <w:spacing w:val="-4"/>
              </w:rPr>
              <w:t>Расчётные показатели в</w:t>
            </w:r>
            <w:r w:rsidRPr="0070549D">
              <w:rPr>
                <w:b/>
                <w:sz w:val="22"/>
              </w:rPr>
              <w:t xml:space="preserve"> </w:t>
            </w:r>
            <w:r w:rsidRPr="0070549D">
              <w:rPr>
                <w:b/>
                <w:spacing w:val="-4"/>
              </w:rPr>
              <w:t>о</w:t>
            </w:r>
            <w:r w:rsidR="0070549D">
              <w:rPr>
                <w:b/>
                <w:spacing w:val="-4"/>
              </w:rPr>
              <w:t>бласти местного самоуправления</w:t>
            </w:r>
          </w:p>
        </w:tc>
      </w:tr>
    </w:tbl>
    <w:p w14:paraId="3ED8D704" w14:textId="77777777" w:rsidR="00F63D7B" w:rsidRPr="00F63D7B" w:rsidRDefault="00F63D7B" w:rsidP="00F63D7B">
      <w:pPr>
        <w:autoSpaceDE w:val="0"/>
        <w:spacing w:line="276" w:lineRule="auto"/>
        <w:ind w:firstLine="851"/>
        <w:jc w:val="both"/>
        <w:rPr>
          <w:rFonts w:eastAsia="TimesNewRomanPSMT"/>
        </w:rPr>
      </w:pPr>
    </w:p>
    <w:p w14:paraId="1FBD8202" w14:textId="77777777" w:rsidR="00F63D7B" w:rsidRPr="00F63D7B" w:rsidRDefault="00F63D7B" w:rsidP="00F63D7B">
      <w:pPr>
        <w:autoSpaceDE w:val="0"/>
        <w:spacing w:line="276" w:lineRule="auto"/>
        <w:ind w:firstLine="851"/>
        <w:jc w:val="both"/>
        <w:rPr>
          <w:rFonts w:eastAsia="TimesNewRomanPSMT"/>
          <w:sz w:val="6"/>
        </w:rPr>
      </w:pPr>
    </w:p>
    <w:p w14:paraId="44313A21" w14:textId="7CD6B2BE" w:rsidR="00F63D7B" w:rsidRPr="00F63D7B" w:rsidRDefault="00DC203B" w:rsidP="002E35D4">
      <w:pPr>
        <w:autoSpaceDE w:val="0"/>
        <w:spacing w:line="276" w:lineRule="auto"/>
        <w:rPr>
          <w:szCs w:val="22"/>
        </w:rPr>
      </w:pPr>
      <w:r>
        <w:rPr>
          <w:rFonts w:eastAsia="TimesNewRomanPSMT"/>
        </w:rPr>
        <w:t>Таблица 3.4</w:t>
      </w:r>
      <w:r w:rsidR="00F63D7B" w:rsidRPr="00F63D7B">
        <w:rPr>
          <w:rFonts w:eastAsia="TimesNewRomanPSMT"/>
        </w:rPr>
        <w:t>.</w:t>
      </w:r>
      <w:r w:rsidR="00D0479A">
        <w:rPr>
          <w:szCs w:val="22"/>
        </w:rPr>
        <w:t xml:space="preserve">1 </w:t>
      </w:r>
      <w:r w:rsidR="00D0479A" w:rsidRPr="00D0479A">
        <w:rPr>
          <w:szCs w:val="22"/>
        </w:rPr>
        <w:t>Расчётные показатели в области местного самоуправления</w:t>
      </w:r>
    </w:p>
    <w:tbl>
      <w:tblPr>
        <w:tblW w:w="9606" w:type="dxa"/>
        <w:tblBorders>
          <w:top w:val="single" w:sz="12" w:space="0" w:color="auto"/>
          <w:left w:val="single" w:sz="12" w:space="0" w:color="auto"/>
          <w:bottom w:val="single" w:sz="12" w:space="0" w:color="auto"/>
          <w:right w:val="single" w:sz="12" w:space="0" w:color="auto"/>
          <w:insideH w:val="single" w:sz="6" w:space="0" w:color="404040"/>
          <w:insideV w:val="single" w:sz="6" w:space="0" w:color="404040"/>
        </w:tblBorders>
        <w:tblLayout w:type="fixed"/>
        <w:tblLook w:val="04A0" w:firstRow="1" w:lastRow="0" w:firstColumn="1" w:lastColumn="0" w:noHBand="0" w:noVBand="1"/>
      </w:tblPr>
      <w:tblGrid>
        <w:gridCol w:w="534"/>
        <w:gridCol w:w="2551"/>
        <w:gridCol w:w="3263"/>
        <w:gridCol w:w="3258"/>
      </w:tblGrid>
      <w:tr w:rsidR="005A7834" w:rsidRPr="00F63D7B" w14:paraId="45E052C0" w14:textId="77777777" w:rsidTr="001D10E2">
        <w:trPr>
          <w:trHeight w:val="789"/>
        </w:trPr>
        <w:tc>
          <w:tcPr>
            <w:tcW w:w="534" w:type="dxa"/>
            <w:shd w:val="clear" w:color="auto" w:fill="auto"/>
            <w:vAlign w:val="center"/>
          </w:tcPr>
          <w:p w14:paraId="2F8FCEB1" w14:textId="77777777" w:rsidR="005A7834" w:rsidRPr="00F63D7B" w:rsidRDefault="005A7834" w:rsidP="00F63D7B">
            <w:pPr>
              <w:widowControl w:val="0"/>
              <w:autoSpaceDE w:val="0"/>
              <w:autoSpaceDN w:val="0"/>
              <w:adjustRightInd w:val="0"/>
              <w:contextualSpacing/>
              <w:jc w:val="center"/>
              <w:rPr>
                <w:b/>
                <w:sz w:val="22"/>
                <w:szCs w:val="22"/>
              </w:rPr>
            </w:pPr>
            <w:r w:rsidRPr="00F63D7B">
              <w:rPr>
                <w:b/>
                <w:sz w:val="22"/>
                <w:szCs w:val="22"/>
              </w:rPr>
              <w:t xml:space="preserve">№ </w:t>
            </w:r>
          </w:p>
        </w:tc>
        <w:tc>
          <w:tcPr>
            <w:tcW w:w="2551" w:type="dxa"/>
            <w:shd w:val="clear" w:color="auto" w:fill="auto"/>
            <w:vAlign w:val="center"/>
          </w:tcPr>
          <w:p w14:paraId="7DEC6F97" w14:textId="77777777" w:rsidR="00D0479A" w:rsidRPr="00F63D7B" w:rsidRDefault="00D0479A" w:rsidP="00D0479A">
            <w:pPr>
              <w:jc w:val="center"/>
              <w:rPr>
                <w:b/>
                <w:sz w:val="21"/>
                <w:szCs w:val="21"/>
              </w:rPr>
            </w:pPr>
            <w:r w:rsidRPr="00F63D7B">
              <w:rPr>
                <w:b/>
                <w:sz w:val="21"/>
                <w:szCs w:val="21"/>
              </w:rPr>
              <w:t xml:space="preserve">Наименование </w:t>
            </w:r>
          </w:p>
          <w:p w14:paraId="3AF939D0" w14:textId="7281E43F" w:rsidR="005A7834" w:rsidRPr="00F63D7B" w:rsidRDefault="00D0479A" w:rsidP="00D0479A">
            <w:pPr>
              <w:widowControl w:val="0"/>
              <w:autoSpaceDE w:val="0"/>
              <w:autoSpaceDN w:val="0"/>
              <w:adjustRightInd w:val="0"/>
              <w:contextualSpacing/>
              <w:jc w:val="center"/>
              <w:rPr>
                <w:b/>
                <w:sz w:val="22"/>
                <w:szCs w:val="22"/>
              </w:rPr>
            </w:pPr>
            <w:r>
              <w:rPr>
                <w:b/>
                <w:sz w:val="21"/>
                <w:szCs w:val="21"/>
              </w:rPr>
              <w:t>вида объекта</w:t>
            </w:r>
          </w:p>
        </w:tc>
        <w:tc>
          <w:tcPr>
            <w:tcW w:w="3263" w:type="dxa"/>
            <w:shd w:val="clear" w:color="auto" w:fill="auto"/>
            <w:vAlign w:val="center"/>
          </w:tcPr>
          <w:p w14:paraId="062BAE6B" w14:textId="77777777" w:rsidR="005A7834" w:rsidRPr="00F63D7B" w:rsidRDefault="005A7834" w:rsidP="00F63D7B">
            <w:pPr>
              <w:widowControl w:val="0"/>
              <w:autoSpaceDE w:val="0"/>
              <w:autoSpaceDN w:val="0"/>
              <w:adjustRightInd w:val="0"/>
              <w:contextualSpacing/>
              <w:jc w:val="center"/>
              <w:rPr>
                <w:b/>
                <w:sz w:val="22"/>
                <w:szCs w:val="22"/>
              </w:rPr>
            </w:pPr>
            <w:r w:rsidRPr="00F63D7B">
              <w:rPr>
                <w:b/>
                <w:sz w:val="22"/>
                <w:szCs w:val="22"/>
              </w:rPr>
              <w:t>Минимально допустимый уровень обеспеченности</w:t>
            </w:r>
          </w:p>
        </w:tc>
        <w:tc>
          <w:tcPr>
            <w:tcW w:w="3258" w:type="dxa"/>
            <w:shd w:val="clear" w:color="auto" w:fill="auto"/>
            <w:vAlign w:val="center"/>
          </w:tcPr>
          <w:p w14:paraId="54CEE7C8" w14:textId="77777777" w:rsidR="005A7834" w:rsidRPr="00F63D7B" w:rsidRDefault="005A7834" w:rsidP="00F63D7B">
            <w:pPr>
              <w:widowControl w:val="0"/>
              <w:autoSpaceDE w:val="0"/>
              <w:autoSpaceDN w:val="0"/>
              <w:adjustRightInd w:val="0"/>
              <w:ind w:left="-111" w:right="-108"/>
              <w:contextualSpacing/>
              <w:jc w:val="center"/>
              <w:rPr>
                <w:b/>
                <w:sz w:val="22"/>
                <w:szCs w:val="22"/>
              </w:rPr>
            </w:pPr>
            <w:r w:rsidRPr="00F63D7B">
              <w:rPr>
                <w:b/>
                <w:sz w:val="22"/>
                <w:szCs w:val="22"/>
              </w:rPr>
              <w:t xml:space="preserve">Максимально допустимый </w:t>
            </w:r>
          </w:p>
          <w:p w14:paraId="209EC43E" w14:textId="77777777" w:rsidR="005A7834" w:rsidRPr="00F63D7B" w:rsidRDefault="005A7834" w:rsidP="00F63D7B">
            <w:pPr>
              <w:widowControl w:val="0"/>
              <w:autoSpaceDE w:val="0"/>
              <w:autoSpaceDN w:val="0"/>
              <w:adjustRightInd w:val="0"/>
              <w:ind w:left="-111" w:right="-108"/>
              <w:contextualSpacing/>
              <w:jc w:val="center"/>
              <w:rPr>
                <w:b/>
                <w:sz w:val="22"/>
                <w:szCs w:val="22"/>
              </w:rPr>
            </w:pPr>
            <w:r w:rsidRPr="00F63D7B">
              <w:rPr>
                <w:b/>
                <w:sz w:val="22"/>
                <w:szCs w:val="22"/>
              </w:rPr>
              <w:t xml:space="preserve">уровень территориальной </w:t>
            </w:r>
          </w:p>
          <w:p w14:paraId="05DB372C" w14:textId="77777777" w:rsidR="005A7834" w:rsidRPr="00F63D7B" w:rsidRDefault="005A7834" w:rsidP="00F63D7B">
            <w:pPr>
              <w:widowControl w:val="0"/>
              <w:autoSpaceDE w:val="0"/>
              <w:autoSpaceDN w:val="0"/>
              <w:adjustRightInd w:val="0"/>
              <w:ind w:left="-111" w:right="-108"/>
              <w:contextualSpacing/>
              <w:jc w:val="center"/>
              <w:rPr>
                <w:b/>
                <w:sz w:val="22"/>
                <w:szCs w:val="22"/>
              </w:rPr>
            </w:pPr>
            <w:r w:rsidRPr="00F63D7B">
              <w:rPr>
                <w:b/>
                <w:sz w:val="22"/>
                <w:szCs w:val="22"/>
              </w:rPr>
              <w:t>доступности</w:t>
            </w:r>
          </w:p>
        </w:tc>
      </w:tr>
      <w:tr w:rsidR="005A7834" w:rsidRPr="00F63D7B" w14:paraId="0016BB5B" w14:textId="77777777" w:rsidTr="001D10E2">
        <w:trPr>
          <w:trHeight w:val="871"/>
        </w:trPr>
        <w:tc>
          <w:tcPr>
            <w:tcW w:w="534" w:type="dxa"/>
            <w:shd w:val="clear" w:color="auto" w:fill="auto"/>
          </w:tcPr>
          <w:p w14:paraId="49D35954" w14:textId="77777777" w:rsidR="005A7834" w:rsidRPr="00F63D7B" w:rsidRDefault="005A7834" w:rsidP="00F63D7B">
            <w:pPr>
              <w:widowControl w:val="0"/>
              <w:autoSpaceDE w:val="0"/>
              <w:autoSpaceDN w:val="0"/>
              <w:adjustRightInd w:val="0"/>
              <w:contextualSpacing/>
              <w:jc w:val="center"/>
              <w:rPr>
                <w:b/>
                <w:sz w:val="22"/>
                <w:szCs w:val="22"/>
              </w:rPr>
            </w:pPr>
            <w:r w:rsidRPr="00F63D7B">
              <w:rPr>
                <w:b/>
                <w:sz w:val="22"/>
                <w:szCs w:val="22"/>
              </w:rPr>
              <w:t>1</w:t>
            </w:r>
          </w:p>
        </w:tc>
        <w:tc>
          <w:tcPr>
            <w:tcW w:w="2551" w:type="dxa"/>
            <w:shd w:val="clear" w:color="auto" w:fill="auto"/>
          </w:tcPr>
          <w:p w14:paraId="4C16D397" w14:textId="77777777" w:rsidR="005A7834" w:rsidRPr="00F63D7B" w:rsidRDefault="005A7834" w:rsidP="00F63D7B">
            <w:pPr>
              <w:widowControl w:val="0"/>
              <w:autoSpaceDE w:val="0"/>
              <w:autoSpaceDN w:val="0"/>
              <w:adjustRightInd w:val="0"/>
              <w:contextualSpacing/>
              <w:rPr>
                <w:sz w:val="22"/>
                <w:szCs w:val="22"/>
              </w:rPr>
            </w:pPr>
            <w:r w:rsidRPr="00F63D7B">
              <w:rPr>
                <w:sz w:val="22"/>
                <w:szCs w:val="22"/>
              </w:rPr>
              <w:t xml:space="preserve">Административно-управленческое </w:t>
            </w:r>
          </w:p>
          <w:p w14:paraId="22C02D29" w14:textId="77777777" w:rsidR="005A7834" w:rsidRPr="00F63D7B" w:rsidRDefault="005A7834" w:rsidP="00F63D7B">
            <w:pPr>
              <w:widowControl w:val="0"/>
              <w:autoSpaceDE w:val="0"/>
              <w:autoSpaceDN w:val="0"/>
              <w:adjustRightInd w:val="0"/>
              <w:contextualSpacing/>
              <w:rPr>
                <w:sz w:val="22"/>
                <w:szCs w:val="22"/>
              </w:rPr>
            </w:pPr>
            <w:r w:rsidRPr="00F63D7B">
              <w:rPr>
                <w:sz w:val="22"/>
                <w:szCs w:val="22"/>
              </w:rPr>
              <w:t>учреждение</w:t>
            </w:r>
          </w:p>
        </w:tc>
        <w:tc>
          <w:tcPr>
            <w:tcW w:w="3263" w:type="dxa"/>
            <w:shd w:val="clear" w:color="auto" w:fill="auto"/>
            <w:vAlign w:val="center"/>
          </w:tcPr>
          <w:p w14:paraId="4191478D" w14:textId="77777777" w:rsidR="00521905" w:rsidRDefault="00521905" w:rsidP="005A7834">
            <w:pPr>
              <w:widowControl w:val="0"/>
              <w:autoSpaceDE w:val="0"/>
              <w:autoSpaceDN w:val="0"/>
              <w:adjustRightInd w:val="0"/>
              <w:ind w:left="-108" w:right="-108"/>
              <w:jc w:val="center"/>
              <w:rPr>
                <w:sz w:val="22"/>
                <w:szCs w:val="22"/>
              </w:rPr>
            </w:pPr>
            <w:r>
              <w:rPr>
                <w:sz w:val="22"/>
                <w:szCs w:val="22"/>
              </w:rPr>
              <w:t xml:space="preserve">Площадь </w:t>
            </w:r>
            <w:r w:rsidR="005A7834">
              <w:rPr>
                <w:sz w:val="22"/>
                <w:szCs w:val="22"/>
              </w:rPr>
              <w:t xml:space="preserve">помещений 30 </w:t>
            </w:r>
            <w:r>
              <w:rPr>
                <w:sz w:val="22"/>
                <w:szCs w:val="22"/>
              </w:rPr>
              <w:t xml:space="preserve">кв.м. </w:t>
            </w:r>
          </w:p>
          <w:p w14:paraId="7D72B4E6" w14:textId="77777777" w:rsidR="005A7834" w:rsidRPr="00F63D7B" w:rsidRDefault="005A7834" w:rsidP="005A7834">
            <w:pPr>
              <w:widowControl w:val="0"/>
              <w:autoSpaceDE w:val="0"/>
              <w:autoSpaceDN w:val="0"/>
              <w:adjustRightInd w:val="0"/>
              <w:ind w:left="-108" w:right="-108"/>
              <w:jc w:val="center"/>
              <w:rPr>
                <w:sz w:val="22"/>
                <w:szCs w:val="22"/>
              </w:rPr>
            </w:pPr>
            <w:r w:rsidRPr="00F63D7B">
              <w:rPr>
                <w:sz w:val="22"/>
                <w:szCs w:val="22"/>
              </w:rPr>
              <w:t>на сотрудника</w:t>
            </w:r>
          </w:p>
        </w:tc>
        <w:tc>
          <w:tcPr>
            <w:tcW w:w="3258" w:type="dxa"/>
            <w:vAlign w:val="center"/>
          </w:tcPr>
          <w:p w14:paraId="3492E31A" w14:textId="77777777" w:rsidR="005A7834" w:rsidRPr="00F63D7B" w:rsidRDefault="005A7834" w:rsidP="00F63D7B">
            <w:pPr>
              <w:tabs>
                <w:tab w:val="left" w:pos="6780"/>
              </w:tabs>
              <w:contextualSpacing/>
              <w:jc w:val="center"/>
              <w:rPr>
                <w:sz w:val="22"/>
                <w:szCs w:val="22"/>
              </w:rPr>
            </w:pPr>
            <w:r w:rsidRPr="00F63D7B">
              <w:rPr>
                <w:sz w:val="22"/>
                <w:szCs w:val="22"/>
              </w:rPr>
              <w:t xml:space="preserve">Транспортная </w:t>
            </w:r>
          </w:p>
          <w:p w14:paraId="021F268E" w14:textId="7C3B2B96" w:rsidR="005A7834" w:rsidRPr="00F63D7B" w:rsidRDefault="005A7834" w:rsidP="00334113">
            <w:pPr>
              <w:tabs>
                <w:tab w:val="left" w:pos="6780"/>
              </w:tabs>
              <w:contextualSpacing/>
              <w:jc w:val="center"/>
              <w:rPr>
                <w:sz w:val="22"/>
                <w:szCs w:val="22"/>
              </w:rPr>
            </w:pPr>
            <w:r>
              <w:rPr>
                <w:sz w:val="22"/>
                <w:szCs w:val="22"/>
              </w:rPr>
              <w:t xml:space="preserve">доступность </w:t>
            </w:r>
            <w:r w:rsidR="00334113">
              <w:rPr>
                <w:sz w:val="22"/>
                <w:szCs w:val="22"/>
              </w:rPr>
              <w:t>20</w:t>
            </w:r>
            <w:r w:rsidRPr="00F63D7B">
              <w:rPr>
                <w:sz w:val="22"/>
                <w:szCs w:val="22"/>
              </w:rPr>
              <w:t xml:space="preserve"> мин.</w:t>
            </w:r>
          </w:p>
        </w:tc>
      </w:tr>
      <w:tr w:rsidR="005A7834" w:rsidRPr="00F63D7B" w14:paraId="216EFE93" w14:textId="77777777" w:rsidTr="001D10E2">
        <w:trPr>
          <w:trHeight w:val="20"/>
        </w:trPr>
        <w:tc>
          <w:tcPr>
            <w:tcW w:w="534" w:type="dxa"/>
            <w:shd w:val="clear" w:color="auto" w:fill="auto"/>
          </w:tcPr>
          <w:p w14:paraId="031E3428" w14:textId="77777777" w:rsidR="005A7834" w:rsidRPr="00F63D7B" w:rsidRDefault="005A7834" w:rsidP="00F63D7B">
            <w:pPr>
              <w:widowControl w:val="0"/>
              <w:autoSpaceDE w:val="0"/>
              <w:autoSpaceDN w:val="0"/>
              <w:adjustRightInd w:val="0"/>
              <w:contextualSpacing/>
              <w:jc w:val="center"/>
              <w:rPr>
                <w:b/>
                <w:sz w:val="22"/>
                <w:szCs w:val="22"/>
              </w:rPr>
            </w:pPr>
            <w:r w:rsidRPr="00F63D7B">
              <w:rPr>
                <w:b/>
                <w:sz w:val="22"/>
                <w:szCs w:val="22"/>
              </w:rPr>
              <w:t>2</w:t>
            </w:r>
          </w:p>
        </w:tc>
        <w:tc>
          <w:tcPr>
            <w:tcW w:w="2551" w:type="dxa"/>
            <w:shd w:val="clear" w:color="auto" w:fill="auto"/>
          </w:tcPr>
          <w:p w14:paraId="38C39F71" w14:textId="77777777" w:rsidR="005A7834" w:rsidRPr="00F63D7B" w:rsidRDefault="005A7834" w:rsidP="00F63D7B">
            <w:pPr>
              <w:widowControl w:val="0"/>
              <w:autoSpaceDE w:val="0"/>
              <w:autoSpaceDN w:val="0"/>
              <w:adjustRightInd w:val="0"/>
              <w:contextualSpacing/>
              <w:jc w:val="both"/>
              <w:rPr>
                <w:sz w:val="22"/>
                <w:szCs w:val="22"/>
              </w:rPr>
            </w:pPr>
            <w:r w:rsidRPr="00F63D7B">
              <w:rPr>
                <w:sz w:val="22"/>
                <w:szCs w:val="22"/>
              </w:rPr>
              <w:t>Муниципальный архив*</w:t>
            </w:r>
          </w:p>
        </w:tc>
        <w:tc>
          <w:tcPr>
            <w:tcW w:w="3263" w:type="dxa"/>
            <w:shd w:val="clear" w:color="auto" w:fill="auto"/>
            <w:vAlign w:val="center"/>
          </w:tcPr>
          <w:p w14:paraId="43C894C5" w14:textId="77777777" w:rsidR="005A7834" w:rsidRPr="00F63D7B" w:rsidRDefault="005A7834" w:rsidP="00F63D7B">
            <w:pPr>
              <w:widowControl w:val="0"/>
              <w:autoSpaceDE w:val="0"/>
              <w:autoSpaceDN w:val="0"/>
              <w:adjustRightInd w:val="0"/>
              <w:ind w:left="-108" w:right="-108"/>
              <w:jc w:val="center"/>
              <w:rPr>
                <w:sz w:val="22"/>
                <w:szCs w:val="22"/>
              </w:rPr>
            </w:pPr>
            <w:r w:rsidRPr="00F63D7B">
              <w:rPr>
                <w:sz w:val="22"/>
                <w:szCs w:val="22"/>
              </w:rPr>
              <w:t>Площадь хр</w:t>
            </w:r>
            <w:r>
              <w:rPr>
                <w:sz w:val="22"/>
                <w:szCs w:val="22"/>
              </w:rPr>
              <w:t>анения 2,5</w:t>
            </w:r>
            <w:r w:rsidRPr="00F63D7B">
              <w:rPr>
                <w:sz w:val="22"/>
                <w:szCs w:val="22"/>
              </w:rPr>
              <w:t xml:space="preserve"> кв.м.  на </w:t>
            </w:r>
          </w:p>
          <w:p w14:paraId="01003325" w14:textId="77777777" w:rsidR="005A7834" w:rsidRPr="00F63D7B" w:rsidRDefault="005A7834" w:rsidP="005A7834">
            <w:pPr>
              <w:widowControl w:val="0"/>
              <w:autoSpaceDE w:val="0"/>
              <w:autoSpaceDN w:val="0"/>
              <w:adjustRightInd w:val="0"/>
              <w:ind w:left="-108" w:right="-108"/>
              <w:jc w:val="center"/>
              <w:rPr>
                <w:sz w:val="22"/>
                <w:szCs w:val="22"/>
              </w:rPr>
            </w:pPr>
            <w:r>
              <w:rPr>
                <w:sz w:val="22"/>
                <w:szCs w:val="22"/>
              </w:rPr>
              <w:t xml:space="preserve">1 000 единиц </w:t>
            </w:r>
            <w:r w:rsidRPr="00F63D7B">
              <w:rPr>
                <w:sz w:val="22"/>
                <w:szCs w:val="22"/>
              </w:rPr>
              <w:t>хранения</w:t>
            </w:r>
          </w:p>
        </w:tc>
        <w:tc>
          <w:tcPr>
            <w:tcW w:w="3258" w:type="dxa"/>
            <w:vAlign w:val="center"/>
          </w:tcPr>
          <w:p w14:paraId="7FB6C34B" w14:textId="644B3FC1" w:rsidR="005A7834" w:rsidRPr="00F63D7B" w:rsidRDefault="0070549D" w:rsidP="005A7834">
            <w:pPr>
              <w:tabs>
                <w:tab w:val="left" w:pos="6780"/>
              </w:tabs>
              <w:contextualSpacing/>
              <w:jc w:val="center"/>
              <w:rPr>
                <w:sz w:val="22"/>
                <w:szCs w:val="22"/>
              </w:rPr>
            </w:pPr>
            <w:r>
              <w:rPr>
                <w:sz w:val="22"/>
                <w:szCs w:val="22"/>
              </w:rPr>
              <w:t>Пешеходная</w:t>
            </w:r>
            <w:r w:rsidR="00521905">
              <w:rPr>
                <w:sz w:val="22"/>
                <w:szCs w:val="22"/>
              </w:rPr>
              <w:t xml:space="preserve"> </w:t>
            </w:r>
            <w:r w:rsidR="005A7834">
              <w:rPr>
                <w:sz w:val="22"/>
                <w:szCs w:val="22"/>
              </w:rPr>
              <w:t>доступность</w:t>
            </w:r>
            <w:r w:rsidR="00521905">
              <w:rPr>
                <w:sz w:val="22"/>
                <w:szCs w:val="22"/>
              </w:rPr>
              <w:t xml:space="preserve"> от Административно-управленческого учреждения</w:t>
            </w:r>
            <w:r w:rsidR="005A7834">
              <w:rPr>
                <w:sz w:val="22"/>
                <w:szCs w:val="22"/>
              </w:rPr>
              <w:t xml:space="preserve"> 15</w:t>
            </w:r>
            <w:r w:rsidR="005A7834" w:rsidRPr="00F63D7B">
              <w:rPr>
                <w:sz w:val="22"/>
                <w:szCs w:val="22"/>
              </w:rPr>
              <w:t xml:space="preserve"> мин.</w:t>
            </w:r>
          </w:p>
        </w:tc>
      </w:tr>
    </w:tbl>
    <w:p w14:paraId="3A2902D4" w14:textId="77777777" w:rsidR="001D10E2" w:rsidRPr="001D10E2" w:rsidRDefault="001D10E2" w:rsidP="00F63D7B">
      <w:pPr>
        <w:autoSpaceDE w:val="0"/>
        <w:ind w:firstLine="851"/>
        <w:jc w:val="both"/>
        <w:rPr>
          <w:rFonts w:eastAsia="TimesNewRomanPSMT"/>
          <w:sz w:val="16"/>
          <w:szCs w:val="22"/>
        </w:rPr>
      </w:pPr>
    </w:p>
    <w:p w14:paraId="3F87332B" w14:textId="40C2D6CE" w:rsidR="00EB2042" w:rsidRDefault="009253E0" w:rsidP="00F63D7B">
      <w:pPr>
        <w:autoSpaceDE w:val="0"/>
        <w:ind w:firstLine="851"/>
        <w:jc w:val="both"/>
        <w:rPr>
          <w:rFonts w:eastAsia="TimesNewRomanPSMT"/>
          <w:szCs w:val="22"/>
        </w:rPr>
      </w:pPr>
      <w:r>
        <w:rPr>
          <w:rFonts w:eastAsia="TimesNewRomanPSMT"/>
          <w:szCs w:val="22"/>
        </w:rPr>
        <w:t xml:space="preserve">Примечание: </w:t>
      </w:r>
      <w:r w:rsidR="00F63D7B" w:rsidRPr="00F63D7B">
        <w:rPr>
          <w:rFonts w:eastAsia="TimesNewRomanPSMT"/>
          <w:szCs w:val="22"/>
        </w:rPr>
        <w:t>1. * Объекты рекомендуется располагать в непосредственной близости к Административно-управленческим учреждениям и ее структурных подразделений</w:t>
      </w:r>
      <w:r>
        <w:rPr>
          <w:rFonts w:eastAsia="TimesNewRomanPSMT"/>
          <w:szCs w:val="22"/>
        </w:rPr>
        <w:t>.</w:t>
      </w:r>
    </w:p>
    <w:p w14:paraId="0DB7830B" w14:textId="77777777" w:rsidR="00EB2042" w:rsidRDefault="00EB2042" w:rsidP="00F63D7B">
      <w:pPr>
        <w:autoSpaceDE w:val="0"/>
        <w:ind w:firstLine="851"/>
        <w:jc w:val="both"/>
        <w:rPr>
          <w:rFonts w:eastAsia="TimesNewRomanPSMT"/>
          <w:szCs w:val="22"/>
        </w:rPr>
      </w:pPr>
    </w:p>
    <w:p w14:paraId="542AE72E" w14:textId="77777777" w:rsidR="00EB2042" w:rsidRPr="00EB2042" w:rsidRDefault="00EB2042" w:rsidP="00F63D7B">
      <w:pPr>
        <w:autoSpaceDE w:val="0"/>
        <w:ind w:firstLine="851"/>
        <w:jc w:val="both"/>
        <w:rPr>
          <w:rFonts w:eastAsia="TimesNewRomanPSMT"/>
          <w:szCs w:val="22"/>
        </w:rPr>
      </w:pPr>
    </w:p>
    <w:tbl>
      <w:tblPr>
        <w:tblW w:w="0" w:type="auto"/>
        <w:tblInd w:w="959" w:type="dxa"/>
        <w:tblLook w:val="04A0" w:firstRow="1" w:lastRow="0" w:firstColumn="1" w:lastColumn="0" w:noHBand="0" w:noVBand="1"/>
      </w:tblPr>
      <w:tblGrid>
        <w:gridCol w:w="707"/>
        <w:gridCol w:w="7690"/>
      </w:tblGrid>
      <w:tr w:rsidR="00F63D7B" w:rsidRPr="00F63D7B" w14:paraId="6647CCDF" w14:textId="77777777" w:rsidTr="00EB2042">
        <w:tc>
          <w:tcPr>
            <w:tcW w:w="707" w:type="dxa"/>
            <w:shd w:val="clear" w:color="auto" w:fill="DDD9C3" w:themeFill="background2" w:themeFillShade="E6"/>
          </w:tcPr>
          <w:p w14:paraId="1CDD2D45" w14:textId="72E7B2F5" w:rsidR="00F63D7B" w:rsidRPr="00F63D7B" w:rsidRDefault="00DC203B" w:rsidP="00F63D7B">
            <w:pPr>
              <w:autoSpaceDE w:val="0"/>
              <w:jc w:val="both"/>
              <w:rPr>
                <w:rFonts w:eastAsia="TimesNewRomanPSMT" w:cs="Tahoma"/>
                <w:b/>
                <w:szCs w:val="16"/>
              </w:rPr>
            </w:pPr>
            <w:r>
              <w:rPr>
                <w:rFonts w:cs="Tahoma"/>
                <w:b/>
                <w:szCs w:val="16"/>
              </w:rPr>
              <w:lastRenderedPageBreak/>
              <w:t>3.5.</w:t>
            </w:r>
          </w:p>
        </w:tc>
        <w:tc>
          <w:tcPr>
            <w:tcW w:w="7690" w:type="dxa"/>
          </w:tcPr>
          <w:p w14:paraId="6C1E6CFB" w14:textId="77777777" w:rsidR="00F63D7B" w:rsidRPr="00F63D7B" w:rsidRDefault="00F63D7B" w:rsidP="00D0479A">
            <w:pPr>
              <w:autoSpaceDE w:val="0"/>
              <w:ind w:right="-108"/>
              <w:rPr>
                <w:rFonts w:eastAsia="TimesNewRomanPSMT" w:cs="Tahoma"/>
                <w:b/>
                <w:spacing w:val="-4"/>
                <w:szCs w:val="16"/>
              </w:rPr>
            </w:pPr>
            <w:r w:rsidRPr="00F63D7B">
              <w:rPr>
                <w:rFonts w:cs="Tahoma"/>
                <w:b/>
                <w:spacing w:val="-4"/>
                <w:szCs w:val="16"/>
              </w:rPr>
              <w:t>Расчётные показатели в области ритуального обслуживания населения</w:t>
            </w:r>
          </w:p>
        </w:tc>
      </w:tr>
    </w:tbl>
    <w:p w14:paraId="6B8B723B" w14:textId="77777777" w:rsidR="00F63D7B" w:rsidRPr="00334113" w:rsidRDefault="00F63D7B" w:rsidP="00F63D7B">
      <w:pPr>
        <w:autoSpaceDE w:val="0"/>
        <w:spacing w:line="276" w:lineRule="auto"/>
        <w:ind w:firstLine="851"/>
        <w:jc w:val="both"/>
        <w:rPr>
          <w:rFonts w:eastAsia="TimesNewRomanPSMT"/>
          <w:sz w:val="12"/>
          <w:szCs w:val="16"/>
        </w:rPr>
      </w:pPr>
    </w:p>
    <w:p w14:paraId="5FAA3EDD" w14:textId="5E3319D6" w:rsidR="00F63D7B" w:rsidRPr="00F63D7B" w:rsidRDefault="00DC203B" w:rsidP="002E35D4">
      <w:pPr>
        <w:autoSpaceDE w:val="0"/>
        <w:spacing w:line="276" w:lineRule="auto"/>
        <w:ind w:firstLine="142"/>
        <w:rPr>
          <w:rFonts w:eastAsia="TimesNewRomanPSMT"/>
        </w:rPr>
      </w:pPr>
      <w:r>
        <w:rPr>
          <w:rFonts w:eastAsia="TimesNewRomanPSMT"/>
        </w:rPr>
        <w:t>Таблица 3.5</w:t>
      </w:r>
      <w:r w:rsidR="00F63D7B" w:rsidRPr="00F63D7B">
        <w:rPr>
          <w:rFonts w:eastAsia="TimesNewRomanPSMT"/>
        </w:rPr>
        <w:t>.</w:t>
      </w:r>
      <w:r w:rsidR="00D0479A">
        <w:rPr>
          <w:rFonts w:eastAsia="TimesNewRomanPSMT"/>
        </w:rPr>
        <w:t xml:space="preserve">1 </w:t>
      </w:r>
      <w:r w:rsidR="00D0479A" w:rsidRPr="00D0479A">
        <w:rPr>
          <w:rFonts w:eastAsia="TimesNewRomanPSMT"/>
        </w:rPr>
        <w:t>Расчётные показатели в области ритуального обслуживания населения</w:t>
      </w:r>
    </w:p>
    <w:tbl>
      <w:tblPr>
        <w:tblW w:w="9479" w:type="dxa"/>
        <w:tblInd w:w="-15" w:type="dxa"/>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ayout w:type="fixed"/>
        <w:tblLook w:val="00A0" w:firstRow="1" w:lastRow="0" w:firstColumn="1" w:lastColumn="0" w:noHBand="0" w:noVBand="0"/>
      </w:tblPr>
      <w:tblGrid>
        <w:gridCol w:w="565"/>
        <w:gridCol w:w="2784"/>
        <w:gridCol w:w="3011"/>
        <w:gridCol w:w="3119"/>
      </w:tblGrid>
      <w:tr w:rsidR="00521905" w:rsidRPr="00F63D7B" w14:paraId="1D43A144" w14:textId="77777777" w:rsidTr="0013190B">
        <w:trPr>
          <w:trHeight w:val="812"/>
        </w:trPr>
        <w:tc>
          <w:tcPr>
            <w:tcW w:w="565" w:type="dxa"/>
            <w:shd w:val="clear" w:color="auto" w:fill="FFFFFF"/>
            <w:vAlign w:val="center"/>
          </w:tcPr>
          <w:p w14:paraId="213A80D3" w14:textId="77777777" w:rsidR="00521905" w:rsidRPr="00F63D7B" w:rsidRDefault="00521905" w:rsidP="00F63D7B">
            <w:pPr>
              <w:jc w:val="center"/>
              <w:rPr>
                <w:b/>
              </w:rPr>
            </w:pPr>
            <w:r w:rsidRPr="00F63D7B">
              <w:rPr>
                <w:b/>
                <w:sz w:val="22"/>
                <w:szCs w:val="22"/>
              </w:rPr>
              <w:t>№</w:t>
            </w:r>
          </w:p>
        </w:tc>
        <w:tc>
          <w:tcPr>
            <w:tcW w:w="2784" w:type="dxa"/>
            <w:shd w:val="clear" w:color="auto" w:fill="FFFFFF"/>
            <w:vAlign w:val="center"/>
          </w:tcPr>
          <w:p w14:paraId="486DD4B1" w14:textId="77777777" w:rsidR="00D0479A" w:rsidRPr="00F63D7B" w:rsidRDefault="00D0479A" w:rsidP="00D0479A">
            <w:pPr>
              <w:jc w:val="center"/>
              <w:rPr>
                <w:b/>
                <w:sz w:val="21"/>
                <w:szCs w:val="21"/>
              </w:rPr>
            </w:pPr>
            <w:r w:rsidRPr="00F63D7B">
              <w:rPr>
                <w:b/>
                <w:sz w:val="21"/>
                <w:szCs w:val="21"/>
              </w:rPr>
              <w:t xml:space="preserve">Наименование </w:t>
            </w:r>
          </w:p>
          <w:p w14:paraId="57A61810" w14:textId="38856723" w:rsidR="00521905" w:rsidRPr="00F63D7B" w:rsidRDefault="00D0479A" w:rsidP="00D0479A">
            <w:pPr>
              <w:jc w:val="center"/>
              <w:rPr>
                <w:b/>
              </w:rPr>
            </w:pPr>
            <w:r>
              <w:rPr>
                <w:b/>
                <w:sz w:val="21"/>
                <w:szCs w:val="21"/>
              </w:rPr>
              <w:t>вида объекта</w:t>
            </w:r>
          </w:p>
        </w:tc>
        <w:tc>
          <w:tcPr>
            <w:tcW w:w="3011" w:type="dxa"/>
            <w:shd w:val="clear" w:color="auto" w:fill="FFFFFF"/>
            <w:vAlign w:val="center"/>
          </w:tcPr>
          <w:p w14:paraId="19F5F987" w14:textId="77777777" w:rsidR="00521905" w:rsidRPr="00F63D7B" w:rsidRDefault="00521905" w:rsidP="00F63D7B">
            <w:pPr>
              <w:jc w:val="center"/>
              <w:rPr>
                <w:b/>
              </w:rPr>
            </w:pPr>
            <w:r w:rsidRPr="00F63D7B">
              <w:rPr>
                <w:b/>
                <w:sz w:val="22"/>
                <w:szCs w:val="22"/>
              </w:rPr>
              <w:t>Минимально допустимый уровень обеспеченности</w:t>
            </w:r>
          </w:p>
        </w:tc>
        <w:tc>
          <w:tcPr>
            <w:tcW w:w="3119" w:type="dxa"/>
            <w:shd w:val="clear" w:color="auto" w:fill="FFFFFF"/>
            <w:vAlign w:val="center"/>
          </w:tcPr>
          <w:p w14:paraId="0C72701C" w14:textId="77777777" w:rsidR="00521905" w:rsidRPr="00F63D7B" w:rsidRDefault="00521905" w:rsidP="00F63D7B">
            <w:pPr>
              <w:jc w:val="center"/>
              <w:rPr>
                <w:b/>
              </w:rPr>
            </w:pPr>
            <w:r w:rsidRPr="00F63D7B">
              <w:rPr>
                <w:b/>
                <w:sz w:val="22"/>
                <w:szCs w:val="22"/>
              </w:rPr>
              <w:t>Максимально допустимый уровень территориальной доступности</w:t>
            </w:r>
          </w:p>
        </w:tc>
      </w:tr>
      <w:tr w:rsidR="0070549D" w:rsidRPr="00F63D7B" w14:paraId="5037796C" w14:textId="77777777" w:rsidTr="00E82373">
        <w:trPr>
          <w:trHeight w:val="757"/>
        </w:trPr>
        <w:tc>
          <w:tcPr>
            <w:tcW w:w="565" w:type="dxa"/>
            <w:tcBorders>
              <w:top w:val="single" w:sz="6" w:space="0" w:color="595959"/>
            </w:tcBorders>
          </w:tcPr>
          <w:p w14:paraId="7727611A" w14:textId="25433CDA" w:rsidR="0070549D" w:rsidRPr="00F63D7B" w:rsidRDefault="00124BC4" w:rsidP="00F63D7B">
            <w:pPr>
              <w:jc w:val="center"/>
              <w:rPr>
                <w:b/>
              </w:rPr>
            </w:pPr>
            <w:r>
              <w:rPr>
                <w:b/>
              </w:rPr>
              <w:t>1</w:t>
            </w:r>
          </w:p>
        </w:tc>
        <w:tc>
          <w:tcPr>
            <w:tcW w:w="2784" w:type="dxa"/>
            <w:tcBorders>
              <w:top w:val="single" w:sz="6" w:space="0" w:color="595959"/>
            </w:tcBorders>
          </w:tcPr>
          <w:p w14:paraId="3CC51490" w14:textId="77777777" w:rsidR="0070549D" w:rsidRPr="00F63D7B" w:rsidRDefault="0070549D" w:rsidP="00F63D7B">
            <w:pPr>
              <w:tabs>
                <w:tab w:val="left" w:pos="6780"/>
              </w:tabs>
              <w:contextualSpacing/>
            </w:pPr>
            <w:r w:rsidRPr="00F63D7B">
              <w:rPr>
                <w:sz w:val="22"/>
                <w:szCs w:val="22"/>
              </w:rPr>
              <w:t>Кладбища традиционного захоронения</w:t>
            </w:r>
          </w:p>
        </w:tc>
        <w:tc>
          <w:tcPr>
            <w:tcW w:w="3011" w:type="dxa"/>
            <w:tcBorders>
              <w:top w:val="single" w:sz="6" w:space="0" w:color="595959"/>
            </w:tcBorders>
            <w:vAlign w:val="center"/>
          </w:tcPr>
          <w:p w14:paraId="6FB2A45D" w14:textId="77777777" w:rsidR="0070549D" w:rsidRPr="00F63D7B" w:rsidRDefault="0070549D" w:rsidP="00521905">
            <w:pPr>
              <w:tabs>
                <w:tab w:val="left" w:pos="6780"/>
              </w:tabs>
              <w:contextualSpacing/>
              <w:jc w:val="center"/>
            </w:pPr>
            <w:r>
              <w:rPr>
                <w:sz w:val="22"/>
                <w:szCs w:val="22"/>
              </w:rPr>
              <w:t>0,24</w:t>
            </w:r>
            <w:r w:rsidRPr="00F63D7B">
              <w:rPr>
                <w:sz w:val="22"/>
                <w:szCs w:val="22"/>
              </w:rPr>
              <w:t xml:space="preserve"> га. на 1 000</w:t>
            </w:r>
          </w:p>
          <w:p w14:paraId="33586BA3" w14:textId="77777777" w:rsidR="0070549D" w:rsidRPr="00F63D7B" w:rsidRDefault="0070549D" w:rsidP="00521905">
            <w:pPr>
              <w:tabs>
                <w:tab w:val="left" w:pos="6780"/>
              </w:tabs>
              <w:contextualSpacing/>
              <w:jc w:val="center"/>
            </w:pPr>
            <w:r w:rsidRPr="00F63D7B">
              <w:rPr>
                <w:sz w:val="22"/>
                <w:szCs w:val="22"/>
              </w:rPr>
              <w:t>жителей</w:t>
            </w:r>
          </w:p>
        </w:tc>
        <w:tc>
          <w:tcPr>
            <w:tcW w:w="3119" w:type="dxa"/>
            <w:tcBorders>
              <w:top w:val="single" w:sz="6" w:space="0" w:color="595959"/>
            </w:tcBorders>
            <w:vAlign w:val="center"/>
          </w:tcPr>
          <w:p w14:paraId="6B2A48CB" w14:textId="0BA1D85B" w:rsidR="0070549D" w:rsidRPr="00F63D7B" w:rsidRDefault="0070549D" w:rsidP="00521905">
            <w:pPr>
              <w:jc w:val="center"/>
            </w:pPr>
            <w:r>
              <w:t>Не нормируется</w:t>
            </w:r>
          </w:p>
        </w:tc>
      </w:tr>
    </w:tbl>
    <w:p w14:paraId="2CD062BD" w14:textId="618EC46E" w:rsidR="00F63D7B" w:rsidRDefault="00124BC4" w:rsidP="00F63D7B">
      <w:pPr>
        <w:autoSpaceDE w:val="0"/>
        <w:spacing w:line="276" w:lineRule="auto"/>
        <w:ind w:firstLine="851"/>
        <w:jc w:val="both"/>
        <w:rPr>
          <w:rFonts w:eastAsia="TimesNewRomanPSMT"/>
        </w:rPr>
      </w:pPr>
      <w:r>
        <w:rPr>
          <w:rFonts w:eastAsia="TimesNewRomanPSMT"/>
        </w:rPr>
        <w:t xml:space="preserve">Примечания: </w:t>
      </w:r>
      <w:r w:rsidR="00F63D7B" w:rsidRPr="00F63D7B">
        <w:rPr>
          <w:rFonts w:eastAsia="TimesNewRomanPSMT"/>
        </w:rPr>
        <w:t>1. Формирование кладбищ площадью более 40 га не допускается.</w:t>
      </w:r>
    </w:p>
    <w:p w14:paraId="4C9AB6AB" w14:textId="77777777" w:rsidR="00F00025" w:rsidRDefault="00F00025" w:rsidP="00F63D7B">
      <w:pPr>
        <w:autoSpaceDE w:val="0"/>
        <w:spacing w:line="276" w:lineRule="auto"/>
        <w:ind w:firstLine="851"/>
        <w:jc w:val="both"/>
        <w:rPr>
          <w:rFonts w:eastAsia="TimesNewRomanPSMT"/>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7691"/>
      </w:tblGrid>
      <w:tr w:rsidR="00F63D7B" w:rsidRPr="00F63D7B" w14:paraId="10B9F7B1" w14:textId="77777777" w:rsidTr="00C42455">
        <w:tc>
          <w:tcPr>
            <w:tcW w:w="706" w:type="dxa"/>
            <w:shd w:val="clear" w:color="auto" w:fill="DDD9C3" w:themeFill="background2" w:themeFillShade="E6"/>
          </w:tcPr>
          <w:p w14:paraId="12226D38" w14:textId="7CDB9AEF" w:rsidR="00F63D7B" w:rsidRPr="00F63D7B" w:rsidRDefault="00DC203B" w:rsidP="00F63D7B">
            <w:pPr>
              <w:autoSpaceDE w:val="0"/>
              <w:jc w:val="both"/>
              <w:rPr>
                <w:rFonts w:eastAsia="TimesNewRomanPSMT"/>
                <w:b/>
              </w:rPr>
            </w:pPr>
            <w:r>
              <w:rPr>
                <w:b/>
              </w:rPr>
              <w:t>3.6.</w:t>
            </w:r>
          </w:p>
        </w:tc>
        <w:tc>
          <w:tcPr>
            <w:tcW w:w="7691" w:type="dxa"/>
          </w:tcPr>
          <w:p w14:paraId="4DC4C4AD" w14:textId="77777777" w:rsidR="00F63D7B" w:rsidRPr="00F63D7B" w:rsidRDefault="00F63D7B" w:rsidP="00F63D7B">
            <w:pPr>
              <w:autoSpaceDE w:val="0"/>
              <w:rPr>
                <w:rFonts w:eastAsia="TimesNewRomanPSMT"/>
                <w:b/>
                <w:spacing w:val="-4"/>
              </w:rPr>
            </w:pPr>
            <w:r w:rsidRPr="00F63D7B">
              <w:rPr>
                <w:b/>
                <w:spacing w:val="-4"/>
              </w:rPr>
              <w:t>Расчётные показатели в области защиты населения и территории от чрезвычайных ситуаций природного и техногенного характера</w:t>
            </w:r>
          </w:p>
        </w:tc>
      </w:tr>
    </w:tbl>
    <w:p w14:paraId="496008C8" w14:textId="77777777" w:rsidR="00F63D7B" w:rsidRPr="00F63D7B" w:rsidRDefault="00F63D7B" w:rsidP="00F63D7B">
      <w:pPr>
        <w:autoSpaceDE w:val="0"/>
        <w:ind w:firstLine="851"/>
        <w:jc w:val="right"/>
        <w:rPr>
          <w:rFonts w:eastAsia="TimesNewRomanPSMT"/>
          <w:sz w:val="6"/>
        </w:rPr>
      </w:pPr>
    </w:p>
    <w:p w14:paraId="043DC570" w14:textId="77777777" w:rsidR="00105D1D" w:rsidRPr="00334113" w:rsidRDefault="00105D1D" w:rsidP="002E35D4">
      <w:pPr>
        <w:autoSpaceDE w:val="0"/>
        <w:spacing w:line="276" w:lineRule="auto"/>
        <w:ind w:firstLine="284"/>
        <w:rPr>
          <w:rFonts w:eastAsia="TimesNewRomanPSMT"/>
          <w:sz w:val="10"/>
          <w:szCs w:val="18"/>
        </w:rPr>
      </w:pPr>
    </w:p>
    <w:p w14:paraId="50CC18ED" w14:textId="3BD0EDF2" w:rsidR="00F63D7B" w:rsidRPr="00F63D7B" w:rsidRDefault="00DC203B" w:rsidP="00D0479A">
      <w:pPr>
        <w:autoSpaceDE w:val="0"/>
        <w:spacing w:line="276" w:lineRule="auto"/>
        <w:ind w:left="142"/>
        <w:rPr>
          <w:szCs w:val="22"/>
        </w:rPr>
      </w:pPr>
      <w:r>
        <w:rPr>
          <w:rFonts w:eastAsia="TimesNewRomanPSMT"/>
        </w:rPr>
        <w:t>Таблица 3.6.1</w:t>
      </w:r>
      <w:r w:rsidR="00F63D7B" w:rsidRPr="00F63D7B">
        <w:rPr>
          <w:szCs w:val="22"/>
        </w:rPr>
        <w:t xml:space="preserve"> </w:t>
      </w:r>
      <w:r w:rsidR="00D0479A" w:rsidRPr="00D0479A">
        <w:rPr>
          <w:szCs w:val="22"/>
        </w:rPr>
        <w:t>Расчётные показатели в области защиты населения и территории от чрезвычайных ситуаций природного и техногенного характера</w:t>
      </w:r>
    </w:p>
    <w:tbl>
      <w:tblPr>
        <w:tblW w:w="9479"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0A0" w:firstRow="1" w:lastRow="0" w:firstColumn="1" w:lastColumn="0" w:noHBand="0" w:noVBand="0"/>
      </w:tblPr>
      <w:tblGrid>
        <w:gridCol w:w="539"/>
        <w:gridCol w:w="3125"/>
        <w:gridCol w:w="2836"/>
        <w:gridCol w:w="2979"/>
      </w:tblGrid>
      <w:tr w:rsidR="00521905" w:rsidRPr="00F63D7B" w14:paraId="24FE49AC" w14:textId="77777777" w:rsidTr="00124BC4">
        <w:trPr>
          <w:trHeight w:val="20"/>
        </w:trPr>
        <w:tc>
          <w:tcPr>
            <w:tcW w:w="539" w:type="dxa"/>
            <w:tcBorders>
              <w:top w:val="single" w:sz="12" w:space="0" w:color="auto"/>
              <w:left w:val="single" w:sz="12" w:space="0" w:color="auto"/>
              <w:bottom w:val="single" w:sz="6" w:space="0" w:color="595959" w:themeColor="text1" w:themeTint="A6"/>
            </w:tcBorders>
            <w:shd w:val="clear" w:color="auto" w:fill="FFFFFF" w:themeFill="background1"/>
            <w:vAlign w:val="center"/>
          </w:tcPr>
          <w:p w14:paraId="40E521A0" w14:textId="77777777" w:rsidR="00521905" w:rsidRPr="00F63D7B" w:rsidRDefault="00521905" w:rsidP="00F63D7B">
            <w:pPr>
              <w:jc w:val="center"/>
              <w:rPr>
                <w:b/>
                <w:sz w:val="22"/>
                <w:szCs w:val="22"/>
              </w:rPr>
            </w:pPr>
            <w:r w:rsidRPr="00F63D7B">
              <w:rPr>
                <w:b/>
                <w:sz w:val="22"/>
                <w:szCs w:val="22"/>
              </w:rPr>
              <w:t>№</w:t>
            </w:r>
          </w:p>
        </w:tc>
        <w:tc>
          <w:tcPr>
            <w:tcW w:w="3125" w:type="dxa"/>
            <w:tcBorders>
              <w:top w:val="single" w:sz="12" w:space="0" w:color="auto"/>
              <w:bottom w:val="single" w:sz="6" w:space="0" w:color="595959" w:themeColor="text1" w:themeTint="A6"/>
            </w:tcBorders>
            <w:shd w:val="clear" w:color="auto" w:fill="FFFFFF" w:themeFill="background1"/>
            <w:vAlign w:val="center"/>
          </w:tcPr>
          <w:p w14:paraId="575B4CC4" w14:textId="77777777" w:rsidR="00D0479A" w:rsidRPr="00F63D7B" w:rsidRDefault="00D0479A" w:rsidP="00D0479A">
            <w:pPr>
              <w:jc w:val="center"/>
              <w:rPr>
                <w:b/>
                <w:sz w:val="21"/>
                <w:szCs w:val="21"/>
              </w:rPr>
            </w:pPr>
            <w:r w:rsidRPr="00F63D7B">
              <w:rPr>
                <w:b/>
                <w:sz w:val="21"/>
                <w:szCs w:val="21"/>
              </w:rPr>
              <w:t xml:space="preserve">Наименование </w:t>
            </w:r>
          </w:p>
          <w:p w14:paraId="2BDD7D42" w14:textId="649CD87D" w:rsidR="00521905" w:rsidRPr="00F63D7B" w:rsidRDefault="00D0479A" w:rsidP="00D0479A">
            <w:pPr>
              <w:jc w:val="center"/>
              <w:rPr>
                <w:b/>
                <w:sz w:val="22"/>
                <w:szCs w:val="22"/>
              </w:rPr>
            </w:pPr>
            <w:r>
              <w:rPr>
                <w:b/>
                <w:sz w:val="21"/>
                <w:szCs w:val="21"/>
              </w:rPr>
              <w:t>вида объекта</w:t>
            </w:r>
          </w:p>
        </w:tc>
        <w:tc>
          <w:tcPr>
            <w:tcW w:w="2836" w:type="dxa"/>
            <w:tcBorders>
              <w:top w:val="single" w:sz="12" w:space="0" w:color="auto"/>
            </w:tcBorders>
            <w:shd w:val="clear" w:color="auto" w:fill="FFFFFF" w:themeFill="background1"/>
            <w:vAlign w:val="center"/>
          </w:tcPr>
          <w:p w14:paraId="6B1B08EB" w14:textId="77777777" w:rsidR="00521905" w:rsidRPr="00F63D7B" w:rsidRDefault="00521905" w:rsidP="00F63D7B">
            <w:pPr>
              <w:jc w:val="center"/>
              <w:rPr>
                <w:b/>
                <w:sz w:val="22"/>
                <w:szCs w:val="22"/>
              </w:rPr>
            </w:pPr>
            <w:r w:rsidRPr="00F63D7B">
              <w:rPr>
                <w:b/>
                <w:sz w:val="22"/>
                <w:szCs w:val="22"/>
              </w:rPr>
              <w:t>Минимально допустимый уровень обеспеченности</w:t>
            </w:r>
          </w:p>
        </w:tc>
        <w:tc>
          <w:tcPr>
            <w:tcW w:w="2979" w:type="dxa"/>
            <w:tcBorders>
              <w:top w:val="single" w:sz="12" w:space="0" w:color="auto"/>
              <w:right w:val="single" w:sz="12" w:space="0" w:color="auto"/>
            </w:tcBorders>
            <w:shd w:val="clear" w:color="auto" w:fill="FFFFFF" w:themeFill="background1"/>
            <w:vAlign w:val="center"/>
          </w:tcPr>
          <w:p w14:paraId="07320534" w14:textId="77777777" w:rsidR="00521905" w:rsidRPr="00F63D7B" w:rsidRDefault="00521905" w:rsidP="00F63D7B">
            <w:pPr>
              <w:jc w:val="center"/>
              <w:rPr>
                <w:b/>
                <w:sz w:val="22"/>
                <w:szCs w:val="22"/>
              </w:rPr>
            </w:pPr>
            <w:r w:rsidRPr="00F63D7B">
              <w:rPr>
                <w:b/>
                <w:sz w:val="22"/>
                <w:szCs w:val="22"/>
              </w:rPr>
              <w:t>Максимально допустимый уровень территориальной доступности</w:t>
            </w:r>
          </w:p>
        </w:tc>
      </w:tr>
      <w:tr w:rsidR="00124BC4" w:rsidRPr="00F63D7B" w14:paraId="5E842628" w14:textId="77777777" w:rsidTr="00124BC4">
        <w:trPr>
          <w:trHeight w:val="20"/>
        </w:trPr>
        <w:tc>
          <w:tcPr>
            <w:tcW w:w="539" w:type="dxa"/>
            <w:tcBorders>
              <w:top w:val="single" w:sz="6" w:space="0" w:color="595959" w:themeColor="text1" w:themeTint="A6"/>
              <w:left w:val="single" w:sz="12" w:space="0" w:color="auto"/>
            </w:tcBorders>
            <w:vAlign w:val="center"/>
          </w:tcPr>
          <w:p w14:paraId="51A35BF6" w14:textId="62DE7FB2" w:rsidR="00124BC4" w:rsidRPr="00F63D7B" w:rsidRDefault="00124BC4" w:rsidP="00F63D7B">
            <w:pPr>
              <w:jc w:val="center"/>
              <w:rPr>
                <w:b/>
                <w:sz w:val="22"/>
                <w:szCs w:val="22"/>
              </w:rPr>
            </w:pPr>
            <w:r>
              <w:rPr>
                <w:b/>
                <w:sz w:val="22"/>
                <w:szCs w:val="22"/>
              </w:rPr>
              <w:t>1</w:t>
            </w:r>
          </w:p>
        </w:tc>
        <w:tc>
          <w:tcPr>
            <w:tcW w:w="3125" w:type="dxa"/>
            <w:tcBorders>
              <w:top w:val="single" w:sz="6" w:space="0" w:color="595959" w:themeColor="text1" w:themeTint="A6"/>
            </w:tcBorders>
          </w:tcPr>
          <w:p w14:paraId="030BC5EA" w14:textId="77777777" w:rsidR="00124BC4" w:rsidRPr="00F63D7B" w:rsidRDefault="00124BC4" w:rsidP="00F63D7B">
            <w:pPr>
              <w:tabs>
                <w:tab w:val="left" w:pos="6780"/>
              </w:tabs>
              <w:contextualSpacing/>
              <w:rPr>
                <w:sz w:val="22"/>
                <w:szCs w:val="22"/>
              </w:rPr>
            </w:pPr>
            <w:r w:rsidRPr="00F63D7B">
              <w:rPr>
                <w:sz w:val="22"/>
                <w:szCs w:val="22"/>
              </w:rPr>
              <w:t xml:space="preserve">Пожарно-спасательная </w:t>
            </w:r>
          </w:p>
          <w:p w14:paraId="75B44871" w14:textId="77777777" w:rsidR="00124BC4" w:rsidRPr="00F63D7B" w:rsidRDefault="00124BC4" w:rsidP="00F63D7B">
            <w:pPr>
              <w:tabs>
                <w:tab w:val="left" w:pos="6780"/>
              </w:tabs>
              <w:contextualSpacing/>
              <w:rPr>
                <w:sz w:val="22"/>
                <w:szCs w:val="22"/>
              </w:rPr>
            </w:pPr>
            <w:r w:rsidRPr="00F63D7B">
              <w:rPr>
                <w:sz w:val="22"/>
                <w:szCs w:val="22"/>
              </w:rPr>
              <w:t>часть</w:t>
            </w:r>
          </w:p>
        </w:tc>
        <w:tc>
          <w:tcPr>
            <w:tcW w:w="2836" w:type="dxa"/>
            <w:tcBorders>
              <w:top w:val="single" w:sz="6" w:space="0" w:color="595959" w:themeColor="text1" w:themeTint="A6"/>
            </w:tcBorders>
            <w:vAlign w:val="center"/>
          </w:tcPr>
          <w:p w14:paraId="23305556" w14:textId="3B8F92E2" w:rsidR="00124BC4" w:rsidRPr="00F63D7B" w:rsidRDefault="008017F4" w:rsidP="00F63D7B">
            <w:pPr>
              <w:tabs>
                <w:tab w:val="left" w:pos="6780"/>
              </w:tabs>
              <w:ind w:left="-108"/>
              <w:contextualSpacing/>
              <w:jc w:val="center"/>
              <w:rPr>
                <w:sz w:val="22"/>
                <w:szCs w:val="22"/>
              </w:rPr>
            </w:pPr>
            <w:r>
              <w:rPr>
                <w:sz w:val="22"/>
                <w:szCs w:val="22"/>
              </w:rPr>
              <w:t>1 объект</w:t>
            </w:r>
            <w:r w:rsidR="00124BC4" w:rsidRPr="00F63D7B">
              <w:rPr>
                <w:sz w:val="22"/>
                <w:szCs w:val="22"/>
              </w:rPr>
              <w:t xml:space="preserve"> на </w:t>
            </w:r>
          </w:p>
          <w:p w14:paraId="7FD8010C" w14:textId="4AF2AEBC" w:rsidR="00124BC4" w:rsidRPr="00F63D7B" w:rsidRDefault="000A2E96" w:rsidP="008017F4">
            <w:pPr>
              <w:tabs>
                <w:tab w:val="left" w:pos="6780"/>
              </w:tabs>
              <w:ind w:left="-108"/>
              <w:contextualSpacing/>
              <w:jc w:val="center"/>
              <w:rPr>
                <w:sz w:val="22"/>
                <w:szCs w:val="22"/>
              </w:rPr>
            </w:pPr>
            <w:r>
              <w:rPr>
                <w:sz w:val="22"/>
                <w:szCs w:val="22"/>
              </w:rPr>
              <w:t>20 000 чел</w:t>
            </w:r>
          </w:p>
        </w:tc>
        <w:tc>
          <w:tcPr>
            <w:tcW w:w="2979" w:type="dxa"/>
            <w:tcBorders>
              <w:top w:val="single" w:sz="6" w:space="0" w:color="595959" w:themeColor="text1" w:themeTint="A6"/>
              <w:right w:val="single" w:sz="12" w:space="0" w:color="auto"/>
            </w:tcBorders>
            <w:vAlign w:val="center"/>
          </w:tcPr>
          <w:p w14:paraId="1CAD2D89" w14:textId="77777777" w:rsidR="00124BC4" w:rsidRDefault="00124BC4" w:rsidP="00F63D7B">
            <w:pPr>
              <w:tabs>
                <w:tab w:val="left" w:pos="6780"/>
              </w:tabs>
              <w:ind w:left="-114" w:right="-58"/>
              <w:contextualSpacing/>
              <w:jc w:val="center"/>
              <w:rPr>
                <w:sz w:val="22"/>
                <w:szCs w:val="22"/>
              </w:rPr>
            </w:pPr>
            <w:r w:rsidRPr="00F63D7B">
              <w:rPr>
                <w:sz w:val="22"/>
                <w:szCs w:val="22"/>
              </w:rPr>
              <w:t xml:space="preserve">Время прибытия первого </w:t>
            </w:r>
          </w:p>
          <w:p w14:paraId="3AB8A421" w14:textId="77777777" w:rsidR="00124BC4" w:rsidRPr="00F63D7B" w:rsidRDefault="00124BC4" w:rsidP="00F63D7B">
            <w:pPr>
              <w:tabs>
                <w:tab w:val="left" w:pos="6780"/>
              </w:tabs>
              <w:ind w:left="-114" w:right="-58"/>
              <w:contextualSpacing/>
              <w:jc w:val="center"/>
              <w:rPr>
                <w:sz w:val="22"/>
                <w:szCs w:val="22"/>
              </w:rPr>
            </w:pPr>
            <w:r w:rsidRPr="00F63D7B">
              <w:rPr>
                <w:sz w:val="22"/>
                <w:szCs w:val="22"/>
              </w:rPr>
              <w:t xml:space="preserve">подразделения пожарной </w:t>
            </w:r>
          </w:p>
          <w:p w14:paraId="587D6B24" w14:textId="682256C0" w:rsidR="00124BC4" w:rsidRPr="00F63D7B" w:rsidRDefault="00124BC4" w:rsidP="00124BC4">
            <w:pPr>
              <w:tabs>
                <w:tab w:val="left" w:pos="6780"/>
              </w:tabs>
              <w:ind w:left="-114" w:right="-58"/>
              <w:contextualSpacing/>
              <w:jc w:val="center"/>
              <w:rPr>
                <w:sz w:val="22"/>
                <w:szCs w:val="22"/>
              </w:rPr>
            </w:pPr>
            <w:r w:rsidRPr="00F63D7B">
              <w:rPr>
                <w:sz w:val="22"/>
                <w:szCs w:val="22"/>
              </w:rPr>
              <w:t xml:space="preserve">охраны, </w:t>
            </w:r>
            <w:r w:rsidR="000A2E96">
              <w:rPr>
                <w:sz w:val="22"/>
                <w:szCs w:val="22"/>
              </w:rPr>
              <w:t>1</w:t>
            </w:r>
            <w:r>
              <w:rPr>
                <w:sz w:val="22"/>
                <w:szCs w:val="22"/>
              </w:rPr>
              <w:t xml:space="preserve">0 </w:t>
            </w:r>
            <w:r w:rsidRPr="00F63D7B">
              <w:rPr>
                <w:sz w:val="22"/>
                <w:szCs w:val="22"/>
              </w:rPr>
              <w:t>мин.</w:t>
            </w:r>
          </w:p>
        </w:tc>
      </w:tr>
      <w:tr w:rsidR="00521905" w:rsidRPr="00F63D7B" w14:paraId="52AED2FC" w14:textId="77777777" w:rsidTr="00124BC4">
        <w:trPr>
          <w:trHeight w:val="20"/>
        </w:trPr>
        <w:tc>
          <w:tcPr>
            <w:tcW w:w="539" w:type="dxa"/>
            <w:tcBorders>
              <w:left w:val="single" w:sz="12" w:space="0" w:color="auto"/>
            </w:tcBorders>
            <w:vAlign w:val="center"/>
          </w:tcPr>
          <w:p w14:paraId="623BD057" w14:textId="7D83B822" w:rsidR="00521905" w:rsidRPr="00F63D7B" w:rsidRDefault="00124BC4" w:rsidP="00F63D7B">
            <w:pPr>
              <w:jc w:val="center"/>
              <w:rPr>
                <w:b/>
                <w:sz w:val="22"/>
                <w:szCs w:val="22"/>
              </w:rPr>
            </w:pPr>
            <w:r>
              <w:rPr>
                <w:b/>
                <w:sz w:val="22"/>
                <w:szCs w:val="22"/>
              </w:rPr>
              <w:t>2</w:t>
            </w:r>
          </w:p>
        </w:tc>
        <w:tc>
          <w:tcPr>
            <w:tcW w:w="3125" w:type="dxa"/>
          </w:tcPr>
          <w:p w14:paraId="2BB48534" w14:textId="77777777" w:rsidR="00521905" w:rsidRPr="00F63D7B" w:rsidRDefault="00521905" w:rsidP="00F63D7B">
            <w:pPr>
              <w:autoSpaceDE w:val="0"/>
              <w:autoSpaceDN w:val="0"/>
              <w:adjustRightInd w:val="0"/>
              <w:rPr>
                <w:rFonts w:eastAsiaTheme="minorHAnsi"/>
                <w:color w:val="000000"/>
                <w:sz w:val="22"/>
                <w:szCs w:val="22"/>
                <w:lang w:eastAsia="en-US"/>
              </w:rPr>
            </w:pPr>
            <w:r w:rsidRPr="00F63D7B">
              <w:rPr>
                <w:rFonts w:eastAsiaTheme="minorHAnsi"/>
                <w:color w:val="000000"/>
                <w:sz w:val="22"/>
                <w:szCs w:val="22"/>
                <w:lang w:eastAsia="en-US"/>
              </w:rPr>
              <w:t xml:space="preserve">Источники наружного </w:t>
            </w:r>
          </w:p>
          <w:p w14:paraId="4766EF6F" w14:textId="77777777" w:rsidR="00521905" w:rsidRPr="00F63D7B" w:rsidRDefault="00521905" w:rsidP="00F63D7B">
            <w:pPr>
              <w:autoSpaceDE w:val="0"/>
              <w:autoSpaceDN w:val="0"/>
              <w:adjustRightInd w:val="0"/>
              <w:rPr>
                <w:rFonts w:eastAsiaTheme="minorHAnsi"/>
                <w:color w:val="000000"/>
                <w:sz w:val="22"/>
                <w:szCs w:val="22"/>
                <w:lang w:eastAsia="en-US"/>
              </w:rPr>
            </w:pPr>
            <w:r w:rsidRPr="00F63D7B">
              <w:rPr>
                <w:rFonts w:eastAsiaTheme="minorHAnsi"/>
                <w:color w:val="000000"/>
                <w:sz w:val="22"/>
                <w:szCs w:val="22"/>
                <w:lang w:eastAsia="en-US"/>
              </w:rPr>
              <w:t xml:space="preserve">противопожарного </w:t>
            </w:r>
          </w:p>
          <w:p w14:paraId="52FC6378" w14:textId="77777777" w:rsidR="00521905" w:rsidRPr="00F63D7B" w:rsidRDefault="00521905" w:rsidP="00F63D7B">
            <w:pPr>
              <w:autoSpaceDE w:val="0"/>
              <w:autoSpaceDN w:val="0"/>
              <w:adjustRightInd w:val="0"/>
              <w:rPr>
                <w:rFonts w:eastAsiaTheme="minorHAnsi"/>
                <w:color w:val="000000"/>
                <w:sz w:val="22"/>
                <w:szCs w:val="22"/>
                <w:lang w:eastAsia="en-US"/>
              </w:rPr>
            </w:pPr>
            <w:r w:rsidRPr="00F63D7B">
              <w:rPr>
                <w:rFonts w:eastAsiaTheme="minorHAnsi"/>
                <w:color w:val="000000"/>
                <w:sz w:val="22"/>
                <w:szCs w:val="22"/>
                <w:lang w:eastAsia="en-US"/>
              </w:rPr>
              <w:t xml:space="preserve">водоснабжения </w:t>
            </w:r>
          </w:p>
        </w:tc>
        <w:tc>
          <w:tcPr>
            <w:tcW w:w="2836" w:type="dxa"/>
            <w:vAlign w:val="center"/>
          </w:tcPr>
          <w:p w14:paraId="3780CCE2" w14:textId="77777777" w:rsidR="00521905" w:rsidRPr="00F63D7B" w:rsidRDefault="00521905" w:rsidP="00F63D7B">
            <w:pPr>
              <w:autoSpaceDE w:val="0"/>
              <w:autoSpaceDN w:val="0"/>
              <w:adjustRightInd w:val="0"/>
              <w:rPr>
                <w:rFonts w:eastAsiaTheme="minorHAnsi"/>
                <w:color w:val="000000"/>
                <w:sz w:val="22"/>
                <w:szCs w:val="22"/>
                <w:lang w:eastAsia="en-US"/>
              </w:rPr>
            </w:pPr>
            <w:r w:rsidRPr="00F63D7B">
              <w:rPr>
                <w:rFonts w:eastAsiaTheme="minorHAnsi"/>
                <w:color w:val="000000"/>
                <w:sz w:val="22"/>
                <w:szCs w:val="22"/>
                <w:lang w:eastAsia="en-US"/>
              </w:rPr>
              <w:t xml:space="preserve">По расчету в соответствии с СП 8.13130.2009 </w:t>
            </w:r>
          </w:p>
        </w:tc>
        <w:tc>
          <w:tcPr>
            <w:tcW w:w="2979" w:type="dxa"/>
            <w:tcBorders>
              <w:top w:val="single" w:sz="6" w:space="0" w:color="auto"/>
              <w:bottom w:val="single" w:sz="6" w:space="0" w:color="auto"/>
              <w:right w:val="single" w:sz="12" w:space="0" w:color="auto"/>
            </w:tcBorders>
            <w:vAlign w:val="center"/>
          </w:tcPr>
          <w:p w14:paraId="6340CF38" w14:textId="77777777" w:rsidR="00521905" w:rsidRPr="00F63D7B" w:rsidRDefault="00521905" w:rsidP="00F63D7B">
            <w:pPr>
              <w:tabs>
                <w:tab w:val="left" w:pos="6780"/>
              </w:tabs>
              <w:ind w:left="-114" w:right="-199"/>
              <w:contextualSpacing/>
              <w:jc w:val="center"/>
              <w:rPr>
                <w:sz w:val="22"/>
                <w:szCs w:val="22"/>
              </w:rPr>
            </w:pPr>
            <w:r w:rsidRPr="00F63D7B">
              <w:rPr>
                <w:sz w:val="22"/>
                <w:szCs w:val="22"/>
              </w:rPr>
              <w:t xml:space="preserve">Радиус </w:t>
            </w:r>
          </w:p>
          <w:p w14:paraId="485A7E5F" w14:textId="77777777" w:rsidR="00521905" w:rsidRPr="00F63D7B" w:rsidRDefault="00521905" w:rsidP="00521905">
            <w:pPr>
              <w:tabs>
                <w:tab w:val="left" w:pos="6780"/>
              </w:tabs>
              <w:ind w:left="-114" w:right="-199"/>
              <w:contextualSpacing/>
              <w:jc w:val="center"/>
              <w:rPr>
                <w:sz w:val="22"/>
                <w:szCs w:val="22"/>
              </w:rPr>
            </w:pPr>
            <w:r>
              <w:rPr>
                <w:sz w:val="22"/>
                <w:szCs w:val="22"/>
              </w:rPr>
              <w:t xml:space="preserve">обслуживания 500 </w:t>
            </w:r>
            <w:r w:rsidRPr="00F63D7B">
              <w:rPr>
                <w:sz w:val="22"/>
                <w:szCs w:val="22"/>
              </w:rPr>
              <w:t>м</w:t>
            </w:r>
          </w:p>
        </w:tc>
      </w:tr>
      <w:tr w:rsidR="00521905" w:rsidRPr="00F63D7B" w14:paraId="13DD1460" w14:textId="77777777" w:rsidTr="00124BC4">
        <w:trPr>
          <w:trHeight w:val="20"/>
        </w:trPr>
        <w:tc>
          <w:tcPr>
            <w:tcW w:w="539" w:type="dxa"/>
            <w:tcBorders>
              <w:left w:val="single" w:sz="12" w:space="0" w:color="auto"/>
            </w:tcBorders>
            <w:vAlign w:val="center"/>
          </w:tcPr>
          <w:p w14:paraId="17E0EA89" w14:textId="32D0519C" w:rsidR="00521905" w:rsidRPr="00F63D7B" w:rsidRDefault="00124BC4" w:rsidP="00F63D7B">
            <w:pPr>
              <w:jc w:val="center"/>
              <w:rPr>
                <w:b/>
                <w:sz w:val="22"/>
                <w:szCs w:val="22"/>
              </w:rPr>
            </w:pPr>
            <w:r>
              <w:rPr>
                <w:b/>
                <w:sz w:val="22"/>
                <w:szCs w:val="22"/>
              </w:rPr>
              <w:t>3</w:t>
            </w:r>
          </w:p>
        </w:tc>
        <w:tc>
          <w:tcPr>
            <w:tcW w:w="3125" w:type="dxa"/>
          </w:tcPr>
          <w:p w14:paraId="2A924D35" w14:textId="77777777" w:rsidR="00521905" w:rsidRPr="00F63D7B" w:rsidRDefault="00521905" w:rsidP="00F63D7B">
            <w:pPr>
              <w:autoSpaceDE w:val="0"/>
              <w:autoSpaceDN w:val="0"/>
              <w:adjustRightInd w:val="0"/>
              <w:rPr>
                <w:rFonts w:eastAsiaTheme="minorHAnsi"/>
                <w:color w:val="000000"/>
                <w:sz w:val="22"/>
                <w:szCs w:val="22"/>
                <w:lang w:eastAsia="en-US"/>
              </w:rPr>
            </w:pPr>
            <w:r w:rsidRPr="00F63D7B">
              <w:rPr>
                <w:rFonts w:eastAsiaTheme="minorHAnsi"/>
                <w:color w:val="000000"/>
                <w:sz w:val="22"/>
                <w:szCs w:val="22"/>
                <w:lang w:eastAsia="en-US"/>
              </w:rPr>
              <w:t xml:space="preserve">Берегозащитные </w:t>
            </w:r>
          </w:p>
          <w:p w14:paraId="49A8B003" w14:textId="77777777" w:rsidR="00521905" w:rsidRPr="00F63D7B" w:rsidRDefault="00521905" w:rsidP="00F63D7B">
            <w:pPr>
              <w:autoSpaceDE w:val="0"/>
              <w:autoSpaceDN w:val="0"/>
              <w:adjustRightInd w:val="0"/>
              <w:rPr>
                <w:rFonts w:eastAsiaTheme="minorHAnsi"/>
                <w:color w:val="000000"/>
                <w:sz w:val="22"/>
                <w:szCs w:val="22"/>
                <w:lang w:eastAsia="en-US"/>
              </w:rPr>
            </w:pPr>
            <w:r w:rsidRPr="00F63D7B">
              <w:rPr>
                <w:rFonts w:eastAsiaTheme="minorHAnsi"/>
                <w:color w:val="000000"/>
                <w:sz w:val="22"/>
                <w:szCs w:val="22"/>
                <w:lang w:eastAsia="en-US"/>
              </w:rPr>
              <w:t>сооружения</w:t>
            </w:r>
          </w:p>
        </w:tc>
        <w:tc>
          <w:tcPr>
            <w:tcW w:w="2836" w:type="dxa"/>
            <w:vAlign w:val="center"/>
          </w:tcPr>
          <w:p w14:paraId="6775410C" w14:textId="77777777" w:rsidR="00521905" w:rsidRPr="00F63D7B" w:rsidRDefault="00521905" w:rsidP="00F63D7B">
            <w:pPr>
              <w:autoSpaceDE w:val="0"/>
              <w:autoSpaceDN w:val="0"/>
              <w:adjustRightInd w:val="0"/>
              <w:ind w:left="-107" w:right="-108"/>
              <w:jc w:val="center"/>
              <w:rPr>
                <w:rFonts w:eastAsiaTheme="minorHAnsi"/>
                <w:color w:val="000000"/>
                <w:sz w:val="22"/>
                <w:szCs w:val="22"/>
                <w:lang w:eastAsia="en-US"/>
              </w:rPr>
            </w:pPr>
            <w:r>
              <w:rPr>
                <w:rFonts w:eastAsiaTheme="minorHAnsi"/>
                <w:color w:val="000000"/>
                <w:sz w:val="22"/>
                <w:szCs w:val="22"/>
                <w:lang w:eastAsia="en-US"/>
              </w:rPr>
              <w:t>Обеспеченность</w:t>
            </w:r>
          </w:p>
          <w:p w14:paraId="184D6106" w14:textId="77777777" w:rsidR="00521905" w:rsidRPr="00F63D7B" w:rsidRDefault="00521905" w:rsidP="00F63D7B">
            <w:pPr>
              <w:autoSpaceDE w:val="0"/>
              <w:autoSpaceDN w:val="0"/>
              <w:adjustRightInd w:val="0"/>
              <w:ind w:left="-108" w:right="-102"/>
              <w:jc w:val="center"/>
              <w:rPr>
                <w:rFonts w:eastAsiaTheme="minorHAnsi"/>
                <w:color w:val="000000"/>
                <w:sz w:val="22"/>
                <w:szCs w:val="22"/>
                <w:lang w:eastAsia="en-US"/>
              </w:rPr>
            </w:pPr>
            <w:r>
              <w:rPr>
                <w:rFonts w:eastAsiaTheme="minorHAnsi"/>
                <w:color w:val="000000"/>
                <w:sz w:val="22"/>
                <w:szCs w:val="22"/>
                <w:lang w:eastAsia="en-US"/>
              </w:rPr>
              <w:t xml:space="preserve">100 % </w:t>
            </w:r>
            <w:r w:rsidRPr="00F63D7B">
              <w:rPr>
                <w:rFonts w:eastAsiaTheme="minorHAnsi"/>
                <w:color w:val="000000"/>
                <w:sz w:val="22"/>
                <w:szCs w:val="22"/>
                <w:lang w:eastAsia="en-US"/>
              </w:rPr>
              <w:t xml:space="preserve">береговой линии, </w:t>
            </w:r>
          </w:p>
          <w:p w14:paraId="6B8FD9BA" w14:textId="77777777" w:rsidR="00521905" w:rsidRPr="00F63D7B" w:rsidRDefault="00521905" w:rsidP="00F63D7B">
            <w:pPr>
              <w:autoSpaceDE w:val="0"/>
              <w:autoSpaceDN w:val="0"/>
              <w:adjustRightInd w:val="0"/>
              <w:ind w:left="-108" w:right="-102"/>
              <w:jc w:val="center"/>
              <w:rPr>
                <w:rFonts w:eastAsiaTheme="minorHAnsi"/>
                <w:color w:val="000000"/>
                <w:sz w:val="22"/>
                <w:szCs w:val="22"/>
                <w:lang w:eastAsia="en-US"/>
              </w:rPr>
            </w:pPr>
            <w:r w:rsidRPr="00F63D7B">
              <w:rPr>
                <w:rFonts w:eastAsiaTheme="minorHAnsi"/>
                <w:color w:val="000000"/>
                <w:sz w:val="22"/>
                <w:szCs w:val="22"/>
                <w:lang w:eastAsia="en-US"/>
              </w:rPr>
              <w:t>требующей защиты</w:t>
            </w:r>
          </w:p>
        </w:tc>
        <w:tc>
          <w:tcPr>
            <w:tcW w:w="2979" w:type="dxa"/>
            <w:tcBorders>
              <w:top w:val="single" w:sz="6" w:space="0" w:color="auto"/>
              <w:bottom w:val="single" w:sz="6" w:space="0" w:color="auto"/>
              <w:right w:val="single" w:sz="12" w:space="0" w:color="auto"/>
            </w:tcBorders>
            <w:vAlign w:val="center"/>
          </w:tcPr>
          <w:p w14:paraId="08A09768" w14:textId="77777777" w:rsidR="00521905" w:rsidRPr="00F63D7B" w:rsidRDefault="00521905" w:rsidP="00F63D7B">
            <w:pPr>
              <w:jc w:val="center"/>
              <w:rPr>
                <w:sz w:val="22"/>
                <w:szCs w:val="22"/>
              </w:rPr>
            </w:pPr>
            <w:r w:rsidRPr="00F63D7B">
              <w:rPr>
                <w:sz w:val="22"/>
                <w:szCs w:val="22"/>
              </w:rPr>
              <w:t>Не нормируется</w:t>
            </w:r>
          </w:p>
        </w:tc>
      </w:tr>
      <w:tr w:rsidR="00521905" w:rsidRPr="00F63D7B" w14:paraId="4349511F" w14:textId="77777777" w:rsidTr="00124BC4">
        <w:trPr>
          <w:trHeight w:val="20"/>
        </w:trPr>
        <w:tc>
          <w:tcPr>
            <w:tcW w:w="539" w:type="dxa"/>
            <w:tcBorders>
              <w:left w:val="single" w:sz="12" w:space="0" w:color="auto"/>
            </w:tcBorders>
            <w:vAlign w:val="center"/>
          </w:tcPr>
          <w:p w14:paraId="23636511" w14:textId="78843B49" w:rsidR="00521905" w:rsidRPr="00F63D7B" w:rsidRDefault="00124BC4" w:rsidP="00F63D7B">
            <w:pPr>
              <w:jc w:val="center"/>
              <w:rPr>
                <w:b/>
                <w:sz w:val="22"/>
                <w:szCs w:val="22"/>
              </w:rPr>
            </w:pPr>
            <w:r>
              <w:rPr>
                <w:b/>
                <w:sz w:val="22"/>
                <w:szCs w:val="22"/>
              </w:rPr>
              <w:t>4</w:t>
            </w:r>
          </w:p>
        </w:tc>
        <w:tc>
          <w:tcPr>
            <w:tcW w:w="3125" w:type="dxa"/>
          </w:tcPr>
          <w:p w14:paraId="37290DE0" w14:textId="77777777" w:rsidR="00521905" w:rsidRPr="00F63D7B" w:rsidRDefault="00521905" w:rsidP="008017F4">
            <w:pPr>
              <w:autoSpaceDE w:val="0"/>
              <w:autoSpaceDN w:val="0"/>
              <w:adjustRightInd w:val="0"/>
              <w:ind w:right="-130"/>
              <w:rPr>
                <w:rFonts w:eastAsiaTheme="minorHAnsi"/>
                <w:color w:val="000000"/>
                <w:sz w:val="22"/>
                <w:szCs w:val="22"/>
                <w:lang w:eastAsia="en-US"/>
              </w:rPr>
            </w:pPr>
            <w:r w:rsidRPr="00F63D7B">
              <w:rPr>
                <w:rFonts w:eastAsiaTheme="minorHAnsi"/>
                <w:color w:val="000000"/>
                <w:sz w:val="22"/>
                <w:szCs w:val="22"/>
                <w:lang w:eastAsia="en-US"/>
              </w:rPr>
              <w:t>Сооружения по защите территорий от чрезвычайных ситуаций природного и техногенного характера</w:t>
            </w:r>
          </w:p>
        </w:tc>
        <w:tc>
          <w:tcPr>
            <w:tcW w:w="2836" w:type="dxa"/>
            <w:vAlign w:val="center"/>
          </w:tcPr>
          <w:p w14:paraId="3D0615E7" w14:textId="77777777" w:rsidR="00521905" w:rsidRPr="00F63D7B" w:rsidRDefault="00521905" w:rsidP="00521905">
            <w:pPr>
              <w:autoSpaceDE w:val="0"/>
              <w:autoSpaceDN w:val="0"/>
              <w:adjustRightInd w:val="0"/>
              <w:ind w:left="-107" w:right="-108"/>
              <w:jc w:val="center"/>
              <w:rPr>
                <w:rFonts w:eastAsiaTheme="minorHAnsi"/>
                <w:color w:val="000000"/>
                <w:sz w:val="22"/>
                <w:szCs w:val="22"/>
                <w:lang w:eastAsia="en-US"/>
              </w:rPr>
            </w:pPr>
            <w:r>
              <w:rPr>
                <w:rFonts w:eastAsiaTheme="minorHAnsi"/>
                <w:color w:val="000000"/>
                <w:sz w:val="22"/>
                <w:szCs w:val="22"/>
                <w:lang w:eastAsia="en-US"/>
              </w:rPr>
              <w:t xml:space="preserve">Обеспеченность </w:t>
            </w:r>
            <w:r w:rsidRPr="00F63D7B">
              <w:rPr>
                <w:rFonts w:eastAsiaTheme="minorHAnsi"/>
                <w:color w:val="000000"/>
                <w:sz w:val="22"/>
                <w:szCs w:val="22"/>
                <w:lang w:eastAsia="en-US"/>
              </w:rPr>
              <w:t xml:space="preserve">100 % </w:t>
            </w:r>
          </w:p>
          <w:p w14:paraId="2D831C5B" w14:textId="77777777" w:rsidR="00521905" w:rsidRPr="00F63D7B" w:rsidRDefault="00521905" w:rsidP="00F63D7B">
            <w:pPr>
              <w:autoSpaceDE w:val="0"/>
              <w:autoSpaceDN w:val="0"/>
              <w:adjustRightInd w:val="0"/>
              <w:ind w:left="-108" w:right="-102"/>
              <w:jc w:val="center"/>
              <w:rPr>
                <w:rFonts w:eastAsiaTheme="minorHAnsi"/>
                <w:color w:val="000000"/>
                <w:sz w:val="22"/>
                <w:szCs w:val="22"/>
                <w:lang w:eastAsia="en-US"/>
              </w:rPr>
            </w:pPr>
            <w:r w:rsidRPr="00F63D7B">
              <w:rPr>
                <w:rFonts w:eastAsiaTheme="minorHAnsi"/>
                <w:color w:val="000000"/>
                <w:sz w:val="22"/>
                <w:szCs w:val="22"/>
                <w:lang w:eastAsia="en-US"/>
              </w:rPr>
              <w:t xml:space="preserve">территории, </w:t>
            </w:r>
          </w:p>
          <w:p w14:paraId="19E395F2" w14:textId="77777777" w:rsidR="00521905" w:rsidRPr="00F63D7B" w:rsidRDefault="00521905" w:rsidP="00F63D7B">
            <w:pPr>
              <w:autoSpaceDE w:val="0"/>
              <w:autoSpaceDN w:val="0"/>
              <w:adjustRightInd w:val="0"/>
              <w:ind w:left="-108" w:right="-102"/>
              <w:jc w:val="center"/>
              <w:rPr>
                <w:rFonts w:eastAsiaTheme="minorHAnsi"/>
                <w:color w:val="000000"/>
                <w:sz w:val="22"/>
                <w:szCs w:val="22"/>
                <w:lang w:eastAsia="en-US"/>
              </w:rPr>
            </w:pPr>
            <w:r w:rsidRPr="00F63D7B">
              <w:rPr>
                <w:rFonts w:eastAsiaTheme="minorHAnsi"/>
                <w:color w:val="000000"/>
                <w:sz w:val="22"/>
                <w:szCs w:val="22"/>
                <w:lang w:eastAsia="en-US"/>
              </w:rPr>
              <w:t>требующей защиты</w:t>
            </w:r>
          </w:p>
        </w:tc>
        <w:tc>
          <w:tcPr>
            <w:tcW w:w="2979" w:type="dxa"/>
            <w:tcBorders>
              <w:top w:val="single" w:sz="6" w:space="0" w:color="auto"/>
              <w:bottom w:val="single" w:sz="6" w:space="0" w:color="auto"/>
              <w:right w:val="single" w:sz="12" w:space="0" w:color="auto"/>
            </w:tcBorders>
            <w:vAlign w:val="center"/>
          </w:tcPr>
          <w:p w14:paraId="4AFC11F2" w14:textId="77777777" w:rsidR="00521905" w:rsidRPr="00F63D7B" w:rsidRDefault="00521905" w:rsidP="00F63D7B">
            <w:pPr>
              <w:jc w:val="center"/>
              <w:rPr>
                <w:sz w:val="22"/>
                <w:szCs w:val="22"/>
              </w:rPr>
            </w:pPr>
            <w:r w:rsidRPr="00F63D7B">
              <w:rPr>
                <w:sz w:val="22"/>
                <w:szCs w:val="22"/>
              </w:rPr>
              <w:t>Не нормируется</w:t>
            </w:r>
          </w:p>
        </w:tc>
      </w:tr>
      <w:tr w:rsidR="00521905" w:rsidRPr="00F63D7B" w14:paraId="209449CE" w14:textId="77777777" w:rsidTr="00124BC4">
        <w:trPr>
          <w:trHeight w:val="20"/>
        </w:trPr>
        <w:tc>
          <w:tcPr>
            <w:tcW w:w="539" w:type="dxa"/>
            <w:tcBorders>
              <w:top w:val="single" w:sz="6" w:space="0" w:color="595959" w:themeColor="text1" w:themeTint="A6"/>
              <w:left w:val="single" w:sz="12" w:space="0" w:color="auto"/>
              <w:bottom w:val="single" w:sz="12" w:space="0" w:color="auto"/>
            </w:tcBorders>
            <w:vAlign w:val="center"/>
          </w:tcPr>
          <w:p w14:paraId="6EB9F4CA" w14:textId="4218EDC5" w:rsidR="00521905" w:rsidRPr="00F63D7B" w:rsidRDefault="00124BC4" w:rsidP="00F63D7B">
            <w:pPr>
              <w:jc w:val="center"/>
              <w:rPr>
                <w:b/>
                <w:sz w:val="22"/>
                <w:szCs w:val="22"/>
              </w:rPr>
            </w:pPr>
            <w:r>
              <w:rPr>
                <w:b/>
                <w:sz w:val="22"/>
                <w:szCs w:val="22"/>
              </w:rPr>
              <w:t>5</w:t>
            </w:r>
          </w:p>
        </w:tc>
        <w:tc>
          <w:tcPr>
            <w:tcW w:w="3125" w:type="dxa"/>
            <w:tcBorders>
              <w:top w:val="single" w:sz="6" w:space="0" w:color="595959" w:themeColor="text1" w:themeTint="A6"/>
              <w:bottom w:val="single" w:sz="12" w:space="0" w:color="auto"/>
            </w:tcBorders>
          </w:tcPr>
          <w:p w14:paraId="104B3F73" w14:textId="261B5C15" w:rsidR="00521905" w:rsidRPr="00F63D7B" w:rsidRDefault="00AC19A8" w:rsidP="00F63D7B">
            <w:pPr>
              <w:tabs>
                <w:tab w:val="left" w:pos="6780"/>
              </w:tabs>
              <w:contextualSpacing/>
              <w:rPr>
                <w:spacing w:val="-6"/>
                <w:sz w:val="22"/>
                <w:szCs w:val="22"/>
              </w:rPr>
            </w:pPr>
            <w:r>
              <w:rPr>
                <w:spacing w:val="-6"/>
                <w:sz w:val="22"/>
                <w:szCs w:val="22"/>
              </w:rPr>
              <w:t>Объекты информирования и оповещения</w:t>
            </w:r>
          </w:p>
        </w:tc>
        <w:tc>
          <w:tcPr>
            <w:tcW w:w="2836" w:type="dxa"/>
            <w:tcBorders>
              <w:top w:val="single" w:sz="6" w:space="0" w:color="595959" w:themeColor="text1" w:themeTint="A6"/>
              <w:bottom w:val="single" w:sz="12" w:space="0" w:color="auto"/>
            </w:tcBorders>
            <w:vAlign w:val="center"/>
          </w:tcPr>
          <w:p w14:paraId="31CDD062" w14:textId="77777777" w:rsidR="00521905" w:rsidRPr="00F63D7B" w:rsidRDefault="00521905" w:rsidP="00F63D7B">
            <w:pPr>
              <w:ind w:left="-108" w:right="-108"/>
              <w:jc w:val="center"/>
              <w:rPr>
                <w:sz w:val="22"/>
                <w:szCs w:val="22"/>
              </w:rPr>
            </w:pPr>
            <w:r w:rsidRPr="00F63D7B">
              <w:rPr>
                <w:sz w:val="22"/>
                <w:szCs w:val="22"/>
              </w:rPr>
              <w:t xml:space="preserve">Обеспеченность </w:t>
            </w:r>
          </w:p>
          <w:p w14:paraId="3FBFFC85" w14:textId="77777777" w:rsidR="00521905" w:rsidRPr="00F63D7B" w:rsidRDefault="00521905" w:rsidP="00521905">
            <w:pPr>
              <w:ind w:left="-108" w:right="-108"/>
              <w:jc w:val="center"/>
              <w:rPr>
                <w:sz w:val="22"/>
                <w:szCs w:val="22"/>
              </w:rPr>
            </w:pPr>
            <w:r>
              <w:rPr>
                <w:sz w:val="22"/>
                <w:szCs w:val="22"/>
              </w:rPr>
              <w:t>системами 100</w:t>
            </w:r>
            <w:r w:rsidRPr="00F63D7B">
              <w:rPr>
                <w:sz w:val="22"/>
                <w:szCs w:val="22"/>
              </w:rPr>
              <w:t xml:space="preserve"> %</w:t>
            </w:r>
          </w:p>
        </w:tc>
        <w:tc>
          <w:tcPr>
            <w:tcW w:w="2979" w:type="dxa"/>
            <w:tcBorders>
              <w:top w:val="single" w:sz="6" w:space="0" w:color="595959" w:themeColor="text1" w:themeTint="A6"/>
              <w:bottom w:val="single" w:sz="12" w:space="0" w:color="auto"/>
              <w:right w:val="single" w:sz="12" w:space="0" w:color="auto"/>
            </w:tcBorders>
            <w:vAlign w:val="center"/>
          </w:tcPr>
          <w:p w14:paraId="434747A4" w14:textId="77777777" w:rsidR="00521905" w:rsidRPr="00F63D7B" w:rsidRDefault="00521905" w:rsidP="00F63D7B">
            <w:pPr>
              <w:jc w:val="center"/>
              <w:rPr>
                <w:sz w:val="22"/>
                <w:szCs w:val="22"/>
              </w:rPr>
            </w:pPr>
            <w:r w:rsidRPr="00F63D7B">
              <w:rPr>
                <w:sz w:val="22"/>
                <w:szCs w:val="22"/>
              </w:rPr>
              <w:t>Не нормируется</w:t>
            </w:r>
          </w:p>
        </w:tc>
      </w:tr>
    </w:tbl>
    <w:p w14:paraId="63803DF1" w14:textId="77777777" w:rsidR="0070549D" w:rsidRDefault="0070549D" w:rsidP="00F63D7B">
      <w:pPr>
        <w:autoSpaceDE w:val="0"/>
        <w:spacing w:line="276" w:lineRule="auto"/>
        <w:ind w:firstLine="851"/>
        <w:rPr>
          <w:szCs w:val="22"/>
        </w:rPr>
      </w:pPr>
    </w:p>
    <w:tbl>
      <w:tblPr>
        <w:tblStyle w:val="43"/>
        <w:tblW w:w="8789"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222"/>
      </w:tblGrid>
      <w:tr w:rsidR="00F63D7B" w:rsidRPr="00CD435B" w14:paraId="0D2E5E9C" w14:textId="77777777" w:rsidTr="00F63D7B">
        <w:tc>
          <w:tcPr>
            <w:tcW w:w="567" w:type="dxa"/>
            <w:shd w:val="clear" w:color="auto" w:fill="DDD9C3" w:themeFill="background2" w:themeFillShade="E6"/>
          </w:tcPr>
          <w:p w14:paraId="58F4B297" w14:textId="071A383B" w:rsidR="00F63D7B" w:rsidRPr="00CD435B" w:rsidRDefault="00DC203B" w:rsidP="00F63D7B">
            <w:pPr>
              <w:autoSpaceDE w:val="0"/>
              <w:ind w:hanging="117"/>
              <w:jc w:val="both"/>
              <w:rPr>
                <w:rFonts w:eastAsia="TimesNewRomanPSMT"/>
                <w:b/>
              </w:rPr>
            </w:pPr>
            <w:r>
              <w:rPr>
                <w:b/>
              </w:rPr>
              <w:t xml:space="preserve">  3.7</w:t>
            </w:r>
          </w:p>
        </w:tc>
        <w:tc>
          <w:tcPr>
            <w:tcW w:w="8222" w:type="dxa"/>
          </w:tcPr>
          <w:p w14:paraId="3E7442AB" w14:textId="77777777" w:rsidR="00F63D7B" w:rsidRPr="00CD435B" w:rsidRDefault="00F63D7B" w:rsidP="00F63D7B">
            <w:pPr>
              <w:autoSpaceDE w:val="0"/>
              <w:rPr>
                <w:rFonts w:eastAsia="TimesNewRomanPSMT"/>
                <w:b/>
                <w:spacing w:val="-4"/>
              </w:rPr>
            </w:pPr>
            <w:r w:rsidRPr="00CD435B">
              <w:rPr>
                <w:b/>
                <w:bCs/>
                <w:spacing w:val="-4"/>
              </w:rPr>
              <w:t>Расчетные показатели в области</w:t>
            </w:r>
            <w:r>
              <w:rPr>
                <w:b/>
                <w:bCs/>
                <w:spacing w:val="-4"/>
              </w:rPr>
              <w:t xml:space="preserve"> рекреации и</w:t>
            </w:r>
            <w:r w:rsidRPr="00CD435B">
              <w:rPr>
                <w:b/>
                <w:bCs/>
                <w:spacing w:val="-4"/>
              </w:rPr>
              <w:t xml:space="preserve"> благоустройства территории</w:t>
            </w:r>
          </w:p>
        </w:tc>
      </w:tr>
    </w:tbl>
    <w:p w14:paraId="46F03AE6" w14:textId="77777777" w:rsidR="00105D1D" w:rsidRPr="00334113" w:rsidRDefault="00105D1D" w:rsidP="002E35D4">
      <w:pPr>
        <w:autoSpaceDE w:val="0"/>
        <w:spacing w:line="276" w:lineRule="auto"/>
        <w:ind w:firstLine="142"/>
        <w:rPr>
          <w:rFonts w:eastAsia="TimesNewRomanPSMT"/>
          <w:sz w:val="12"/>
          <w:szCs w:val="16"/>
        </w:rPr>
      </w:pPr>
    </w:p>
    <w:p w14:paraId="09105430" w14:textId="352C7F3E" w:rsidR="00F63D7B" w:rsidRPr="00655131" w:rsidRDefault="00F63D7B" w:rsidP="002E35D4">
      <w:pPr>
        <w:autoSpaceDE w:val="0"/>
        <w:spacing w:line="276" w:lineRule="auto"/>
        <w:ind w:firstLine="142"/>
        <w:rPr>
          <w:rFonts w:eastAsia="TimesNewRomanPSMT"/>
          <w:sz w:val="22"/>
        </w:rPr>
      </w:pPr>
      <w:r w:rsidRPr="00655131">
        <w:rPr>
          <w:rFonts w:eastAsia="TimesNewRomanPSMT"/>
          <w:sz w:val="22"/>
        </w:rPr>
        <w:t xml:space="preserve">Таблица </w:t>
      </w:r>
      <w:r w:rsidR="00DC203B">
        <w:rPr>
          <w:rFonts w:eastAsia="TimesNewRomanPSMT"/>
          <w:sz w:val="22"/>
        </w:rPr>
        <w:t>3.</w:t>
      </w:r>
      <w:r w:rsidRPr="00655131">
        <w:rPr>
          <w:rFonts w:eastAsia="TimesNewRomanPSMT"/>
          <w:sz w:val="22"/>
        </w:rPr>
        <w:t>7.1.</w:t>
      </w:r>
      <w:r w:rsidRPr="00655131">
        <w:rPr>
          <w:sz w:val="22"/>
          <w:szCs w:val="22"/>
        </w:rPr>
        <w:t xml:space="preserve"> </w:t>
      </w:r>
      <w:r w:rsidR="00D0479A" w:rsidRPr="00D0479A">
        <w:rPr>
          <w:sz w:val="22"/>
          <w:szCs w:val="22"/>
        </w:rPr>
        <w:t>Расчетные показатели в области рекр</w:t>
      </w:r>
      <w:r w:rsidR="00D0479A">
        <w:rPr>
          <w:sz w:val="22"/>
          <w:szCs w:val="22"/>
        </w:rPr>
        <w:t>еации и благоустройства террито</w:t>
      </w:r>
      <w:r w:rsidR="00D0479A" w:rsidRPr="00D0479A">
        <w:rPr>
          <w:sz w:val="22"/>
          <w:szCs w:val="22"/>
        </w:rPr>
        <w:t>рии</w:t>
      </w:r>
    </w:p>
    <w:tbl>
      <w:tblPr>
        <w:tblW w:w="9576" w:type="dxa"/>
        <w:tblInd w:w="-5"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tblLayout w:type="fixed"/>
        <w:tblLook w:val="00A0" w:firstRow="1" w:lastRow="0" w:firstColumn="1" w:lastColumn="0" w:noHBand="0" w:noVBand="0"/>
      </w:tblPr>
      <w:tblGrid>
        <w:gridCol w:w="397"/>
        <w:gridCol w:w="2977"/>
        <w:gridCol w:w="3118"/>
        <w:gridCol w:w="3084"/>
      </w:tblGrid>
      <w:tr w:rsidR="00521905" w:rsidRPr="00CF2584" w14:paraId="0109402D" w14:textId="77777777" w:rsidTr="00E82373">
        <w:trPr>
          <w:trHeight w:val="20"/>
        </w:trPr>
        <w:tc>
          <w:tcPr>
            <w:tcW w:w="397" w:type="dxa"/>
            <w:tcBorders>
              <w:top w:val="single" w:sz="12" w:space="0" w:color="auto"/>
              <w:left w:val="single" w:sz="12" w:space="0" w:color="auto"/>
              <w:bottom w:val="single" w:sz="12" w:space="0" w:color="404040" w:themeColor="text1" w:themeTint="BF"/>
            </w:tcBorders>
            <w:vAlign w:val="center"/>
          </w:tcPr>
          <w:p w14:paraId="527A659E" w14:textId="77777777" w:rsidR="00521905" w:rsidRPr="00CF2584" w:rsidRDefault="00521905" w:rsidP="00F63D7B">
            <w:pPr>
              <w:ind w:left="-137" w:right="-108"/>
              <w:jc w:val="center"/>
              <w:rPr>
                <w:b/>
                <w:sz w:val="21"/>
                <w:szCs w:val="21"/>
              </w:rPr>
            </w:pPr>
            <w:r w:rsidRPr="00CF2584">
              <w:rPr>
                <w:b/>
                <w:sz w:val="21"/>
                <w:szCs w:val="21"/>
              </w:rPr>
              <w:t>№</w:t>
            </w:r>
          </w:p>
        </w:tc>
        <w:tc>
          <w:tcPr>
            <w:tcW w:w="2977" w:type="dxa"/>
            <w:tcBorders>
              <w:top w:val="single" w:sz="12" w:space="0" w:color="auto"/>
              <w:bottom w:val="single" w:sz="12" w:space="0" w:color="404040" w:themeColor="text1" w:themeTint="BF"/>
            </w:tcBorders>
            <w:vAlign w:val="center"/>
          </w:tcPr>
          <w:p w14:paraId="191CF87C" w14:textId="77777777" w:rsidR="00D0479A" w:rsidRPr="00F63D7B" w:rsidRDefault="00D0479A" w:rsidP="00D0479A">
            <w:pPr>
              <w:jc w:val="center"/>
              <w:rPr>
                <w:b/>
                <w:sz w:val="21"/>
                <w:szCs w:val="21"/>
              </w:rPr>
            </w:pPr>
            <w:r w:rsidRPr="00F63D7B">
              <w:rPr>
                <w:b/>
                <w:sz w:val="21"/>
                <w:szCs w:val="21"/>
              </w:rPr>
              <w:t xml:space="preserve">Наименование </w:t>
            </w:r>
          </w:p>
          <w:p w14:paraId="74484F3F" w14:textId="07756639" w:rsidR="00521905" w:rsidRPr="00CF2584" w:rsidRDefault="00D0479A" w:rsidP="00D0479A">
            <w:pPr>
              <w:jc w:val="center"/>
              <w:rPr>
                <w:b/>
                <w:sz w:val="21"/>
                <w:szCs w:val="21"/>
              </w:rPr>
            </w:pPr>
            <w:r>
              <w:rPr>
                <w:b/>
                <w:sz w:val="21"/>
                <w:szCs w:val="21"/>
              </w:rPr>
              <w:t>вида объекта</w:t>
            </w:r>
          </w:p>
        </w:tc>
        <w:tc>
          <w:tcPr>
            <w:tcW w:w="3118" w:type="dxa"/>
            <w:tcBorders>
              <w:top w:val="single" w:sz="12" w:space="0" w:color="auto"/>
              <w:bottom w:val="single" w:sz="12" w:space="0" w:color="404040" w:themeColor="text1" w:themeTint="BF"/>
            </w:tcBorders>
            <w:shd w:val="clear" w:color="auto" w:fill="auto"/>
            <w:vAlign w:val="center"/>
          </w:tcPr>
          <w:p w14:paraId="15151781" w14:textId="77777777" w:rsidR="00521905" w:rsidRPr="00CF2584" w:rsidRDefault="00521905" w:rsidP="00F63D7B">
            <w:pPr>
              <w:ind w:firstLine="78"/>
              <w:jc w:val="center"/>
              <w:rPr>
                <w:b/>
                <w:sz w:val="21"/>
                <w:szCs w:val="21"/>
              </w:rPr>
            </w:pPr>
            <w:r w:rsidRPr="00CF2584">
              <w:rPr>
                <w:b/>
                <w:sz w:val="21"/>
                <w:szCs w:val="21"/>
              </w:rPr>
              <w:t>Минимально допустимый уровень обеспеченности</w:t>
            </w:r>
          </w:p>
        </w:tc>
        <w:tc>
          <w:tcPr>
            <w:tcW w:w="3084" w:type="dxa"/>
            <w:tcBorders>
              <w:top w:val="single" w:sz="12" w:space="0" w:color="auto"/>
              <w:bottom w:val="single" w:sz="12" w:space="0" w:color="404040" w:themeColor="text1" w:themeTint="BF"/>
              <w:right w:val="single" w:sz="12" w:space="0" w:color="auto"/>
            </w:tcBorders>
            <w:shd w:val="clear" w:color="auto" w:fill="auto"/>
            <w:vAlign w:val="center"/>
          </w:tcPr>
          <w:p w14:paraId="65336DD4" w14:textId="77777777" w:rsidR="00521905" w:rsidRPr="00CF2584" w:rsidRDefault="00521905" w:rsidP="00F63D7B">
            <w:pPr>
              <w:ind w:firstLine="1"/>
              <w:jc w:val="center"/>
              <w:rPr>
                <w:b/>
                <w:sz w:val="21"/>
                <w:szCs w:val="21"/>
              </w:rPr>
            </w:pPr>
            <w:r w:rsidRPr="00CF2584">
              <w:rPr>
                <w:b/>
                <w:sz w:val="21"/>
                <w:szCs w:val="21"/>
              </w:rPr>
              <w:t>Максимально допустимый уровень территориальной доступности</w:t>
            </w:r>
          </w:p>
        </w:tc>
      </w:tr>
      <w:tr w:rsidR="00521905" w:rsidRPr="00CF2584" w14:paraId="7FB1F4D5" w14:textId="77777777" w:rsidTr="00E82373">
        <w:trPr>
          <w:trHeight w:val="20"/>
        </w:trPr>
        <w:tc>
          <w:tcPr>
            <w:tcW w:w="397" w:type="dxa"/>
            <w:tcBorders>
              <w:top w:val="single" w:sz="4" w:space="0" w:color="auto"/>
              <w:left w:val="single" w:sz="12" w:space="0" w:color="auto"/>
              <w:bottom w:val="single" w:sz="6" w:space="0" w:color="404040" w:themeColor="text1" w:themeTint="BF"/>
            </w:tcBorders>
            <w:vAlign w:val="center"/>
          </w:tcPr>
          <w:p w14:paraId="4A5B14E8" w14:textId="0494D855" w:rsidR="00521905" w:rsidRPr="00CF2584" w:rsidRDefault="00540828" w:rsidP="00F63D7B">
            <w:pPr>
              <w:ind w:left="-137" w:right="-108" w:firstLine="12"/>
              <w:jc w:val="center"/>
              <w:rPr>
                <w:b/>
                <w:spacing w:val="-4"/>
                <w:sz w:val="21"/>
                <w:szCs w:val="21"/>
              </w:rPr>
            </w:pPr>
            <w:r>
              <w:rPr>
                <w:b/>
                <w:spacing w:val="-4"/>
                <w:sz w:val="21"/>
                <w:szCs w:val="21"/>
              </w:rPr>
              <w:t>1</w:t>
            </w:r>
          </w:p>
        </w:tc>
        <w:tc>
          <w:tcPr>
            <w:tcW w:w="2977" w:type="dxa"/>
            <w:tcBorders>
              <w:top w:val="single" w:sz="4" w:space="0" w:color="auto"/>
              <w:bottom w:val="single" w:sz="6" w:space="0" w:color="404040" w:themeColor="text1" w:themeTint="BF"/>
            </w:tcBorders>
            <w:shd w:val="clear" w:color="auto" w:fill="auto"/>
            <w:vAlign w:val="center"/>
          </w:tcPr>
          <w:p w14:paraId="233DD95B" w14:textId="77777777" w:rsidR="00521905" w:rsidRDefault="00521905" w:rsidP="00F63D7B">
            <w:pPr>
              <w:ind w:firstLine="12"/>
              <w:rPr>
                <w:sz w:val="21"/>
                <w:szCs w:val="21"/>
              </w:rPr>
            </w:pPr>
            <w:r w:rsidRPr="00CF2584">
              <w:rPr>
                <w:sz w:val="21"/>
                <w:szCs w:val="21"/>
              </w:rPr>
              <w:t xml:space="preserve">Озелененные территории </w:t>
            </w:r>
          </w:p>
          <w:p w14:paraId="16C84011" w14:textId="77777777" w:rsidR="00521905" w:rsidRPr="00CF2584" w:rsidRDefault="00521905" w:rsidP="00F63D7B">
            <w:pPr>
              <w:ind w:firstLine="12"/>
              <w:rPr>
                <w:sz w:val="21"/>
                <w:szCs w:val="21"/>
              </w:rPr>
            </w:pPr>
            <w:r w:rsidRPr="00CF2584">
              <w:rPr>
                <w:sz w:val="21"/>
                <w:szCs w:val="21"/>
              </w:rPr>
              <w:t xml:space="preserve">общего пользования </w:t>
            </w:r>
          </w:p>
        </w:tc>
        <w:tc>
          <w:tcPr>
            <w:tcW w:w="3118" w:type="dxa"/>
            <w:tcBorders>
              <w:top w:val="single" w:sz="4" w:space="0" w:color="auto"/>
              <w:bottom w:val="single" w:sz="6" w:space="0" w:color="404040" w:themeColor="text1" w:themeTint="BF"/>
            </w:tcBorders>
            <w:shd w:val="clear" w:color="auto" w:fill="auto"/>
            <w:vAlign w:val="center"/>
          </w:tcPr>
          <w:p w14:paraId="1B4E9502" w14:textId="41ABE8CD" w:rsidR="00521905" w:rsidRPr="00521905" w:rsidRDefault="00521905" w:rsidP="00540828">
            <w:pPr>
              <w:jc w:val="center"/>
              <w:rPr>
                <w:spacing w:val="-4"/>
                <w:sz w:val="21"/>
                <w:szCs w:val="21"/>
                <w:vertAlign w:val="superscript"/>
              </w:rPr>
            </w:pPr>
            <w:r>
              <w:rPr>
                <w:spacing w:val="-4"/>
                <w:sz w:val="21"/>
                <w:szCs w:val="21"/>
              </w:rPr>
              <w:t>1</w:t>
            </w:r>
            <w:r w:rsidR="00540828">
              <w:rPr>
                <w:spacing w:val="-4"/>
                <w:sz w:val="21"/>
                <w:szCs w:val="21"/>
              </w:rPr>
              <w:t>0</w:t>
            </w:r>
            <w:r>
              <w:rPr>
                <w:spacing w:val="-4"/>
                <w:sz w:val="21"/>
                <w:szCs w:val="21"/>
              </w:rPr>
              <w:t xml:space="preserve"> </w:t>
            </w:r>
            <w:r w:rsidRPr="00CF2584">
              <w:rPr>
                <w:spacing w:val="-4"/>
                <w:sz w:val="21"/>
                <w:szCs w:val="21"/>
              </w:rPr>
              <w:t>м</w:t>
            </w:r>
            <w:r w:rsidRPr="00CF2584">
              <w:rPr>
                <w:spacing w:val="-4"/>
                <w:sz w:val="21"/>
                <w:szCs w:val="21"/>
                <w:vertAlign w:val="superscript"/>
              </w:rPr>
              <w:t xml:space="preserve">2 </w:t>
            </w:r>
            <w:r w:rsidRPr="00CF2584">
              <w:rPr>
                <w:spacing w:val="-4"/>
                <w:sz w:val="21"/>
                <w:szCs w:val="21"/>
              </w:rPr>
              <w:t>/ на чел.</w:t>
            </w:r>
          </w:p>
        </w:tc>
        <w:tc>
          <w:tcPr>
            <w:tcW w:w="3084" w:type="dxa"/>
            <w:tcBorders>
              <w:top w:val="single" w:sz="4" w:space="0" w:color="auto"/>
              <w:bottom w:val="single" w:sz="6" w:space="0" w:color="404040" w:themeColor="text1" w:themeTint="BF"/>
              <w:right w:val="single" w:sz="12" w:space="0" w:color="auto"/>
            </w:tcBorders>
            <w:shd w:val="clear" w:color="auto" w:fill="auto"/>
            <w:vAlign w:val="center"/>
          </w:tcPr>
          <w:p w14:paraId="30B7367C" w14:textId="77777777" w:rsidR="00521905" w:rsidRPr="00CF2584" w:rsidRDefault="00521905" w:rsidP="00521905">
            <w:pPr>
              <w:ind w:left="-108" w:right="-108"/>
              <w:jc w:val="center"/>
              <w:rPr>
                <w:spacing w:val="-4"/>
                <w:sz w:val="21"/>
                <w:szCs w:val="21"/>
              </w:rPr>
            </w:pPr>
            <w:r>
              <w:rPr>
                <w:spacing w:val="-4"/>
                <w:sz w:val="21"/>
                <w:szCs w:val="21"/>
              </w:rPr>
              <w:t xml:space="preserve">Не </w:t>
            </w:r>
            <w:r w:rsidRPr="00CF2584">
              <w:rPr>
                <w:spacing w:val="-4"/>
                <w:sz w:val="21"/>
                <w:szCs w:val="21"/>
              </w:rPr>
              <w:t>нормируется</w:t>
            </w:r>
          </w:p>
        </w:tc>
      </w:tr>
      <w:tr w:rsidR="00521905" w:rsidRPr="00CF2584" w14:paraId="1639A05B" w14:textId="77777777" w:rsidTr="00E82373">
        <w:trPr>
          <w:trHeight w:val="20"/>
        </w:trPr>
        <w:tc>
          <w:tcPr>
            <w:tcW w:w="397" w:type="dxa"/>
            <w:tcBorders>
              <w:top w:val="single" w:sz="6" w:space="0" w:color="404040" w:themeColor="text1" w:themeTint="BF"/>
              <w:left w:val="single" w:sz="12" w:space="0" w:color="auto"/>
              <w:bottom w:val="single" w:sz="6" w:space="0" w:color="404040" w:themeColor="text1" w:themeTint="BF"/>
            </w:tcBorders>
            <w:vAlign w:val="center"/>
          </w:tcPr>
          <w:p w14:paraId="690A7BA6" w14:textId="5E593C36" w:rsidR="00521905" w:rsidRPr="00CF2584" w:rsidRDefault="00540828" w:rsidP="00F63D7B">
            <w:pPr>
              <w:ind w:left="-137" w:right="-108" w:firstLine="12"/>
              <w:jc w:val="center"/>
              <w:rPr>
                <w:b/>
                <w:spacing w:val="-4"/>
                <w:sz w:val="21"/>
                <w:szCs w:val="21"/>
              </w:rPr>
            </w:pPr>
            <w:r>
              <w:rPr>
                <w:b/>
                <w:spacing w:val="-4"/>
                <w:sz w:val="21"/>
                <w:szCs w:val="21"/>
              </w:rPr>
              <w:t>2</w:t>
            </w:r>
          </w:p>
        </w:tc>
        <w:tc>
          <w:tcPr>
            <w:tcW w:w="2977" w:type="dxa"/>
            <w:tcBorders>
              <w:top w:val="single" w:sz="6" w:space="0" w:color="404040" w:themeColor="text1" w:themeTint="BF"/>
              <w:bottom w:val="single" w:sz="6" w:space="0" w:color="404040" w:themeColor="text1" w:themeTint="BF"/>
            </w:tcBorders>
            <w:shd w:val="clear" w:color="auto" w:fill="auto"/>
            <w:vAlign w:val="center"/>
          </w:tcPr>
          <w:p w14:paraId="52367B47" w14:textId="4ADB44D9" w:rsidR="00521905" w:rsidRPr="00CF2584" w:rsidRDefault="00540828" w:rsidP="00F63D7B">
            <w:pPr>
              <w:ind w:firstLine="12"/>
              <w:rPr>
                <w:spacing w:val="-4"/>
                <w:sz w:val="21"/>
                <w:szCs w:val="21"/>
              </w:rPr>
            </w:pPr>
            <w:r>
              <w:rPr>
                <w:spacing w:val="-4"/>
                <w:sz w:val="21"/>
                <w:szCs w:val="21"/>
              </w:rPr>
              <w:t>Парки</w:t>
            </w:r>
          </w:p>
        </w:tc>
        <w:tc>
          <w:tcPr>
            <w:tcW w:w="3118" w:type="dxa"/>
            <w:tcBorders>
              <w:top w:val="single" w:sz="6" w:space="0" w:color="404040" w:themeColor="text1" w:themeTint="BF"/>
              <w:bottom w:val="single" w:sz="6" w:space="0" w:color="404040" w:themeColor="text1" w:themeTint="BF"/>
            </w:tcBorders>
            <w:shd w:val="clear" w:color="auto" w:fill="auto"/>
            <w:vAlign w:val="center"/>
          </w:tcPr>
          <w:p w14:paraId="0F2422D2" w14:textId="17995D30" w:rsidR="00521905" w:rsidRPr="00CF2584" w:rsidRDefault="00540828" w:rsidP="00521905">
            <w:pPr>
              <w:jc w:val="center"/>
              <w:rPr>
                <w:spacing w:val="-4"/>
                <w:sz w:val="21"/>
                <w:szCs w:val="21"/>
              </w:rPr>
            </w:pPr>
            <w:r>
              <w:rPr>
                <w:spacing w:val="-4"/>
                <w:sz w:val="21"/>
                <w:szCs w:val="21"/>
              </w:rPr>
              <w:t>не менее 5 га</w:t>
            </w:r>
          </w:p>
        </w:tc>
        <w:tc>
          <w:tcPr>
            <w:tcW w:w="3084" w:type="dxa"/>
            <w:tcBorders>
              <w:top w:val="single" w:sz="6" w:space="0" w:color="404040" w:themeColor="text1" w:themeTint="BF"/>
              <w:bottom w:val="single" w:sz="6" w:space="0" w:color="404040" w:themeColor="text1" w:themeTint="BF"/>
              <w:right w:val="single" w:sz="12" w:space="0" w:color="auto"/>
            </w:tcBorders>
            <w:shd w:val="clear" w:color="auto" w:fill="auto"/>
            <w:vAlign w:val="center"/>
          </w:tcPr>
          <w:p w14:paraId="78588576" w14:textId="77777777" w:rsidR="00521905" w:rsidRPr="00CF2584" w:rsidRDefault="00521905" w:rsidP="00F63D7B">
            <w:pPr>
              <w:ind w:left="-108" w:right="-108"/>
              <w:jc w:val="center"/>
              <w:rPr>
                <w:sz w:val="21"/>
                <w:szCs w:val="21"/>
              </w:rPr>
            </w:pPr>
            <w:r w:rsidRPr="00CF2584">
              <w:rPr>
                <w:sz w:val="21"/>
                <w:szCs w:val="21"/>
              </w:rPr>
              <w:t xml:space="preserve">Транспортная </w:t>
            </w:r>
          </w:p>
          <w:p w14:paraId="77050264" w14:textId="444C214B" w:rsidR="00521905" w:rsidRPr="00521905" w:rsidRDefault="00521905" w:rsidP="00334113">
            <w:pPr>
              <w:ind w:left="-108" w:right="-108"/>
              <w:jc w:val="center"/>
              <w:rPr>
                <w:sz w:val="21"/>
                <w:szCs w:val="21"/>
              </w:rPr>
            </w:pPr>
            <w:r>
              <w:rPr>
                <w:sz w:val="21"/>
                <w:szCs w:val="21"/>
              </w:rPr>
              <w:t xml:space="preserve">доступность </w:t>
            </w:r>
            <w:r w:rsidR="00334113">
              <w:rPr>
                <w:sz w:val="21"/>
                <w:szCs w:val="21"/>
              </w:rPr>
              <w:t>30</w:t>
            </w:r>
            <w:r w:rsidRPr="00CF2584">
              <w:rPr>
                <w:sz w:val="21"/>
                <w:szCs w:val="21"/>
              </w:rPr>
              <w:t xml:space="preserve"> мин.</w:t>
            </w:r>
          </w:p>
        </w:tc>
      </w:tr>
      <w:tr w:rsidR="00521905" w:rsidRPr="00CF2584" w14:paraId="68D470B6" w14:textId="77777777" w:rsidTr="00E82373">
        <w:trPr>
          <w:trHeight w:val="20"/>
        </w:trPr>
        <w:tc>
          <w:tcPr>
            <w:tcW w:w="397" w:type="dxa"/>
            <w:tcBorders>
              <w:top w:val="single" w:sz="6" w:space="0" w:color="404040" w:themeColor="text1" w:themeTint="BF"/>
              <w:left w:val="single" w:sz="12" w:space="0" w:color="auto"/>
              <w:bottom w:val="single" w:sz="6" w:space="0" w:color="404040" w:themeColor="text1" w:themeTint="BF"/>
            </w:tcBorders>
            <w:vAlign w:val="center"/>
          </w:tcPr>
          <w:p w14:paraId="3BC9776F" w14:textId="4A121E30" w:rsidR="00521905" w:rsidRPr="00CF2584" w:rsidRDefault="00540828" w:rsidP="00F63D7B">
            <w:pPr>
              <w:ind w:left="-137" w:right="-108" w:firstLine="12"/>
              <w:jc w:val="center"/>
              <w:rPr>
                <w:b/>
                <w:spacing w:val="-4"/>
                <w:sz w:val="21"/>
                <w:szCs w:val="21"/>
              </w:rPr>
            </w:pPr>
            <w:r>
              <w:rPr>
                <w:b/>
                <w:spacing w:val="-4"/>
                <w:sz w:val="21"/>
                <w:szCs w:val="21"/>
              </w:rPr>
              <w:t>3</w:t>
            </w:r>
          </w:p>
        </w:tc>
        <w:tc>
          <w:tcPr>
            <w:tcW w:w="2977" w:type="dxa"/>
            <w:tcBorders>
              <w:top w:val="single" w:sz="6" w:space="0" w:color="404040" w:themeColor="text1" w:themeTint="BF"/>
              <w:bottom w:val="single" w:sz="6" w:space="0" w:color="404040" w:themeColor="text1" w:themeTint="BF"/>
            </w:tcBorders>
            <w:shd w:val="clear" w:color="auto" w:fill="auto"/>
            <w:vAlign w:val="center"/>
          </w:tcPr>
          <w:p w14:paraId="3AF7B5E4" w14:textId="7E93ED12" w:rsidR="00521905" w:rsidRPr="00CF2584" w:rsidRDefault="00540828" w:rsidP="00F63D7B">
            <w:pPr>
              <w:ind w:firstLine="12"/>
              <w:rPr>
                <w:spacing w:val="-4"/>
                <w:sz w:val="21"/>
                <w:szCs w:val="21"/>
              </w:rPr>
            </w:pPr>
            <w:r>
              <w:rPr>
                <w:spacing w:val="-4"/>
                <w:sz w:val="21"/>
                <w:szCs w:val="21"/>
              </w:rPr>
              <w:t>Сады</w:t>
            </w:r>
          </w:p>
        </w:tc>
        <w:tc>
          <w:tcPr>
            <w:tcW w:w="3118" w:type="dxa"/>
            <w:tcBorders>
              <w:top w:val="single" w:sz="6" w:space="0" w:color="404040" w:themeColor="text1" w:themeTint="BF"/>
              <w:bottom w:val="single" w:sz="6" w:space="0" w:color="404040" w:themeColor="text1" w:themeTint="BF"/>
            </w:tcBorders>
            <w:shd w:val="clear" w:color="auto" w:fill="auto"/>
            <w:vAlign w:val="center"/>
          </w:tcPr>
          <w:p w14:paraId="4C09BA21" w14:textId="7026DBDC" w:rsidR="00521905" w:rsidRPr="00CF2584" w:rsidRDefault="00540828" w:rsidP="00540828">
            <w:pPr>
              <w:jc w:val="center"/>
              <w:rPr>
                <w:spacing w:val="-4"/>
                <w:sz w:val="21"/>
                <w:szCs w:val="21"/>
              </w:rPr>
            </w:pPr>
            <w:r>
              <w:rPr>
                <w:spacing w:val="-4"/>
                <w:sz w:val="21"/>
                <w:szCs w:val="21"/>
              </w:rPr>
              <w:t>не менее 3 га</w:t>
            </w:r>
          </w:p>
        </w:tc>
        <w:tc>
          <w:tcPr>
            <w:tcW w:w="3084" w:type="dxa"/>
            <w:tcBorders>
              <w:top w:val="single" w:sz="6" w:space="0" w:color="404040" w:themeColor="text1" w:themeTint="BF"/>
              <w:bottom w:val="single" w:sz="6" w:space="0" w:color="404040" w:themeColor="text1" w:themeTint="BF"/>
              <w:right w:val="single" w:sz="12" w:space="0" w:color="auto"/>
            </w:tcBorders>
            <w:shd w:val="clear" w:color="auto" w:fill="auto"/>
            <w:vAlign w:val="center"/>
          </w:tcPr>
          <w:p w14:paraId="2C3656B6" w14:textId="77777777" w:rsidR="00521905" w:rsidRPr="00CF2584" w:rsidRDefault="00521905" w:rsidP="00F63D7B">
            <w:pPr>
              <w:ind w:left="-108" w:right="-108"/>
              <w:jc w:val="center"/>
              <w:rPr>
                <w:sz w:val="21"/>
                <w:szCs w:val="21"/>
              </w:rPr>
            </w:pPr>
            <w:r w:rsidRPr="00CF2584">
              <w:rPr>
                <w:sz w:val="21"/>
                <w:szCs w:val="21"/>
              </w:rPr>
              <w:t xml:space="preserve">Транспортная </w:t>
            </w:r>
          </w:p>
          <w:p w14:paraId="3BA94BF9" w14:textId="3260C514" w:rsidR="00521905" w:rsidRPr="00521905" w:rsidRDefault="00521905" w:rsidP="00334113">
            <w:pPr>
              <w:ind w:left="-108" w:right="-108"/>
              <w:jc w:val="center"/>
              <w:rPr>
                <w:sz w:val="21"/>
                <w:szCs w:val="21"/>
              </w:rPr>
            </w:pPr>
            <w:r>
              <w:rPr>
                <w:sz w:val="21"/>
                <w:szCs w:val="21"/>
              </w:rPr>
              <w:t xml:space="preserve">доступность </w:t>
            </w:r>
            <w:r w:rsidR="00334113">
              <w:rPr>
                <w:sz w:val="21"/>
                <w:szCs w:val="21"/>
              </w:rPr>
              <w:t>30</w:t>
            </w:r>
            <w:r w:rsidRPr="00CF2584">
              <w:rPr>
                <w:sz w:val="21"/>
                <w:szCs w:val="21"/>
              </w:rPr>
              <w:t xml:space="preserve"> мин.</w:t>
            </w:r>
          </w:p>
        </w:tc>
      </w:tr>
      <w:tr w:rsidR="00540828" w:rsidRPr="00CF2584" w14:paraId="48EB3338" w14:textId="77777777" w:rsidTr="00E82373">
        <w:trPr>
          <w:trHeight w:val="20"/>
        </w:trPr>
        <w:tc>
          <w:tcPr>
            <w:tcW w:w="397" w:type="dxa"/>
            <w:tcBorders>
              <w:top w:val="single" w:sz="6" w:space="0" w:color="404040" w:themeColor="text1" w:themeTint="BF"/>
              <w:left w:val="single" w:sz="12" w:space="0" w:color="auto"/>
              <w:bottom w:val="single" w:sz="6" w:space="0" w:color="404040" w:themeColor="text1" w:themeTint="BF"/>
            </w:tcBorders>
            <w:vAlign w:val="center"/>
          </w:tcPr>
          <w:p w14:paraId="52C22B58" w14:textId="308BC8D2" w:rsidR="00540828" w:rsidRDefault="00334113" w:rsidP="00F63D7B">
            <w:pPr>
              <w:ind w:left="-137" w:right="-108" w:firstLine="12"/>
              <w:jc w:val="center"/>
              <w:rPr>
                <w:b/>
                <w:spacing w:val="-4"/>
                <w:sz w:val="21"/>
                <w:szCs w:val="21"/>
              </w:rPr>
            </w:pPr>
            <w:r>
              <w:rPr>
                <w:b/>
                <w:spacing w:val="-4"/>
                <w:sz w:val="21"/>
                <w:szCs w:val="21"/>
              </w:rPr>
              <w:t>4</w:t>
            </w:r>
          </w:p>
        </w:tc>
        <w:tc>
          <w:tcPr>
            <w:tcW w:w="2977" w:type="dxa"/>
            <w:tcBorders>
              <w:top w:val="single" w:sz="6" w:space="0" w:color="404040" w:themeColor="text1" w:themeTint="BF"/>
              <w:bottom w:val="single" w:sz="6" w:space="0" w:color="404040" w:themeColor="text1" w:themeTint="BF"/>
            </w:tcBorders>
            <w:shd w:val="clear" w:color="auto" w:fill="auto"/>
            <w:vAlign w:val="center"/>
          </w:tcPr>
          <w:p w14:paraId="7E05A44F" w14:textId="0AE432AA" w:rsidR="00540828" w:rsidRDefault="00540828" w:rsidP="00F63D7B">
            <w:pPr>
              <w:ind w:firstLine="12"/>
              <w:rPr>
                <w:spacing w:val="-4"/>
                <w:sz w:val="21"/>
                <w:szCs w:val="21"/>
              </w:rPr>
            </w:pPr>
            <w:r>
              <w:rPr>
                <w:spacing w:val="-4"/>
                <w:sz w:val="21"/>
                <w:szCs w:val="21"/>
              </w:rPr>
              <w:t>Скверы</w:t>
            </w:r>
          </w:p>
        </w:tc>
        <w:tc>
          <w:tcPr>
            <w:tcW w:w="3118" w:type="dxa"/>
            <w:tcBorders>
              <w:top w:val="single" w:sz="6" w:space="0" w:color="404040" w:themeColor="text1" w:themeTint="BF"/>
              <w:bottom w:val="single" w:sz="6" w:space="0" w:color="404040" w:themeColor="text1" w:themeTint="BF"/>
            </w:tcBorders>
            <w:shd w:val="clear" w:color="auto" w:fill="auto"/>
            <w:vAlign w:val="center"/>
          </w:tcPr>
          <w:p w14:paraId="397D66A2" w14:textId="45D80747" w:rsidR="00540828" w:rsidRDefault="00540828" w:rsidP="00540828">
            <w:pPr>
              <w:jc w:val="center"/>
              <w:rPr>
                <w:spacing w:val="-4"/>
                <w:sz w:val="21"/>
                <w:szCs w:val="21"/>
              </w:rPr>
            </w:pPr>
            <w:r>
              <w:rPr>
                <w:spacing w:val="-4"/>
                <w:sz w:val="21"/>
                <w:szCs w:val="21"/>
              </w:rPr>
              <w:t>не менее 0,5 га</w:t>
            </w:r>
          </w:p>
        </w:tc>
        <w:tc>
          <w:tcPr>
            <w:tcW w:w="3084" w:type="dxa"/>
            <w:tcBorders>
              <w:top w:val="single" w:sz="6" w:space="0" w:color="404040" w:themeColor="text1" w:themeTint="BF"/>
              <w:bottom w:val="single" w:sz="6" w:space="0" w:color="404040" w:themeColor="text1" w:themeTint="BF"/>
              <w:right w:val="single" w:sz="12" w:space="0" w:color="auto"/>
            </w:tcBorders>
            <w:shd w:val="clear" w:color="auto" w:fill="auto"/>
            <w:vAlign w:val="center"/>
          </w:tcPr>
          <w:p w14:paraId="0EF50494" w14:textId="77777777" w:rsidR="00334113" w:rsidRPr="00CF2584" w:rsidRDefault="00334113" w:rsidP="00334113">
            <w:pPr>
              <w:ind w:left="-108" w:right="-108"/>
              <w:jc w:val="center"/>
              <w:rPr>
                <w:sz w:val="21"/>
                <w:szCs w:val="21"/>
              </w:rPr>
            </w:pPr>
            <w:r w:rsidRPr="00CF2584">
              <w:rPr>
                <w:sz w:val="21"/>
                <w:szCs w:val="21"/>
              </w:rPr>
              <w:t xml:space="preserve">Транспортная </w:t>
            </w:r>
          </w:p>
          <w:p w14:paraId="1AD7191D" w14:textId="68BD5B62" w:rsidR="00540828" w:rsidRPr="00CF2584" w:rsidRDefault="00334113" w:rsidP="00334113">
            <w:pPr>
              <w:ind w:left="-108" w:right="-108"/>
              <w:jc w:val="center"/>
              <w:rPr>
                <w:sz w:val="21"/>
                <w:szCs w:val="21"/>
              </w:rPr>
            </w:pPr>
            <w:r>
              <w:rPr>
                <w:sz w:val="21"/>
                <w:szCs w:val="21"/>
              </w:rPr>
              <w:t>доступность 30</w:t>
            </w:r>
            <w:r w:rsidRPr="00CF2584">
              <w:rPr>
                <w:sz w:val="21"/>
                <w:szCs w:val="21"/>
              </w:rPr>
              <w:t xml:space="preserve"> мин.</w:t>
            </w:r>
          </w:p>
        </w:tc>
      </w:tr>
      <w:tr w:rsidR="00521905" w:rsidRPr="00CF2584" w14:paraId="748A9910" w14:textId="77777777" w:rsidTr="00E82373">
        <w:trPr>
          <w:trHeight w:val="20"/>
        </w:trPr>
        <w:tc>
          <w:tcPr>
            <w:tcW w:w="397" w:type="dxa"/>
            <w:tcBorders>
              <w:left w:val="single" w:sz="12" w:space="0" w:color="auto"/>
              <w:bottom w:val="single" w:sz="12" w:space="0" w:color="auto"/>
            </w:tcBorders>
            <w:vAlign w:val="center"/>
          </w:tcPr>
          <w:p w14:paraId="4446E088" w14:textId="17522F11" w:rsidR="00521905" w:rsidRPr="00CF2584" w:rsidRDefault="00334113" w:rsidP="00EB2065">
            <w:pPr>
              <w:ind w:left="-137" w:right="-108" w:firstLine="12"/>
              <w:jc w:val="center"/>
              <w:rPr>
                <w:b/>
                <w:spacing w:val="-4"/>
                <w:sz w:val="21"/>
                <w:szCs w:val="21"/>
              </w:rPr>
            </w:pPr>
            <w:r>
              <w:rPr>
                <w:b/>
                <w:spacing w:val="-4"/>
                <w:sz w:val="21"/>
                <w:szCs w:val="21"/>
              </w:rPr>
              <w:t>5</w:t>
            </w:r>
          </w:p>
        </w:tc>
        <w:tc>
          <w:tcPr>
            <w:tcW w:w="2977" w:type="dxa"/>
            <w:tcBorders>
              <w:bottom w:val="single" w:sz="12" w:space="0" w:color="auto"/>
            </w:tcBorders>
            <w:shd w:val="clear" w:color="auto" w:fill="auto"/>
            <w:vAlign w:val="center"/>
          </w:tcPr>
          <w:p w14:paraId="6E208EBB" w14:textId="686AFAEA" w:rsidR="00521905" w:rsidRPr="00CF2584" w:rsidRDefault="008A16A3" w:rsidP="00D0479A">
            <w:pPr>
              <w:ind w:right="-126" w:firstLine="12"/>
              <w:rPr>
                <w:spacing w:val="-4"/>
                <w:sz w:val="21"/>
                <w:szCs w:val="21"/>
              </w:rPr>
            </w:pPr>
            <w:r>
              <w:rPr>
                <w:spacing w:val="-4"/>
                <w:sz w:val="21"/>
                <w:szCs w:val="21"/>
              </w:rPr>
              <w:t>Площадки общего пользования раз</w:t>
            </w:r>
            <w:r w:rsidRPr="008A16A3">
              <w:rPr>
                <w:spacing w:val="-4"/>
                <w:sz w:val="21"/>
                <w:szCs w:val="21"/>
              </w:rPr>
              <w:t>личного назначения в микрорайонах (кварталах) жилых зон</w:t>
            </w:r>
          </w:p>
        </w:tc>
        <w:tc>
          <w:tcPr>
            <w:tcW w:w="3118" w:type="dxa"/>
            <w:tcBorders>
              <w:top w:val="single" w:sz="6" w:space="0" w:color="595959" w:themeColor="text1" w:themeTint="A6"/>
              <w:bottom w:val="single" w:sz="12" w:space="0" w:color="auto"/>
            </w:tcBorders>
            <w:shd w:val="clear" w:color="auto" w:fill="auto"/>
            <w:vAlign w:val="center"/>
          </w:tcPr>
          <w:p w14:paraId="7F1DE0AB" w14:textId="77D349F5" w:rsidR="00521905" w:rsidRPr="00CF2584" w:rsidRDefault="00521905" w:rsidP="00E82373">
            <w:pPr>
              <w:jc w:val="center"/>
              <w:rPr>
                <w:spacing w:val="-4"/>
                <w:sz w:val="21"/>
                <w:szCs w:val="21"/>
              </w:rPr>
            </w:pPr>
            <w:r w:rsidRPr="00CF2584">
              <w:rPr>
                <w:sz w:val="21"/>
                <w:szCs w:val="21"/>
              </w:rPr>
              <w:t xml:space="preserve"> </w:t>
            </w:r>
            <w:r w:rsidR="008A16A3" w:rsidRPr="008A16A3">
              <w:rPr>
                <w:sz w:val="21"/>
                <w:szCs w:val="21"/>
              </w:rPr>
              <w:t xml:space="preserve">не менее 10% общей площади жилой зоны </w:t>
            </w:r>
          </w:p>
        </w:tc>
        <w:tc>
          <w:tcPr>
            <w:tcW w:w="3084" w:type="dxa"/>
            <w:tcBorders>
              <w:bottom w:val="single" w:sz="12" w:space="0" w:color="auto"/>
              <w:right w:val="single" w:sz="12" w:space="0" w:color="auto"/>
            </w:tcBorders>
            <w:shd w:val="clear" w:color="auto" w:fill="auto"/>
            <w:vAlign w:val="center"/>
          </w:tcPr>
          <w:p w14:paraId="384109EA" w14:textId="77777777" w:rsidR="00521905" w:rsidRPr="00CF2584" w:rsidRDefault="00521905" w:rsidP="00F63D7B">
            <w:pPr>
              <w:ind w:left="-108" w:right="-108"/>
              <w:jc w:val="center"/>
              <w:rPr>
                <w:sz w:val="21"/>
                <w:szCs w:val="21"/>
              </w:rPr>
            </w:pPr>
            <w:r w:rsidRPr="00CF2584">
              <w:rPr>
                <w:sz w:val="21"/>
                <w:szCs w:val="21"/>
              </w:rPr>
              <w:t xml:space="preserve">Пешеходная </w:t>
            </w:r>
          </w:p>
          <w:p w14:paraId="32263159" w14:textId="77777777" w:rsidR="00521905" w:rsidRDefault="00521905" w:rsidP="00F63D7B">
            <w:pPr>
              <w:ind w:left="-108" w:right="-108"/>
              <w:jc w:val="center"/>
              <w:rPr>
                <w:sz w:val="21"/>
                <w:szCs w:val="21"/>
              </w:rPr>
            </w:pPr>
            <w:r w:rsidRPr="00CF2584">
              <w:rPr>
                <w:sz w:val="21"/>
                <w:szCs w:val="21"/>
              </w:rPr>
              <w:t xml:space="preserve">доступность в </w:t>
            </w:r>
          </w:p>
          <w:p w14:paraId="7E3FE6EA" w14:textId="77777777" w:rsidR="00521905" w:rsidRPr="00521905" w:rsidRDefault="00521905" w:rsidP="00521905">
            <w:pPr>
              <w:ind w:left="-108" w:right="-108"/>
              <w:jc w:val="center"/>
              <w:rPr>
                <w:sz w:val="21"/>
                <w:szCs w:val="21"/>
              </w:rPr>
            </w:pPr>
            <w:r>
              <w:rPr>
                <w:sz w:val="21"/>
                <w:szCs w:val="21"/>
              </w:rPr>
              <w:t>жилой застройке 500</w:t>
            </w:r>
            <w:r w:rsidRPr="00CF2584">
              <w:rPr>
                <w:sz w:val="21"/>
                <w:szCs w:val="21"/>
              </w:rPr>
              <w:t xml:space="preserve"> м</w:t>
            </w:r>
          </w:p>
        </w:tc>
      </w:tr>
    </w:tbl>
    <w:p w14:paraId="7FF4C47C" w14:textId="77777777" w:rsidR="00F00025" w:rsidRPr="00F00025" w:rsidRDefault="00F00025" w:rsidP="00F00025">
      <w:pPr>
        <w:autoSpaceDE w:val="0"/>
        <w:spacing w:line="216" w:lineRule="auto"/>
        <w:ind w:firstLine="709"/>
        <w:jc w:val="both"/>
        <w:rPr>
          <w:rFonts w:eastAsia="TimesNewRomanPSMT"/>
          <w:sz w:val="10"/>
          <w:szCs w:val="10"/>
        </w:rPr>
      </w:pPr>
    </w:p>
    <w:p w14:paraId="30FE7B72" w14:textId="0436C0EA" w:rsidR="00F00025" w:rsidRPr="00EB2042" w:rsidRDefault="00F63D7B" w:rsidP="00EB2042">
      <w:pPr>
        <w:autoSpaceDE w:val="0"/>
        <w:spacing w:line="216" w:lineRule="auto"/>
        <w:ind w:firstLine="851"/>
        <w:jc w:val="both"/>
        <w:rPr>
          <w:rFonts w:eastAsia="TimesNewRomanPSMT"/>
          <w:szCs w:val="22"/>
        </w:rPr>
      </w:pPr>
      <w:r w:rsidRPr="00F00025">
        <w:rPr>
          <w:rFonts w:eastAsia="TimesNewRomanPSMT"/>
          <w:szCs w:val="22"/>
        </w:rPr>
        <w:t>Примечания:1. Количество посетителей, одновременно находящихся на территории рекреационных объектов общего пользования, рекомендуется принимать 10 - 15% от численности населения, проживающего в радиус</w:t>
      </w:r>
      <w:r w:rsidR="00124BC4" w:rsidRPr="00F00025">
        <w:rPr>
          <w:rFonts w:eastAsia="TimesNewRomanPSMT"/>
          <w:szCs w:val="22"/>
        </w:rPr>
        <w:t>е доступности объекта рекреации</w:t>
      </w:r>
      <w:r w:rsidR="00E82373" w:rsidRPr="00F00025">
        <w:rPr>
          <w:rFonts w:eastAsia="TimesNewRomanPSMT"/>
          <w:szCs w:val="22"/>
        </w:rPr>
        <w:t>.</w:t>
      </w:r>
    </w:p>
    <w:p w14:paraId="0C93FCEF" w14:textId="77777777" w:rsidR="00626914" w:rsidRDefault="00626914" w:rsidP="00FD6128">
      <w:pPr>
        <w:shd w:val="clear" w:color="auto" w:fill="F2F2F2" w:themeFill="background1" w:themeFillShade="F2"/>
        <w:rPr>
          <w:b/>
          <w:szCs w:val="28"/>
        </w:rPr>
      </w:pPr>
      <w:r>
        <w:rPr>
          <w:b/>
          <w:szCs w:val="28"/>
        </w:rPr>
        <w:lastRenderedPageBreak/>
        <w:t>МАТЕРИАЛЫ ПО ОБОСНОВА</w:t>
      </w:r>
      <w:bookmarkStart w:id="2" w:name="_GoBack"/>
      <w:bookmarkEnd w:id="2"/>
      <w:r>
        <w:rPr>
          <w:b/>
          <w:szCs w:val="28"/>
        </w:rPr>
        <w:t xml:space="preserve">НИЮ РАСЧЕТНЫХ ПОКАЗАТЕЛЕЙ, </w:t>
      </w:r>
    </w:p>
    <w:p w14:paraId="245B0656" w14:textId="3D635B93" w:rsidR="00626914" w:rsidRPr="009762CB" w:rsidRDefault="00626914" w:rsidP="00FD6128">
      <w:pPr>
        <w:pBdr>
          <w:bottom w:val="single" w:sz="12" w:space="1" w:color="244061" w:themeColor="accent1" w:themeShade="80"/>
        </w:pBdr>
        <w:shd w:val="clear" w:color="auto" w:fill="F2F2F2" w:themeFill="background1" w:themeFillShade="F2"/>
        <w:jc w:val="both"/>
        <w:rPr>
          <w:b/>
          <w:szCs w:val="28"/>
        </w:rPr>
      </w:pPr>
      <w:r>
        <w:rPr>
          <w:b/>
          <w:szCs w:val="28"/>
        </w:rPr>
        <w:t>СОДЕРЖАЩИХСЯ В ОСНОВНОЙ ЧАСТИ</w:t>
      </w:r>
      <w:r w:rsidR="004C41CF">
        <w:rPr>
          <w:b/>
          <w:szCs w:val="28"/>
        </w:rPr>
        <w:t xml:space="preserve"> </w:t>
      </w:r>
      <w:r w:rsidR="009762CB">
        <w:rPr>
          <w:b/>
          <w:szCs w:val="28"/>
        </w:rPr>
        <w:t>М</w:t>
      </w:r>
      <w:r w:rsidR="004C41CF">
        <w:rPr>
          <w:b/>
          <w:szCs w:val="28"/>
        </w:rPr>
        <w:t xml:space="preserve">НГП </w:t>
      </w:r>
      <w:r w:rsidR="00EB10FE">
        <w:rPr>
          <w:b/>
          <w:szCs w:val="28"/>
        </w:rPr>
        <w:t>ГОРОДСКОГО ПОСЕЛЕНИЯ</w:t>
      </w:r>
      <w:r w:rsidR="001D50DD">
        <w:rPr>
          <w:b/>
          <w:szCs w:val="28"/>
        </w:rPr>
        <w:t xml:space="preserve"> </w:t>
      </w:r>
      <w:proofErr w:type="spellStart"/>
      <w:r w:rsidR="001F2626">
        <w:rPr>
          <w:b/>
          <w:szCs w:val="28"/>
        </w:rPr>
        <w:t>Пойковский</w:t>
      </w:r>
      <w:proofErr w:type="spellEnd"/>
      <w:r w:rsidR="001D50DD">
        <w:rPr>
          <w:b/>
          <w:szCs w:val="28"/>
        </w:rPr>
        <w:t xml:space="preserve"> </w:t>
      </w:r>
      <w:r w:rsidR="00A37953">
        <w:rPr>
          <w:b/>
          <w:szCs w:val="28"/>
        </w:rPr>
        <w:t>НЕФТЕЮГАНСКОГО</w:t>
      </w:r>
      <w:r w:rsidR="003F1238">
        <w:rPr>
          <w:b/>
          <w:szCs w:val="28"/>
        </w:rPr>
        <w:t xml:space="preserve"> РАЙОНА</w:t>
      </w:r>
    </w:p>
    <w:p w14:paraId="530EDCD8" w14:textId="77777777" w:rsidR="00B60FE0" w:rsidRPr="00032FB5" w:rsidRDefault="00B60FE0" w:rsidP="00B60FE0">
      <w:pPr>
        <w:widowControl w:val="0"/>
        <w:autoSpaceDE w:val="0"/>
        <w:autoSpaceDN w:val="0"/>
        <w:adjustRightInd w:val="0"/>
        <w:spacing w:line="276" w:lineRule="auto"/>
        <w:ind w:firstLine="851"/>
        <w:jc w:val="both"/>
        <w:rPr>
          <w:sz w:val="12"/>
        </w:rPr>
      </w:pPr>
    </w:p>
    <w:p w14:paraId="7C3B2EDF" w14:textId="750EF1ED" w:rsidR="00626914" w:rsidRDefault="00626914" w:rsidP="00212E63">
      <w:pPr>
        <w:widowControl w:val="0"/>
        <w:autoSpaceDE w:val="0"/>
        <w:autoSpaceDN w:val="0"/>
        <w:adjustRightInd w:val="0"/>
        <w:ind w:firstLine="851"/>
        <w:jc w:val="both"/>
      </w:pPr>
      <w:r w:rsidRPr="00064DFF">
        <w:t xml:space="preserve">Расчетные показатели минимально допустимого уровня обеспеченности объектами </w:t>
      </w:r>
      <w:r>
        <w:t>мест</w:t>
      </w:r>
      <w:r w:rsidRPr="00064DFF">
        <w:t xml:space="preserve">ного значения и показатели максимально допустимого уровня территориальной доступности таких объектов для населения </w:t>
      </w:r>
      <w:r w:rsidR="00EB10FE">
        <w:t>городского поселения</w:t>
      </w:r>
      <w:r w:rsidR="001D50DD">
        <w:t xml:space="preserve"> </w:t>
      </w:r>
      <w:proofErr w:type="spellStart"/>
      <w:r w:rsidR="001F2626">
        <w:t>Пойковский</w:t>
      </w:r>
      <w:proofErr w:type="spellEnd"/>
      <w:r w:rsidR="001D50DD">
        <w:t xml:space="preserve"> </w:t>
      </w:r>
      <w:proofErr w:type="spellStart"/>
      <w:r w:rsidR="00A37953">
        <w:t>Нефтеюганского</w:t>
      </w:r>
      <w:proofErr w:type="spellEnd"/>
      <w:r w:rsidR="003F1238">
        <w:t xml:space="preserve"> района</w:t>
      </w:r>
      <w:r w:rsidRPr="00064DFF">
        <w:t xml:space="preserve">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и полномочий </w:t>
      </w:r>
      <w:r w:rsidR="00EB10FE">
        <w:t>городского поселения</w:t>
      </w:r>
      <w:r w:rsidR="001D50DD">
        <w:t xml:space="preserve"> </w:t>
      </w:r>
      <w:proofErr w:type="spellStart"/>
      <w:r w:rsidR="001F2626">
        <w:t>Пойковский</w:t>
      </w:r>
      <w:proofErr w:type="spellEnd"/>
      <w:r w:rsidR="001D50DD">
        <w:t xml:space="preserve"> </w:t>
      </w:r>
      <w:proofErr w:type="spellStart"/>
      <w:r w:rsidR="00A37953">
        <w:t>Нефтеюганского</w:t>
      </w:r>
      <w:proofErr w:type="spellEnd"/>
      <w:r w:rsidR="003F1238">
        <w:t xml:space="preserve"> района</w:t>
      </w:r>
      <w:r w:rsidRPr="00064DFF">
        <w:t xml:space="preserve">, </w:t>
      </w:r>
      <w:r w:rsidRPr="0070549D">
        <w:t xml:space="preserve">на основании параметров и условий социально-экономического развития </w:t>
      </w:r>
      <w:r w:rsidR="00C650B9" w:rsidRPr="0070549D">
        <w:t>муниципального района</w:t>
      </w:r>
      <w:r w:rsidR="003F12A1" w:rsidRPr="0070549D">
        <w:t xml:space="preserve"> и его </w:t>
      </w:r>
      <w:r w:rsidR="00296684" w:rsidRPr="0070549D">
        <w:t xml:space="preserve">городского и </w:t>
      </w:r>
      <w:r w:rsidR="003F12A1" w:rsidRPr="0070549D">
        <w:t>сельских поселений</w:t>
      </w:r>
      <w:r w:rsidRPr="0070549D">
        <w:t>, социальных, демографических, природно-экологических и иных условий развития</w:t>
      </w:r>
      <w:r w:rsidR="00C650B9" w:rsidRPr="0070549D">
        <w:t xml:space="preserve"> территории</w:t>
      </w:r>
      <w:r w:rsidR="00785E0B" w:rsidRPr="0070549D">
        <w:t xml:space="preserve"> </w:t>
      </w:r>
      <w:r w:rsidR="00DC203B">
        <w:t>поселения</w:t>
      </w:r>
      <w:r w:rsidRPr="0070549D">
        <w:t xml:space="preserve">, условий осуществления градостроительной деятельности на территории субъекта Российской Федерации в части формирования объектов </w:t>
      </w:r>
      <w:r w:rsidR="00C650B9" w:rsidRPr="0070549D">
        <w:t>местн</w:t>
      </w:r>
      <w:r w:rsidRPr="0070549D">
        <w:t>ого значения</w:t>
      </w:r>
      <w:r w:rsidR="00AC19A8" w:rsidRPr="0070549D">
        <w:t xml:space="preserve"> </w:t>
      </w:r>
      <w:r w:rsidR="00EB10FE">
        <w:t>городского поселения</w:t>
      </w:r>
      <w:r w:rsidR="007D150B">
        <w:t xml:space="preserve"> </w:t>
      </w:r>
      <w:proofErr w:type="spellStart"/>
      <w:r w:rsidR="001F2626">
        <w:t>Пойковский</w:t>
      </w:r>
      <w:proofErr w:type="spellEnd"/>
      <w:r w:rsidR="007D150B">
        <w:t>.</w:t>
      </w:r>
    </w:p>
    <w:p w14:paraId="05820A24" w14:textId="6D719A4E" w:rsidR="00B60FE0" w:rsidRPr="00064DFF" w:rsidRDefault="00626914" w:rsidP="00212E63">
      <w:pPr>
        <w:widowControl w:val="0"/>
        <w:autoSpaceDE w:val="0"/>
        <w:autoSpaceDN w:val="0"/>
        <w:adjustRightInd w:val="0"/>
        <w:ind w:firstLine="851"/>
        <w:jc w:val="both"/>
        <w:rPr>
          <w:bCs/>
          <w:szCs w:val="28"/>
        </w:rPr>
      </w:pPr>
      <w:r w:rsidRPr="00064DFF">
        <w:rPr>
          <w:bCs/>
          <w:szCs w:val="28"/>
        </w:rPr>
        <w:t>Обосновани</w:t>
      </w:r>
      <w:r>
        <w:rPr>
          <w:bCs/>
          <w:szCs w:val="28"/>
        </w:rPr>
        <w:t>е</w:t>
      </w:r>
      <w:r w:rsidRPr="00064DFF">
        <w:rPr>
          <w:bCs/>
          <w:szCs w:val="28"/>
        </w:rPr>
        <w:t xml:space="preserve"> расчетных показателей</w:t>
      </w:r>
      <w:r>
        <w:rPr>
          <w:bCs/>
          <w:szCs w:val="28"/>
        </w:rPr>
        <w:t xml:space="preserve"> для объектов </w:t>
      </w:r>
      <w:r w:rsidR="00C650B9">
        <w:rPr>
          <w:bCs/>
          <w:szCs w:val="28"/>
        </w:rPr>
        <w:t>мест</w:t>
      </w:r>
      <w:r>
        <w:rPr>
          <w:bCs/>
          <w:szCs w:val="28"/>
        </w:rPr>
        <w:t>ного значения</w:t>
      </w:r>
      <w:r w:rsidRPr="00064DFF">
        <w:rPr>
          <w:bCs/>
          <w:szCs w:val="28"/>
        </w:rPr>
        <w:t xml:space="preserve">, </w:t>
      </w:r>
      <w:r w:rsidR="00C650B9">
        <w:rPr>
          <w:bCs/>
          <w:szCs w:val="28"/>
        </w:rPr>
        <w:t>содержащихся</w:t>
      </w:r>
      <w:r w:rsidRPr="00064DFF">
        <w:rPr>
          <w:bCs/>
          <w:szCs w:val="28"/>
        </w:rPr>
        <w:t xml:space="preserve"> в основной части </w:t>
      </w:r>
      <w:r w:rsidR="00B53366">
        <w:rPr>
          <w:bCs/>
          <w:szCs w:val="28"/>
        </w:rPr>
        <w:t>нормативов</w:t>
      </w:r>
      <w:r w:rsidRPr="00064DFF">
        <w:rPr>
          <w:bCs/>
          <w:szCs w:val="28"/>
        </w:rPr>
        <w:t xml:space="preserve"> градостроительного проектирования </w:t>
      </w:r>
      <w:r w:rsidR="00EB10FE">
        <w:rPr>
          <w:bCs/>
          <w:szCs w:val="28"/>
        </w:rPr>
        <w:t>городского поселения</w:t>
      </w:r>
      <w:r w:rsidR="001D50DD">
        <w:rPr>
          <w:bCs/>
          <w:szCs w:val="28"/>
        </w:rPr>
        <w:t xml:space="preserve"> </w:t>
      </w:r>
      <w:proofErr w:type="spellStart"/>
      <w:r w:rsidR="001F2626">
        <w:rPr>
          <w:bCs/>
          <w:szCs w:val="28"/>
        </w:rPr>
        <w:t>Пойковский</w:t>
      </w:r>
      <w:proofErr w:type="spellEnd"/>
      <w:r w:rsidR="001D50DD">
        <w:rPr>
          <w:bCs/>
          <w:szCs w:val="28"/>
        </w:rPr>
        <w:t xml:space="preserve"> </w:t>
      </w:r>
      <w:proofErr w:type="spellStart"/>
      <w:r w:rsidR="00A37953">
        <w:rPr>
          <w:bCs/>
          <w:szCs w:val="28"/>
        </w:rPr>
        <w:t>Нефтеюганского</w:t>
      </w:r>
      <w:proofErr w:type="spellEnd"/>
      <w:r w:rsidR="003F1238">
        <w:rPr>
          <w:bCs/>
          <w:szCs w:val="28"/>
        </w:rPr>
        <w:t xml:space="preserve"> района</w:t>
      </w:r>
      <w:r w:rsidR="00C650B9" w:rsidRPr="00C650B9">
        <w:rPr>
          <w:bCs/>
          <w:szCs w:val="28"/>
        </w:rPr>
        <w:t xml:space="preserve"> </w:t>
      </w:r>
      <w:r w:rsidRPr="00064DFF">
        <w:rPr>
          <w:bCs/>
          <w:szCs w:val="28"/>
        </w:rPr>
        <w:t xml:space="preserve">представлены в Таблице </w:t>
      </w:r>
      <w:r w:rsidR="00566EB1">
        <w:rPr>
          <w:bCs/>
          <w:szCs w:val="28"/>
        </w:rPr>
        <w:t>I.</w:t>
      </w:r>
    </w:p>
    <w:p w14:paraId="68CBB48F" w14:textId="77777777" w:rsidR="00C650B9" w:rsidRDefault="00C650B9" w:rsidP="00AA030A">
      <w:pPr>
        <w:widowControl w:val="0"/>
        <w:autoSpaceDE w:val="0"/>
        <w:autoSpaceDN w:val="0"/>
        <w:adjustRightInd w:val="0"/>
        <w:ind w:firstLine="851"/>
        <w:jc w:val="right"/>
        <w:rPr>
          <w:bCs/>
          <w:szCs w:val="28"/>
        </w:rPr>
      </w:pPr>
      <w:r w:rsidRPr="00064DFF">
        <w:rPr>
          <w:bCs/>
          <w:szCs w:val="28"/>
        </w:rPr>
        <w:t xml:space="preserve">Таблица </w:t>
      </w:r>
      <w:r w:rsidR="00566EB1">
        <w:rPr>
          <w:bCs/>
          <w:szCs w:val="28"/>
          <w:lang w:val="en-US"/>
        </w:rPr>
        <w:t>I</w:t>
      </w:r>
      <w:r w:rsidR="00566EB1" w:rsidRPr="000D13FE">
        <w:rPr>
          <w:bCs/>
          <w:szCs w:val="28"/>
        </w:rPr>
        <w:t>.</w:t>
      </w:r>
    </w:p>
    <w:tbl>
      <w:tblPr>
        <w:tblW w:w="9498" w:type="dxa"/>
        <w:tblInd w:w="-34"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568"/>
        <w:gridCol w:w="1701"/>
        <w:gridCol w:w="2268"/>
        <w:gridCol w:w="4961"/>
      </w:tblGrid>
      <w:tr w:rsidR="00DC203B" w:rsidRPr="004F3FE9" w14:paraId="1E603463" w14:textId="77777777" w:rsidTr="00EB10FE">
        <w:trPr>
          <w:trHeight w:val="20"/>
        </w:trPr>
        <w:tc>
          <w:tcPr>
            <w:tcW w:w="568" w:type="dxa"/>
            <w:tcBorders>
              <w:top w:val="single" w:sz="12" w:space="0" w:color="595959" w:themeColor="text1" w:themeTint="A6"/>
              <w:bottom w:val="single" w:sz="12" w:space="0" w:color="595959" w:themeColor="text1" w:themeTint="A6"/>
            </w:tcBorders>
            <w:shd w:val="clear" w:color="auto" w:fill="DDD9C3" w:themeFill="background2" w:themeFillShade="E6"/>
            <w:vAlign w:val="center"/>
          </w:tcPr>
          <w:p w14:paraId="30657E51" w14:textId="77777777" w:rsidR="00DC203B" w:rsidRPr="004F3FE9" w:rsidRDefault="00DC203B" w:rsidP="00EB10FE">
            <w:pPr>
              <w:widowControl w:val="0"/>
              <w:autoSpaceDE w:val="0"/>
              <w:autoSpaceDN w:val="0"/>
              <w:adjustRightInd w:val="0"/>
              <w:spacing w:line="22" w:lineRule="atLeast"/>
              <w:ind w:left="-108" w:right="-108"/>
              <w:contextualSpacing/>
              <w:jc w:val="center"/>
              <w:rPr>
                <w:b/>
                <w:sz w:val="23"/>
                <w:szCs w:val="23"/>
              </w:rPr>
            </w:pPr>
            <w:r w:rsidRPr="004F3FE9">
              <w:rPr>
                <w:b/>
                <w:sz w:val="23"/>
                <w:szCs w:val="23"/>
              </w:rPr>
              <w:t>№ п.п</w:t>
            </w:r>
          </w:p>
        </w:tc>
        <w:tc>
          <w:tcPr>
            <w:tcW w:w="1701" w:type="dxa"/>
            <w:tcBorders>
              <w:top w:val="single" w:sz="12" w:space="0" w:color="595959" w:themeColor="text1" w:themeTint="A6"/>
              <w:bottom w:val="single" w:sz="12" w:space="0" w:color="595959" w:themeColor="text1" w:themeTint="A6"/>
            </w:tcBorders>
            <w:shd w:val="clear" w:color="auto" w:fill="DDD9C3" w:themeFill="background2" w:themeFillShade="E6"/>
            <w:vAlign w:val="center"/>
          </w:tcPr>
          <w:p w14:paraId="40ABA9B7" w14:textId="77777777" w:rsidR="00DC203B" w:rsidRPr="004F3FE9" w:rsidRDefault="00DC203B" w:rsidP="00EB10FE">
            <w:pPr>
              <w:widowControl w:val="0"/>
              <w:autoSpaceDE w:val="0"/>
              <w:autoSpaceDN w:val="0"/>
              <w:adjustRightInd w:val="0"/>
              <w:spacing w:line="22" w:lineRule="atLeast"/>
              <w:ind w:left="-108" w:right="-108"/>
              <w:contextualSpacing/>
              <w:jc w:val="center"/>
              <w:rPr>
                <w:b/>
                <w:sz w:val="23"/>
                <w:szCs w:val="23"/>
              </w:rPr>
            </w:pPr>
            <w:r w:rsidRPr="004F3FE9">
              <w:rPr>
                <w:b/>
                <w:sz w:val="23"/>
                <w:szCs w:val="23"/>
              </w:rPr>
              <w:t>Наименование объекта</w:t>
            </w:r>
          </w:p>
        </w:tc>
        <w:tc>
          <w:tcPr>
            <w:tcW w:w="2268" w:type="dxa"/>
            <w:tcBorders>
              <w:top w:val="single" w:sz="12" w:space="0" w:color="595959" w:themeColor="text1" w:themeTint="A6"/>
              <w:bottom w:val="single" w:sz="12" w:space="0" w:color="595959" w:themeColor="text1" w:themeTint="A6"/>
            </w:tcBorders>
            <w:shd w:val="clear" w:color="auto" w:fill="DDD9C3" w:themeFill="background2" w:themeFillShade="E6"/>
            <w:vAlign w:val="center"/>
          </w:tcPr>
          <w:p w14:paraId="149AA57A" w14:textId="77777777" w:rsidR="00DC203B" w:rsidRPr="004F3FE9" w:rsidRDefault="00DC203B" w:rsidP="00EB10FE">
            <w:pPr>
              <w:widowControl w:val="0"/>
              <w:autoSpaceDE w:val="0"/>
              <w:autoSpaceDN w:val="0"/>
              <w:adjustRightInd w:val="0"/>
              <w:spacing w:line="22" w:lineRule="atLeast"/>
              <w:contextualSpacing/>
              <w:jc w:val="center"/>
              <w:rPr>
                <w:b/>
                <w:sz w:val="23"/>
                <w:szCs w:val="23"/>
              </w:rPr>
            </w:pPr>
            <w:r w:rsidRPr="004F3FE9">
              <w:rPr>
                <w:b/>
                <w:sz w:val="23"/>
                <w:szCs w:val="23"/>
              </w:rPr>
              <w:t xml:space="preserve">Расчетный </w:t>
            </w:r>
          </w:p>
          <w:p w14:paraId="0BCB048D" w14:textId="77777777" w:rsidR="00DC203B" w:rsidRPr="004F3FE9" w:rsidRDefault="00DC203B" w:rsidP="00EB10FE">
            <w:pPr>
              <w:widowControl w:val="0"/>
              <w:autoSpaceDE w:val="0"/>
              <w:autoSpaceDN w:val="0"/>
              <w:adjustRightInd w:val="0"/>
              <w:spacing w:line="22" w:lineRule="atLeast"/>
              <w:contextualSpacing/>
              <w:jc w:val="center"/>
              <w:rPr>
                <w:b/>
                <w:sz w:val="23"/>
                <w:szCs w:val="23"/>
              </w:rPr>
            </w:pPr>
            <w:r w:rsidRPr="004F3FE9">
              <w:rPr>
                <w:b/>
                <w:sz w:val="23"/>
                <w:szCs w:val="23"/>
              </w:rPr>
              <w:t>показатель</w:t>
            </w:r>
          </w:p>
        </w:tc>
        <w:tc>
          <w:tcPr>
            <w:tcW w:w="4961" w:type="dxa"/>
            <w:tcBorders>
              <w:top w:val="single" w:sz="12" w:space="0" w:color="595959" w:themeColor="text1" w:themeTint="A6"/>
              <w:bottom w:val="single" w:sz="12" w:space="0" w:color="595959" w:themeColor="text1" w:themeTint="A6"/>
            </w:tcBorders>
            <w:shd w:val="clear" w:color="auto" w:fill="DDD9C3" w:themeFill="background2" w:themeFillShade="E6"/>
            <w:vAlign w:val="center"/>
          </w:tcPr>
          <w:p w14:paraId="067A56CA" w14:textId="77777777" w:rsidR="00DC203B" w:rsidRPr="004F3FE9" w:rsidRDefault="00DC203B" w:rsidP="00EB10FE">
            <w:pPr>
              <w:widowControl w:val="0"/>
              <w:autoSpaceDE w:val="0"/>
              <w:autoSpaceDN w:val="0"/>
              <w:adjustRightInd w:val="0"/>
              <w:spacing w:line="22" w:lineRule="atLeast"/>
              <w:contextualSpacing/>
              <w:jc w:val="center"/>
              <w:rPr>
                <w:b/>
                <w:sz w:val="23"/>
                <w:szCs w:val="23"/>
              </w:rPr>
            </w:pPr>
            <w:r w:rsidRPr="004F3FE9">
              <w:rPr>
                <w:b/>
                <w:sz w:val="23"/>
                <w:szCs w:val="23"/>
              </w:rPr>
              <w:t>Обоснование расчетного показателя</w:t>
            </w:r>
          </w:p>
        </w:tc>
      </w:tr>
      <w:tr w:rsidR="00DC203B" w:rsidRPr="004F3FE9" w14:paraId="31B7D922" w14:textId="77777777" w:rsidTr="00EB10FE">
        <w:trPr>
          <w:trHeight w:val="20"/>
        </w:trPr>
        <w:tc>
          <w:tcPr>
            <w:tcW w:w="568" w:type="dxa"/>
            <w:tcBorders>
              <w:top w:val="single" w:sz="12" w:space="0" w:color="595959" w:themeColor="text1" w:themeTint="A6"/>
            </w:tcBorders>
            <w:shd w:val="clear" w:color="auto" w:fill="DDD9C3" w:themeFill="background2" w:themeFillShade="E6"/>
          </w:tcPr>
          <w:p w14:paraId="6BC68BDC" w14:textId="77777777" w:rsidR="00DC203B" w:rsidRPr="004F3FE9" w:rsidRDefault="00DC203B" w:rsidP="00EB10FE">
            <w:pPr>
              <w:widowControl w:val="0"/>
              <w:autoSpaceDE w:val="0"/>
              <w:autoSpaceDN w:val="0"/>
              <w:adjustRightInd w:val="0"/>
              <w:spacing w:line="22" w:lineRule="atLeast"/>
              <w:ind w:left="-108" w:right="-108"/>
              <w:contextualSpacing/>
              <w:jc w:val="center"/>
              <w:rPr>
                <w:b/>
                <w:sz w:val="23"/>
                <w:szCs w:val="23"/>
              </w:rPr>
            </w:pPr>
            <w:r w:rsidRPr="004F3FE9">
              <w:rPr>
                <w:b/>
                <w:sz w:val="23"/>
                <w:szCs w:val="23"/>
              </w:rPr>
              <w:t>1</w:t>
            </w:r>
          </w:p>
        </w:tc>
        <w:tc>
          <w:tcPr>
            <w:tcW w:w="8930" w:type="dxa"/>
            <w:gridSpan w:val="3"/>
            <w:tcBorders>
              <w:top w:val="single" w:sz="12" w:space="0" w:color="595959" w:themeColor="text1" w:themeTint="A6"/>
            </w:tcBorders>
            <w:shd w:val="clear" w:color="auto" w:fill="DDD9C3" w:themeFill="background2" w:themeFillShade="E6"/>
            <w:vAlign w:val="center"/>
          </w:tcPr>
          <w:p w14:paraId="3AF06538" w14:textId="77777777" w:rsidR="00DC203B" w:rsidRPr="004F3FE9" w:rsidRDefault="00DC203B" w:rsidP="00EB10FE">
            <w:pPr>
              <w:widowControl w:val="0"/>
              <w:autoSpaceDE w:val="0"/>
              <w:autoSpaceDN w:val="0"/>
              <w:adjustRightInd w:val="0"/>
              <w:spacing w:line="22" w:lineRule="atLeast"/>
              <w:contextualSpacing/>
              <w:jc w:val="center"/>
              <w:rPr>
                <w:b/>
                <w:sz w:val="23"/>
                <w:szCs w:val="23"/>
              </w:rPr>
            </w:pPr>
            <w:r w:rsidRPr="004F3FE9">
              <w:rPr>
                <w:b/>
                <w:sz w:val="23"/>
                <w:szCs w:val="23"/>
              </w:rPr>
              <w:t>Объекты местного значения в области инженерного обеспечения</w:t>
            </w:r>
          </w:p>
          <w:p w14:paraId="3367D735" w14:textId="77777777" w:rsidR="00DC203B" w:rsidRPr="004F3FE9" w:rsidRDefault="00DC203B" w:rsidP="00EB10FE">
            <w:pPr>
              <w:widowControl w:val="0"/>
              <w:autoSpaceDE w:val="0"/>
              <w:autoSpaceDN w:val="0"/>
              <w:adjustRightInd w:val="0"/>
              <w:spacing w:line="22" w:lineRule="atLeast"/>
              <w:contextualSpacing/>
              <w:jc w:val="center"/>
              <w:rPr>
                <w:b/>
                <w:sz w:val="23"/>
                <w:szCs w:val="23"/>
              </w:rPr>
            </w:pPr>
            <w:r w:rsidRPr="004F3FE9">
              <w:rPr>
                <w:b/>
                <w:sz w:val="23"/>
                <w:szCs w:val="23"/>
              </w:rPr>
              <w:t>(электро-, тепло-, газо-, водоснабжение населения и водоотведение)</w:t>
            </w:r>
          </w:p>
        </w:tc>
      </w:tr>
      <w:tr w:rsidR="00DC203B" w:rsidRPr="004F3FE9" w14:paraId="68429A99" w14:textId="77777777" w:rsidTr="00EB10FE">
        <w:trPr>
          <w:trHeight w:val="3000"/>
        </w:trPr>
        <w:tc>
          <w:tcPr>
            <w:tcW w:w="568" w:type="dxa"/>
            <w:tcBorders>
              <w:bottom w:val="single" w:sz="4" w:space="0" w:color="auto"/>
            </w:tcBorders>
            <w:shd w:val="clear" w:color="auto" w:fill="auto"/>
          </w:tcPr>
          <w:p w14:paraId="7511AEC3" w14:textId="77777777" w:rsidR="00DC203B" w:rsidRDefault="00DC203B" w:rsidP="00EB10FE">
            <w:pPr>
              <w:widowControl w:val="0"/>
              <w:autoSpaceDE w:val="0"/>
              <w:autoSpaceDN w:val="0"/>
              <w:adjustRightInd w:val="0"/>
              <w:spacing w:line="22" w:lineRule="atLeast"/>
              <w:ind w:left="-108" w:right="-108"/>
              <w:contextualSpacing/>
              <w:jc w:val="center"/>
              <w:rPr>
                <w:sz w:val="23"/>
                <w:szCs w:val="23"/>
              </w:rPr>
            </w:pPr>
            <w:r w:rsidRPr="004F3FE9">
              <w:rPr>
                <w:sz w:val="23"/>
                <w:szCs w:val="23"/>
              </w:rPr>
              <w:t>1.1</w:t>
            </w:r>
          </w:p>
          <w:p w14:paraId="426A5EA2" w14:textId="77777777" w:rsidR="00DC203B" w:rsidRPr="00124BC4" w:rsidRDefault="00DC203B" w:rsidP="00EB10FE">
            <w:pPr>
              <w:rPr>
                <w:sz w:val="23"/>
                <w:szCs w:val="23"/>
              </w:rPr>
            </w:pPr>
          </w:p>
          <w:p w14:paraId="05BD46FF" w14:textId="77777777" w:rsidR="00DC203B" w:rsidRPr="00124BC4" w:rsidRDefault="00DC203B" w:rsidP="00EB10FE">
            <w:pPr>
              <w:rPr>
                <w:sz w:val="23"/>
                <w:szCs w:val="23"/>
              </w:rPr>
            </w:pPr>
          </w:p>
          <w:p w14:paraId="49594574" w14:textId="77777777" w:rsidR="00DC203B" w:rsidRPr="00124BC4" w:rsidRDefault="00DC203B" w:rsidP="00EB10FE">
            <w:pPr>
              <w:rPr>
                <w:sz w:val="23"/>
                <w:szCs w:val="23"/>
              </w:rPr>
            </w:pPr>
          </w:p>
          <w:p w14:paraId="00CA626A" w14:textId="77777777" w:rsidR="00DC203B" w:rsidRPr="00124BC4" w:rsidRDefault="00DC203B" w:rsidP="00EB10FE">
            <w:pPr>
              <w:rPr>
                <w:sz w:val="23"/>
                <w:szCs w:val="23"/>
              </w:rPr>
            </w:pPr>
          </w:p>
          <w:p w14:paraId="6F2E25DE" w14:textId="77777777" w:rsidR="00DC203B" w:rsidRPr="00124BC4" w:rsidRDefault="00DC203B" w:rsidP="00EB10FE">
            <w:pPr>
              <w:rPr>
                <w:sz w:val="23"/>
                <w:szCs w:val="23"/>
              </w:rPr>
            </w:pPr>
          </w:p>
          <w:p w14:paraId="586F99AD" w14:textId="77777777" w:rsidR="00DC203B" w:rsidRPr="00124BC4" w:rsidRDefault="00DC203B" w:rsidP="00EB10FE">
            <w:pPr>
              <w:rPr>
                <w:sz w:val="23"/>
                <w:szCs w:val="23"/>
              </w:rPr>
            </w:pPr>
          </w:p>
          <w:p w14:paraId="4C677A1B" w14:textId="77777777" w:rsidR="00DC203B" w:rsidRPr="00124BC4" w:rsidRDefault="00DC203B" w:rsidP="00EB10FE">
            <w:pPr>
              <w:rPr>
                <w:sz w:val="23"/>
                <w:szCs w:val="23"/>
              </w:rPr>
            </w:pPr>
          </w:p>
          <w:p w14:paraId="38C44C1B" w14:textId="77777777" w:rsidR="00DC203B" w:rsidRPr="00124BC4" w:rsidRDefault="00DC203B" w:rsidP="00EB10FE">
            <w:pPr>
              <w:rPr>
                <w:sz w:val="23"/>
                <w:szCs w:val="23"/>
              </w:rPr>
            </w:pPr>
          </w:p>
          <w:p w14:paraId="5DA869AB" w14:textId="77777777" w:rsidR="00DC203B" w:rsidRPr="00124BC4" w:rsidRDefault="00DC203B" w:rsidP="00EB10FE">
            <w:pPr>
              <w:rPr>
                <w:sz w:val="23"/>
                <w:szCs w:val="23"/>
              </w:rPr>
            </w:pPr>
          </w:p>
          <w:p w14:paraId="20EAB85D" w14:textId="77777777" w:rsidR="00DC203B" w:rsidRDefault="00DC203B" w:rsidP="00EB10FE">
            <w:pPr>
              <w:rPr>
                <w:sz w:val="23"/>
                <w:szCs w:val="23"/>
              </w:rPr>
            </w:pPr>
          </w:p>
          <w:p w14:paraId="67AF8932" w14:textId="77777777" w:rsidR="00DC203B" w:rsidRPr="00124BC4" w:rsidRDefault="00DC203B" w:rsidP="00EB10FE">
            <w:pPr>
              <w:rPr>
                <w:sz w:val="23"/>
                <w:szCs w:val="23"/>
              </w:rPr>
            </w:pPr>
          </w:p>
        </w:tc>
        <w:tc>
          <w:tcPr>
            <w:tcW w:w="1701" w:type="dxa"/>
            <w:tcBorders>
              <w:bottom w:val="single" w:sz="4" w:space="0" w:color="auto"/>
            </w:tcBorders>
            <w:shd w:val="clear" w:color="auto" w:fill="auto"/>
          </w:tcPr>
          <w:p w14:paraId="542F32F5" w14:textId="77777777" w:rsidR="00DC203B" w:rsidRPr="004F3FE9" w:rsidRDefault="00DC203B" w:rsidP="00EB10FE">
            <w:pPr>
              <w:widowControl w:val="0"/>
              <w:autoSpaceDE w:val="0"/>
              <w:autoSpaceDN w:val="0"/>
              <w:adjustRightInd w:val="0"/>
              <w:spacing w:line="22" w:lineRule="atLeast"/>
              <w:contextualSpacing/>
              <w:rPr>
                <w:sz w:val="23"/>
                <w:szCs w:val="23"/>
              </w:rPr>
            </w:pPr>
            <w:r w:rsidRPr="004F3FE9">
              <w:rPr>
                <w:sz w:val="23"/>
                <w:szCs w:val="23"/>
              </w:rPr>
              <w:t xml:space="preserve">Объекты </w:t>
            </w:r>
          </w:p>
          <w:p w14:paraId="31C2BB25" w14:textId="77777777" w:rsidR="00DC203B" w:rsidRPr="004F3FE9" w:rsidRDefault="00DC203B" w:rsidP="00EB10FE">
            <w:pPr>
              <w:widowControl w:val="0"/>
              <w:autoSpaceDE w:val="0"/>
              <w:autoSpaceDN w:val="0"/>
              <w:adjustRightInd w:val="0"/>
              <w:spacing w:line="22" w:lineRule="atLeast"/>
              <w:ind w:right="-108"/>
              <w:contextualSpacing/>
              <w:rPr>
                <w:sz w:val="23"/>
                <w:szCs w:val="23"/>
              </w:rPr>
            </w:pPr>
            <w:r w:rsidRPr="004F3FE9">
              <w:rPr>
                <w:sz w:val="23"/>
                <w:szCs w:val="23"/>
              </w:rPr>
              <w:t>электроснабжения</w:t>
            </w:r>
          </w:p>
        </w:tc>
        <w:tc>
          <w:tcPr>
            <w:tcW w:w="2268" w:type="dxa"/>
            <w:tcBorders>
              <w:bottom w:val="single" w:sz="4" w:space="0" w:color="auto"/>
            </w:tcBorders>
            <w:shd w:val="clear" w:color="auto" w:fill="auto"/>
          </w:tcPr>
          <w:p w14:paraId="169241A0" w14:textId="77777777" w:rsidR="00DC203B" w:rsidRPr="004F3FE9" w:rsidRDefault="00DC203B" w:rsidP="00EB10FE">
            <w:pPr>
              <w:shd w:val="clear" w:color="auto" w:fill="FFFFFF"/>
              <w:spacing w:line="22" w:lineRule="atLeast"/>
              <w:contextualSpacing/>
              <w:rPr>
                <w:sz w:val="23"/>
                <w:szCs w:val="23"/>
              </w:rPr>
            </w:pPr>
            <w:r w:rsidRPr="004F3FE9">
              <w:rPr>
                <w:color w:val="000000"/>
                <w:sz w:val="23"/>
                <w:szCs w:val="23"/>
              </w:rPr>
              <w:t>Показатель минимально допустимого уровня обеспеченности</w:t>
            </w:r>
          </w:p>
        </w:tc>
        <w:tc>
          <w:tcPr>
            <w:tcW w:w="4961" w:type="dxa"/>
            <w:tcBorders>
              <w:bottom w:val="single" w:sz="4" w:space="0" w:color="auto"/>
            </w:tcBorders>
            <w:shd w:val="clear" w:color="auto" w:fill="auto"/>
          </w:tcPr>
          <w:p w14:paraId="03EC6009" w14:textId="77777777" w:rsidR="00DC203B" w:rsidRDefault="00DC203B" w:rsidP="00EB10FE">
            <w:pPr>
              <w:widowControl w:val="0"/>
              <w:autoSpaceDE w:val="0"/>
              <w:autoSpaceDN w:val="0"/>
              <w:adjustRightInd w:val="0"/>
              <w:spacing w:line="22" w:lineRule="atLeast"/>
              <w:ind w:right="-108"/>
              <w:contextualSpacing/>
              <w:rPr>
                <w:sz w:val="23"/>
                <w:szCs w:val="23"/>
              </w:rPr>
            </w:pPr>
            <w:r w:rsidRPr="00074FAF">
              <w:rPr>
                <w:sz w:val="23"/>
                <w:szCs w:val="23"/>
              </w:rPr>
              <w:t>Объем электропотребления принят в соответствии с СП 42.13330.2016 «Градостроительство. Планировка и за</w:t>
            </w:r>
            <w:r>
              <w:rPr>
                <w:sz w:val="23"/>
                <w:szCs w:val="23"/>
              </w:rPr>
              <w:t>стройка городских и сельских по</w:t>
            </w:r>
            <w:r w:rsidRPr="00074FAF">
              <w:rPr>
                <w:sz w:val="23"/>
                <w:szCs w:val="23"/>
              </w:rPr>
              <w:t>селений. Актуализированная редакци</w:t>
            </w:r>
            <w:r>
              <w:rPr>
                <w:sz w:val="23"/>
                <w:szCs w:val="23"/>
              </w:rPr>
              <w:t>я СНиП 2.07.01-89*» (утв. Прика</w:t>
            </w:r>
            <w:r w:rsidRPr="00074FAF">
              <w:rPr>
                <w:sz w:val="23"/>
                <w:szCs w:val="23"/>
              </w:rPr>
              <w:t>зом Минстроя России от 30.12.2016 № 1034/пр, в р</w:t>
            </w:r>
            <w:r>
              <w:rPr>
                <w:sz w:val="23"/>
                <w:szCs w:val="23"/>
              </w:rPr>
              <w:t>ед. от 10.02.2017),</w:t>
            </w:r>
          </w:p>
          <w:p w14:paraId="1E2CE2A2" w14:textId="63E52F85" w:rsidR="00DC203B" w:rsidRDefault="00DC203B" w:rsidP="00EB10FE">
            <w:pPr>
              <w:widowControl w:val="0"/>
              <w:autoSpaceDE w:val="0"/>
              <w:autoSpaceDN w:val="0"/>
              <w:adjustRightInd w:val="0"/>
              <w:spacing w:line="22" w:lineRule="atLeast"/>
              <w:ind w:right="-108"/>
              <w:contextualSpacing/>
              <w:rPr>
                <w:sz w:val="23"/>
                <w:szCs w:val="23"/>
              </w:rPr>
            </w:pPr>
            <w:r>
              <w:rPr>
                <w:sz w:val="23"/>
                <w:szCs w:val="23"/>
              </w:rPr>
              <w:t>Приложение Л: -</w:t>
            </w:r>
            <w:r w:rsidRPr="00074FAF">
              <w:rPr>
                <w:sz w:val="23"/>
                <w:szCs w:val="23"/>
              </w:rPr>
              <w:t xml:space="preserve"> для </w:t>
            </w:r>
            <w:r w:rsidR="003F2599">
              <w:rPr>
                <w:sz w:val="23"/>
                <w:szCs w:val="23"/>
              </w:rPr>
              <w:t xml:space="preserve">городов- 1700 кВт ч/год на 1 </w:t>
            </w:r>
            <w:proofErr w:type="gramStart"/>
            <w:r w:rsidR="003F2599">
              <w:rPr>
                <w:sz w:val="23"/>
                <w:szCs w:val="23"/>
              </w:rPr>
              <w:t>чел</w:t>
            </w:r>
            <w:proofErr w:type="gramEnd"/>
            <w:r w:rsidR="003F2599">
              <w:rPr>
                <w:sz w:val="23"/>
                <w:szCs w:val="23"/>
              </w:rPr>
              <w:t xml:space="preserve">; </w:t>
            </w:r>
          </w:p>
          <w:p w14:paraId="3AFF1E85" w14:textId="77777777" w:rsidR="00DC203B" w:rsidRPr="004F3FE9" w:rsidRDefault="00DC203B" w:rsidP="00EB10FE">
            <w:pPr>
              <w:widowControl w:val="0"/>
              <w:autoSpaceDE w:val="0"/>
              <w:autoSpaceDN w:val="0"/>
              <w:adjustRightInd w:val="0"/>
              <w:spacing w:line="22" w:lineRule="atLeast"/>
              <w:ind w:right="-108"/>
              <w:contextualSpacing/>
              <w:rPr>
                <w:sz w:val="23"/>
                <w:szCs w:val="23"/>
              </w:rPr>
            </w:pPr>
            <w:r w:rsidRPr="000D5199">
              <w:rPr>
                <w:sz w:val="23"/>
                <w:szCs w:val="23"/>
              </w:rPr>
              <w:t>Размеры земельных участков для объектов электроснабжения установлены в соответствии с</w:t>
            </w:r>
            <w:r>
              <w:rPr>
                <w:sz w:val="23"/>
                <w:szCs w:val="23"/>
              </w:rPr>
              <w:t xml:space="preserve"> </w:t>
            </w:r>
            <w:r w:rsidRPr="00074FAF">
              <w:rPr>
                <w:sz w:val="23"/>
                <w:szCs w:val="23"/>
              </w:rPr>
              <w:t>ВСН 14278 тм-т1 «Нормы отвода земель для электрическ</w:t>
            </w:r>
            <w:r>
              <w:rPr>
                <w:sz w:val="23"/>
                <w:szCs w:val="23"/>
              </w:rPr>
              <w:t xml:space="preserve">их сетей напряжением 0,38-750 </w:t>
            </w:r>
            <w:r w:rsidRPr="00074FAF">
              <w:rPr>
                <w:sz w:val="23"/>
                <w:szCs w:val="23"/>
              </w:rPr>
              <w:t>кВ».</w:t>
            </w:r>
          </w:p>
        </w:tc>
      </w:tr>
      <w:tr w:rsidR="00DC203B" w:rsidRPr="004F3FE9" w14:paraId="73B8B261" w14:textId="77777777" w:rsidTr="00EB10FE">
        <w:trPr>
          <w:trHeight w:val="300"/>
        </w:trPr>
        <w:tc>
          <w:tcPr>
            <w:tcW w:w="568" w:type="dxa"/>
            <w:shd w:val="clear" w:color="auto" w:fill="auto"/>
          </w:tcPr>
          <w:p w14:paraId="5E31C7F5" w14:textId="77777777" w:rsidR="00DC203B" w:rsidRPr="004F3FE9" w:rsidRDefault="00DC203B" w:rsidP="00EB10FE">
            <w:pPr>
              <w:widowControl w:val="0"/>
              <w:autoSpaceDE w:val="0"/>
              <w:autoSpaceDN w:val="0"/>
              <w:adjustRightInd w:val="0"/>
              <w:spacing w:line="22" w:lineRule="atLeast"/>
              <w:ind w:left="-108" w:right="-108"/>
              <w:contextualSpacing/>
              <w:jc w:val="center"/>
              <w:rPr>
                <w:sz w:val="23"/>
                <w:szCs w:val="23"/>
              </w:rPr>
            </w:pPr>
            <w:r w:rsidRPr="004F3FE9">
              <w:rPr>
                <w:sz w:val="23"/>
                <w:szCs w:val="23"/>
              </w:rPr>
              <w:t>1.2</w:t>
            </w:r>
          </w:p>
        </w:tc>
        <w:tc>
          <w:tcPr>
            <w:tcW w:w="1701" w:type="dxa"/>
            <w:shd w:val="clear" w:color="auto" w:fill="auto"/>
          </w:tcPr>
          <w:p w14:paraId="36D0DCD1" w14:textId="77777777" w:rsidR="00DC203B" w:rsidRPr="004F3FE9" w:rsidRDefault="00DC203B" w:rsidP="00EB10FE">
            <w:pPr>
              <w:widowControl w:val="0"/>
              <w:autoSpaceDE w:val="0"/>
              <w:autoSpaceDN w:val="0"/>
              <w:adjustRightInd w:val="0"/>
              <w:spacing w:line="22" w:lineRule="atLeast"/>
              <w:contextualSpacing/>
              <w:rPr>
                <w:sz w:val="23"/>
                <w:szCs w:val="23"/>
              </w:rPr>
            </w:pPr>
            <w:r w:rsidRPr="004F3FE9">
              <w:rPr>
                <w:sz w:val="23"/>
                <w:szCs w:val="23"/>
              </w:rPr>
              <w:t xml:space="preserve">Объекты, </w:t>
            </w:r>
          </w:p>
          <w:p w14:paraId="05B41D77" w14:textId="77777777" w:rsidR="00DC203B" w:rsidRPr="004F3FE9" w:rsidRDefault="00DC203B" w:rsidP="00EB10FE">
            <w:pPr>
              <w:widowControl w:val="0"/>
              <w:autoSpaceDE w:val="0"/>
              <w:autoSpaceDN w:val="0"/>
              <w:adjustRightInd w:val="0"/>
              <w:spacing w:line="22" w:lineRule="atLeast"/>
              <w:contextualSpacing/>
              <w:rPr>
                <w:sz w:val="23"/>
                <w:szCs w:val="23"/>
              </w:rPr>
            </w:pPr>
            <w:r w:rsidRPr="004F3FE9">
              <w:rPr>
                <w:sz w:val="23"/>
                <w:szCs w:val="23"/>
              </w:rPr>
              <w:t>газоснабжения</w:t>
            </w:r>
          </w:p>
        </w:tc>
        <w:tc>
          <w:tcPr>
            <w:tcW w:w="2268" w:type="dxa"/>
            <w:shd w:val="clear" w:color="auto" w:fill="auto"/>
          </w:tcPr>
          <w:p w14:paraId="69DB020B" w14:textId="77777777" w:rsidR="00DC203B" w:rsidRPr="004F3FE9" w:rsidRDefault="00DC203B" w:rsidP="00EB10FE">
            <w:pPr>
              <w:shd w:val="clear" w:color="auto" w:fill="FFFFFF"/>
              <w:spacing w:line="22" w:lineRule="atLeast"/>
              <w:rPr>
                <w:sz w:val="23"/>
                <w:szCs w:val="23"/>
              </w:rPr>
            </w:pPr>
            <w:r w:rsidRPr="004F3FE9">
              <w:rPr>
                <w:color w:val="000000"/>
                <w:sz w:val="23"/>
                <w:szCs w:val="23"/>
              </w:rPr>
              <w:t>Показатель минимально допустимого уровня обеспеченности</w:t>
            </w:r>
          </w:p>
        </w:tc>
        <w:tc>
          <w:tcPr>
            <w:tcW w:w="4961" w:type="dxa"/>
            <w:shd w:val="clear" w:color="auto" w:fill="auto"/>
          </w:tcPr>
          <w:p w14:paraId="11EA5975" w14:textId="77777777" w:rsidR="00DC203B" w:rsidRPr="00074FAF" w:rsidRDefault="00DC203B" w:rsidP="00EB10FE">
            <w:pPr>
              <w:widowControl w:val="0"/>
              <w:autoSpaceDE w:val="0"/>
              <w:autoSpaceDN w:val="0"/>
              <w:adjustRightInd w:val="0"/>
              <w:spacing w:line="22" w:lineRule="atLeast"/>
              <w:contextualSpacing/>
              <w:rPr>
                <w:sz w:val="23"/>
                <w:szCs w:val="23"/>
              </w:rPr>
            </w:pPr>
            <w:r w:rsidRPr="00074FAF">
              <w:rPr>
                <w:sz w:val="23"/>
                <w:szCs w:val="23"/>
              </w:rPr>
              <w:t>Объем газопотребления принят в соответствии с п. 3.12 СП 42-101-2003 «Общие положения по проектированию и строительству</w:t>
            </w:r>
            <w:r>
              <w:rPr>
                <w:sz w:val="23"/>
                <w:szCs w:val="23"/>
              </w:rPr>
              <w:t xml:space="preserve"> газораспредели</w:t>
            </w:r>
            <w:r w:rsidRPr="00074FAF">
              <w:rPr>
                <w:sz w:val="23"/>
                <w:szCs w:val="23"/>
              </w:rPr>
              <w:t>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w:t>
            </w:r>
            <w:r>
              <w:rPr>
                <w:sz w:val="23"/>
                <w:szCs w:val="23"/>
              </w:rPr>
              <w:t>овершенствования газораспредели</w:t>
            </w:r>
            <w:r w:rsidRPr="00074FAF">
              <w:rPr>
                <w:sz w:val="23"/>
                <w:szCs w:val="23"/>
              </w:rPr>
              <w:t xml:space="preserve">тельных систем и других инженерных коммуникаций, протокол от </w:t>
            </w:r>
            <w:r>
              <w:rPr>
                <w:sz w:val="23"/>
                <w:szCs w:val="23"/>
              </w:rPr>
              <w:t>0</w:t>
            </w:r>
            <w:r w:rsidRPr="00074FAF">
              <w:rPr>
                <w:sz w:val="23"/>
                <w:szCs w:val="23"/>
              </w:rPr>
              <w:t>8</w:t>
            </w:r>
            <w:r>
              <w:rPr>
                <w:sz w:val="23"/>
                <w:szCs w:val="23"/>
              </w:rPr>
              <w:t>.07.2003</w:t>
            </w:r>
            <w:r w:rsidRPr="00074FAF">
              <w:rPr>
                <w:sz w:val="23"/>
                <w:szCs w:val="23"/>
              </w:rPr>
              <w:t xml:space="preserve"> № 32). П.3.12:</w:t>
            </w:r>
          </w:p>
          <w:p w14:paraId="6676A1D6" w14:textId="77777777" w:rsidR="00DC203B" w:rsidRPr="00074FAF" w:rsidRDefault="00DC203B" w:rsidP="00EB10FE">
            <w:pPr>
              <w:widowControl w:val="0"/>
              <w:autoSpaceDE w:val="0"/>
              <w:autoSpaceDN w:val="0"/>
              <w:adjustRightInd w:val="0"/>
              <w:spacing w:line="22" w:lineRule="atLeast"/>
              <w:contextualSpacing/>
              <w:rPr>
                <w:sz w:val="23"/>
                <w:szCs w:val="23"/>
              </w:rPr>
            </w:pPr>
            <w:r>
              <w:rPr>
                <w:sz w:val="23"/>
                <w:szCs w:val="23"/>
              </w:rPr>
              <w:t>-</w:t>
            </w:r>
            <w:r w:rsidRPr="00074FAF">
              <w:rPr>
                <w:sz w:val="23"/>
                <w:szCs w:val="23"/>
              </w:rPr>
              <w:t xml:space="preserve"> при наличии централизованного горячего водоснабжения 120 м3/год на 1 чел.;</w:t>
            </w:r>
          </w:p>
          <w:p w14:paraId="702B81C1" w14:textId="77777777" w:rsidR="00DC203B" w:rsidRPr="00074FAF" w:rsidRDefault="00DC203B" w:rsidP="00EB10FE">
            <w:pPr>
              <w:widowControl w:val="0"/>
              <w:autoSpaceDE w:val="0"/>
              <w:autoSpaceDN w:val="0"/>
              <w:adjustRightInd w:val="0"/>
              <w:spacing w:line="22" w:lineRule="atLeast"/>
              <w:contextualSpacing/>
              <w:rPr>
                <w:sz w:val="23"/>
                <w:szCs w:val="23"/>
              </w:rPr>
            </w:pPr>
            <w:r>
              <w:rPr>
                <w:sz w:val="23"/>
                <w:szCs w:val="23"/>
              </w:rPr>
              <w:t>-</w:t>
            </w:r>
            <w:r w:rsidRPr="00074FAF">
              <w:rPr>
                <w:sz w:val="23"/>
                <w:szCs w:val="23"/>
              </w:rPr>
              <w:t xml:space="preserve"> при горячем водоснабжении от газовых водонагревателей 300 м3/год на 1 чел.;</w:t>
            </w:r>
          </w:p>
          <w:p w14:paraId="501DC259" w14:textId="77777777" w:rsidR="00DC203B" w:rsidRDefault="00DC203B" w:rsidP="00EB10FE">
            <w:pPr>
              <w:widowControl w:val="0"/>
              <w:autoSpaceDE w:val="0"/>
              <w:autoSpaceDN w:val="0"/>
              <w:adjustRightInd w:val="0"/>
              <w:spacing w:line="22" w:lineRule="atLeast"/>
              <w:contextualSpacing/>
              <w:rPr>
                <w:sz w:val="23"/>
                <w:szCs w:val="23"/>
              </w:rPr>
            </w:pPr>
            <w:r>
              <w:rPr>
                <w:sz w:val="23"/>
                <w:szCs w:val="23"/>
              </w:rPr>
              <w:t>-</w:t>
            </w:r>
            <w:r w:rsidRPr="00074FAF">
              <w:rPr>
                <w:sz w:val="23"/>
                <w:szCs w:val="23"/>
              </w:rPr>
              <w:t xml:space="preserve"> при отсутствии всяких видов горячего водоснабжения – 180 м3/год на 1 чел. (220 м3/год на 1 чел. в сельской местности)</w:t>
            </w:r>
            <w:r>
              <w:rPr>
                <w:sz w:val="23"/>
                <w:szCs w:val="23"/>
              </w:rPr>
              <w:t>;</w:t>
            </w:r>
          </w:p>
          <w:p w14:paraId="20B5A647" w14:textId="77777777" w:rsidR="00DC203B" w:rsidRPr="004F3FE9" w:rsidRDefault="00DC203B" w:rsidP="00EB10FE">
            <w:pPr>
              <w:widowControl w:val="0"/>
              <w:autoSpaceDE w:val="0"/>
              <w:autoSpaceDN w:val="0"/>
              <w:adjustRightInd w:val="0"/>
              <w:spacing w:line="22" w:lineRule="atLeast"/>
              <w:contextualSpacing/>
              <w:rPr>
                <w:sz w:val="23"/>
                <w:szCs w:val="23"/>
              </w:rPr>
            </w:pPr>
            <w:r w:rsidRPr="004F3FE9">
              <w:rPr>
                <w:sz w:val="23"/>
                <w:szCs w:val="23"/>
              </w:rPr>
              <w:t xml:space="preserve">Размеры земельных участков для объектов газоснабжения установлены в соответствии с </w:t>
            </w:r>
            <w:r>
              <w:rPr>
                <w:sz w:val="23"/>
                <w:szCs w:val="23"/>
              </w:rPr>
              <w:t xml:space="preserve">п. </w:t>
            </w:r>
            <w:r>
              <w:rPr>
                <w:sz w:val="23"/>
                <w:szCs w:val="23"/>
              </w:rPr>
              <w:lastRenderedPageBreak/>
              <w:t xml:space="preserve">12.29, п. 12.30 </w:t>
            </w:r>
            <w:r w:rsidRPr="004F3FE9">
              <w:rPr>
                <w:sz w:val="23"/>
                <w:szCs w:val="23"/>
              </w:rPr>
              <w:t>СП 42.13330.2016</w:t>
            </w:r>
            <w:r>
              <w:rPr>
                <w:sz w:val="23"/>
                <w:szCs w:val="23"/>
              </w:rPr>
              <w:t>.</w:t>
            </w:r>
            <w:r w:rsidRPr="00074FAF">
              <w:rPr>
                <w:sz w:val="23"/>
                <w:szCs w:val="23"/>
              </w:rPr>
              <w:t xml:space="preserve"> «Градостроительство. Планировка и за</w:t>
            </w:r>
            <w:r>
              <w:rPr>
                <w:sz w:val="23"/>
                <w:szCs w:val="23"/>
              </w:rPr>
              <w:t>стройка городских и сельских по</w:t>
            </w:r>
            <w:r w:rsidRPr="00074FAF">
              <w:rPr>
                <w:sz w:val="23"/>
                <w:szCs w:val="23"/>
              </w:rPr>
              <w:t>селений. Актуализированная редакци</w:t>
            </w:r>
            <w:r>
              <w:rPr>
                <w:sz w:val="23"/>
                <w:szCs w:val="23"/>
              </w:rPr>
              <w:t>я СНиП 2.07.01-89*» (утв. Прика</w:t>
            </w:r>
            <w:r w:rsidRPr="00074FAF">
              <w:rPr>
                <w:sz w:val="23"/>
                <w:szCs w:val="23"/>
              </w:rPr>
              <w:t>зом Минстроя России от 30.12.2016 № 1034/пр, в р</w:t>
            </w:r>
            <w:r>
              <w:rPr>
                <w:sz w:val="23"/>
                <w:szCs w:val="23"/>
              </w:rPr>
              <w:t>ед. от 10.02.2017).</w:t>
            </w:r>
          </w:p>
        </w:tc>
      </w:tr>
      <w:tr w:rsidR="00DC203B" w:rsidRPr="004F3FE9" w14:paraId="776D19A8" w14:textId="77777777" w:rsidTr="00EB10FE">
        <w:trPr>
          <w:trHeight w:val="20"/>
        </w:trPr>
        <w:tc>
          <w:tcPr>
            <w:tcW w:w="568" w:type="dxa"/>
            <w:tcBorders>
              <w:bottom w:val="single" w:sz="4" w:space="0" w:color="595959" w:themeColor="text1" w:themeTint="A6"/>
            </w:tcBorders>
            <w:shd w:val="clear" w:color="auto" w:fill="auto"/>
          </w:tcPr>
          <w:p w14:paraId="0FA0231C" w14:textId="77777777" w:rsidR="00DC203B" w:rsidRPr="004F3FE9" w:rsidRDefault="00DC203B" w:rsidP="00EB10FE">
            <w:pPr>
              <w:widowControl w:val="0"/>
              <w:autoSpaceDE w:val="0"/>
              <w:autoSpaceDN w:val="0"/>
              <w:adjustRightInd w:val="0"/>
              <w:spacing w:line="22" w:lineRule="atLeast"/>
              <w:ind w:left="-108" w:right="-108"/>
              <w:contextualSpacing/>
              <w:jc w:val="center"/>
              <w:rPr>
                <w:sz w:val="23"/>
                <w:szCs w:val="23"/>
              </w:rPr>
            </w:pPr>
            <w:r w:rsidRPr="004F3FE9">
              <w:rPr>
                <w:sz w:val="23"/>
                <w:szCs w:val="23"/>
              </w:rPr>
              <w:lastRenderedPageBreak/>
              <w:t>1.3</w:t>
            </w:r>
          </w:p>
        </w:tc>
        <w:tc>
          <w:tcPr>
            <w:tcW w:w="1701" w:type="dxa"/>
            <w:shd w:val="clear" w:color="auto" w:fill="auto"/>
          </w:tcPr>
          <w:p w14:paraId="0D6FA3FE" w14:textId="77777777" w:rsidR="00DC203B" w:rsidRPr="004F3FE9" w:rsidRDefault="00DC203B" w:rsidP="00EB10FE">
            <w:pPr>
              <w:widowControl w:val="0"/>
              <w:autoSpaceDE w:val="0"/>
              <w:autoSpaceDN w:val="0"/>
              <w:adjustRightInd w:val="0"/>
              <w:spacing w:line="22" w:lineRule="atLeast"/>
              <w:ind w:right="-108"/>
              <w:contextualSpacing/>
              <w:rPr>
                <w:sz w:val="23"/>
                <w:szCs w:val="23"/>
              </w:rPr>
            </w:pPr>
            <w:r w:rsidRPr="004F3FE9">
              <w:rPr>
                <w:sz w:val="23"/>
                <w:szCs w:val="23"/>
              </w:rPr>
              <w:t xml:space="preserve">Объекты </w:t>
            </w:r>
          </w:p>
          <w:p w14:paraId="0EF3114E" w14:textId="77777777" w:rsidR="00DC203B" w:rsidRPr="004F3FE9" w:rsidRDefault="00DC203B" w:rsidP="00EB10FE">
            <w:pPr>
              <w:widowControl w:val="0"/>
              <w:autoSpaceDE w:val="0"/>
              <w:autoSpaceDN w:val="0"/>
              <w:adjustRightInd w:val="0"/>
              <w:spacing w:line="22" w:lineRule="atLeast"/>
              <w:ind w:right="-108"/>
              <w:contextualSpacing/>
              <w:rPr>
                <w:sz w:val="23"/>
                <w:szCs w:val="23"/>
              </w:rPr>
            </w:pPr>
            <w:r w:rsidRPr="004F3FE9">
              <w:rPr>
                <w:sz w:val="23"/>
                <w:szCs w:val="23"/>
              </w:rPr>
              <w:t>теплоснабжения</w:t>
            </w:r>
          </w:p>
        </w:tc>
        <w:tc>
          <w:tcPr>
            <w:tcW w:w="2268" w:type="dxa"/>
            <w:shd w:val="clear" w:color="auto" w:fill="auto"/>
          </w:tcPr>
          <w:p w14:paraId="1DEBA27F" w14:textId="77777777" w:rsidR="00DC203B" w:rsidRPr="004F3FE9" w:rsidRDefault="00DC203B" w:rsidP="00EB10FE">
            <w:pPr>
              <w:shd w:val="clear" w:color="auto" w:fill="FFFFFF"/>
              <w:spacing w:line="22" w:lineRule="atLeast"/>
              <w:rPr>
                <w:color w:val="000000"/>
                <w:sz w:val="23"/>
                <w:szCs w:val="23"/>
              </w:rPr>
            </w:pPr>
            <w:r w:rsidRPr="004F3FE9">
              <w:rPr>
                <w:color w:val="000000"/>
                <w:sz w:val="23"/>
                <w:szCs w:val="23"/>
              </w:rPr>
              <w:t>Показатель минимально допустимого уровня обеспеченности</w:t>
            </w:r>
          </w:p>
        </w:tc>
        <w:tc>
          <w:tcPr>
            <w:tcW w:w="4961" w:type="dxa"/>
            <w:shd w:val="clear" w:color="auto" w:fill="auto"/>
          </w:tcPr>
          <w:p w14:paraId="73C5AEB6" w14:textId="77777777" w:rsidR="00DC203B" w:rsidRPr="00ED6DA7" w:rsidRDefault="00DC203B" w:rsidP="00EB10FE">
            <w:pPr>
              <w:widowControl w:val="0"/>
              <w:autoSpaceDE w:val="0"/>
              <w:autoSpaceDN w:val="0"/>
              <w:adjustRightInd w:val="0"/>
              <w:spacing w:line="22" w:lineRule="atLeast"/>
              <w:contextualSpacing/>
              <w:rPr>
                <w:bCs/>
                <w:sz w:val="23"/>
                <w:szCs w:val="23"/>
              </w:rPr>
            </w:pPr>
            <w:r w:rsidRPr="00ED6DA7">
              <w:rPr>
                <w:bCs/>
                <w:sz w:val="23"/>
                <w:szCs w:val="23"/>
              </w:rPr>
              <w:t xml:space="preserve">Объем теплопотребления принят в соответствии с Приложением А СП 42-101-2003 «Общие положения по проектированию и строительству газораспределительных систем из металлических и полиэтиленовых труб» (принят и введён в действие </w:t>
            </w:r>
            <w:r>
              <w:rPr>
                <w:bCs/>
                <w:sz w:val="23"/>
                <w:szCs w:val="23"/>
              </w:rPr>
              <w:t>решением Межведомственного коор</w:t>
            </w:r>
            <w:r w:rsidRPr="00ED6DA7">
              <w:rPr>
                <w:bCs/>
                <w:sz w:val="23"/>
                <w:szCs w:val="23"/>
              </w:rPr>
              <w:t>динационного совета по вопросам технического с</w:t>
            </w:r>
            <w:r>
              <w:rPr>
                <w:bCs/>
                <w:sz w:val="23"/>
                <w:szCs w:val="23"/>
              </w:rPr>
              <w:t>овершенствования га</w:t>
            </w:r>
            <w:r w:rsidRPr="00ED6DA7">
              <w:rPr>
                <w:bCs/>
                <w:sz w:val="23"/>
                <w:szCs w:val="23"/>
              </w:rPr>
              <w:t>зораспределительных систем и друг</w:t>
            </w:r>
            <w:r>
              <w:rPr>
                <w:bCs/>
                <w:sz w:val="23"/>
                <w:szCs w:val="23"/>
              </w:rPr>
              <w:t>их инженерных коммуникаций, протокол от 08.07.2003</w:t>
            </w:r>
            <w:r w:rsidRPr="00ED6DA7">
              <w:rPr>
                <w:bCs/>
                <w:sz w:val="23"/>
                <w:szCs w:val="23"/>
              </w:rPr>
              <w:t xml:space="preserve"> № 32):</w:t>
            </w:r>
          </w:p>
          <w:p w14:paraId="01CC6E63" w14:textId="77777777" w:rsidR="00DC203B" w:rsidRPr="00ED6DA7" w:rsidRDefault="00DC203B" w:rsidP="00EB10FE">
            <w:pPr>
              <w:widowControl w:val="0"/>
              <w:autoSpaceDE w:val="0"/>
              <w:autoSpaceDN w:val="0"/>
              <w:adjustRightInd w:val="0"/>
              <w:spacing w:line="22" w:lineRule="atLeast"/>
              <w:contextualSpacing/>
              <w:rPr>
                <w:bCs/>
                <w:sz w:val="23"/>
                <w:szCs w:val="23"/>
              </w:rPr>
            </w:pPr>
            <w:r>
              <w:rPr>
                <w:bCs/>
                <w:sz w:val="23"/>
                <w:szCs w:val="23"/>
              </w:rPr>
              <w:t xml:space="preserve">- </w:t>
            </w:r>
            <w:r w:rsidRPr="00ED6DA7">
              <w:rPr>
                <w:bCs/>
                <w:sz w:val="23"/>
                <w:szCs w:val="23"/>
              </w:rPr>
              <w:t>при наличии в квартире газовой п</w:t>
            </w:r>
            <w:r>
              <w:rPr>
                <w:bCs/>
                <w:sz w:val="23"/>
                <w:szCs w:val="23"/>
              </w:rPr>
              <w:t>литы и централизованного горяче</w:t>
            </w:r>
            <w:r w:rsidRPr="00ED6DA7">
              <w:rPr>
                <w:bCs/>
                <w:sz w:val="23"/>
                <w:szCs w:val="23"/>
              </w:rPr>
              <w:t>го водоснабжения при газоснабжении природным газом 0,97 Гкал/год на 1 чел.;</w:t>
            </w:r>
          </w:p>
          <w:p w14:paraId="1AB37F98" w14:textId="77777777" w:rsidR="00DC203B" w:rsidRPr="00ED6DA7" w:rsidRDefault="00DC203B" w:rsidP="00EB10FE">
            <w:pPr>
              <w:widowControl w:val="0"/>
              <w:autoSpaceDE w:val="0"/>
              <w:autoSpaceDN w:val="0"/>
              <w:adjustRightInd w:val="0"/>
              <w:spacing w:line="22" w:lineRule="atLeast"/>
              <w:contextualSpacing/>
              <w:rPr>
                <w:bCs/>
                <w:sz w:val="23"/>
                <w:szCs w:val="23"/>
              </w:rPr>
            </w:pPr>
            <w:r>
              <w:rPr>
                <w:bCs/>
                <w:sz w:val="23"/>
                <w:szCs w:val="23"/>
              </w:rPr>
              <w:t>-</w:t>
            </w:r>
            <w:r w:rsidRPr="00ED6DA7">
              <w:rPr>
                <w:bCs/>
                <w:sz w:val="23"/>
                <w:szCs w:val="23"/>
              </w:rPr>
              <w:t xml:space="preserve"> 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 2,4 Гкал/год на 1 чел.;</w:t>
            </w:r>
          </w:p>
          <w:p w14:paraId="7332A377" w14:textId="77777777" w:rsidR="00DC203B" w:rsidRDefault="00DC203B" w:rsidP="00EB10FE">
            <w:pPr>
              <w:widowControl w:val="0"/>
              <w:autoSpaceDE w:val="0"/>
              <w:autoSpaceDN w:val="0"/>
              <w:adjustRightInd w:val="0"/>
              <w:spacing w:line="22" w:lineRule="atLeast"/>
              <w:contextualSpacing/>
              <w:rPr>
                <w:bCs/>
                <w:sz w:val="23"/>
                <w:szCs w:val="23"/>
              </w:rPr>
            </w:pPr>
            <w:r>
              <w:rPr>
                <w:bCs/>
                <w:sz w:val="23"/>
                <w:szCs w:val="23"/>
              </w:rPr>
              <w:t>-</w:t>
            </w:r>
            <w:r w:rsidRPr="00ED6DA7">
              <w:rPr>
                <w:bCs/>
                <w:sz w:val="23"/>
                <w:szCs w:val="23"/>
              </w:rPr>
              <w:t xml:space="preserve"> при наличии в квартире газовой п</w:t>
            </w:r>
            <w:r>
              <w:rPr>
                <w:bCs/>
                <w:sz w:val="23"/>
                <w:szCs w:val="23"/>
              </w:rPr>
              <w:t>литы и отсутствии централизован</w:t>
            </w:r>
            <w:r w:rsidRPr="00ED6DA7">
              <w:rPr>
                <w:bCs/>
                <w:sz w:val="23"/>
                <w:szCs w:val="23"/>
              </w:rPr>
              <w:t>ного горячего водоснабжения и га</w:t>
            </w:r>
            <w:r>
              <w:rPr>
                <w:bCs/>
                <w:sz w:val="23"/>
                <w:szCs w:val="23"/>
              </w:rPr>
              <w:t>зового водонагревателя при газо</w:t>
            </w:r>
            <w:r w:rsidRPr="00ED6DA7">
              <w:rPr>
                <w:bCs/>
                <w:sz w:val="23"/>
                <w:szCs w:val="23"/>
              </w:rPr>
              <w:t>снабжении природным газом 1,43 Гкал/год на 1 чел.</w:t>
            </w:r>
            <w:r>
              <w:rPr>
                <w:bCs/>
                <w:sz w:val="23"/>
                <w:szCs w:val="23"/>
              </w:rPr>
              <w:t>;</w:t>
            </w:r>
          </w:p>
          <w:p w14:paraId="78B5F461" w14:textId="77777777" w:rsidR="00DC203B" w:rsidRPr="00ED6DA7" w:rsidRDefault="00DC203B" w:rsidP="00EB10FE">
            <w:pPr>
              <w:widowControl w:val="0"/>
              <w:autoSpaceDE w:val="0"/>
              <w:autoSpaceDN w:val="0"/>
              <w:adjustRightInd w:val="0"/>
              <w:spacing w:line="22" w:lineRule="atLeast"/>
              <w:contextualSpacing/>
              <w:rPr>
                <w:sz w:val="23"/>
                <w:szCs w:val="23"/>
              </w:rPr>
            </w:pPr>
            <w:r w:rsidRPr="0095356E">
              <w:rPr>
                <w:sz w:val="23"/>
                <w:szCs w:val="23"/>
              </w:rPr>
              <w:t xml:space="preserve">Размеры земельных участков для котельных установлены в соответствии с </w:t>
            </w:r>
            <w:r>
              <w:rPr>
                <w:sz w:val="23"/>
                <w:szCs w:val="23"/>
              </w:rPr>
              <w:t>п. 12.27 Таблица 12.4</w:t>
            </w:r>
            <w:r w:rsidRPr="0095356E">
              <w:rPr>
                <w:sz w:val="23"/>
                <w:szCs w:val="23"/>
              </w:rPr>
              <w:t>СП 42.1</w:t>
            </w:r>
            <w:r>
              <w:rPr>
                <w:sz w:val="23"/>
                <w:szCs w:val="23"/>
              </w:rPr>
              <w:t xml:space="preserve">3330.2016 </w:t>
            </w:r>
            <w:r w:rsidRPr="00ED6DA7">
              <w:rPr>
                <w:sz w:val="23"/>
                <w:szCs w:val="23"/>
              </w:rPr>
              <w:t>«Градостроительство.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в ред. от 10.02.2017)</w:t>
            </w:r>
            <w:r>
              <w:rPr>
                <w:sz w:val="23"/>
                <w:szCs w:val="23"/>
              </w:rPr>
              <w:t>;</w:t>
            </w:r>
          </w:p>
        </w:tc>
      </w:tr>
      <w:tr w:rsidR="00DC203B" w:rsidRPr="004F3FE9" w14:paraId="35394B29" w14:textId="77777777" w:rsidTr="003F2599">
        <w:trPr>
          <w:trHeight w:val="694"/>
        </w:trPr>
        <w:tc>
          <w:tcPr>
            <w:tcW w:w="568" w:type="dxa"/>
            <w:tcBorders>
              <w:top w:val="single" w:sz="6" w:space="0" w:color="404040" w:themeColor="text1" w:themeTint="BF"/>
              <w:bottom w:val="single" w:sz="4" w:space="0" w:color="auto"/>
            </w:tcBorders>
            <w:shd w:val="clear" w:color="auto" w:fill="auto"/>
          </w:tcPr>
          <w:p w14:paraId="2F7E3BF1" w14:textId="77777777" w:rsidR="00DC203B" w:rsidRDefault="00DC203B" w:rsidP="00EB10FE">
            <w:pPr>
              <w:widowControl w:val="0"/>
              <w:autoSpaceDE w:val="0"/>
              <w:autoSpaceDN w:val="0"/>
              <w:adjustRightInd w:val="0"/>
              <w:spacing w:line="22" w:lineRule="atLeast"/>
              <w:ind w:left="-108" w:right="-108"/>
              <w:contextualSpacing/>
              <w:jc w:val="center"/>
              <w:rPr>
                <w:sz w:val="23"/>
                <w:szCs w:val="23"/>
              </w:rPr>
            </w:pPr>
            <w:r w:rsidRPr="004F3FE9">
              <w:rPr>
                <w:sz w:val="23"/>
                <w:szCs w:val="23"/>
              </w:rPr>
              <w:t>1.4</w:t>
            </w:r>
          </w:p>
          <w:p w14:paraId="18CE5469" w14:textId="77777777" w:rsidR="00DC203B" w:rsidRDefault="00DC203B" w:rsidP="00EB10FE">
            <w:pPr>
              <w:widowControl w:val="0"/>
              <w:autoSpaceDE w:val="0"/>
              <w:autoSpaceDN w:val="0"/>
              <w:adjustRightInd w:val="0"/>
              <w:spacing w:line="22" w:lineRule="atLeast"/>
              <w:ind w:left="-108" w:right="-108"/>
              <w:contextualSpacing/>
              <w:jc w:val="center"/>
              <w:rPr>
                <w:sz w:val="23"/>
                <w:szCs w:val="23"/>
              </w:rPr>
            </w:pPr>
          </w:p>
          <w:p w14:paraId="3E88FB0A" w14:textId="77777777" w:rsidR="00DC203B" w:rsidRDefault="00DC203B" w:rsidP="00EB10FE">
            <w:pPr>
              <w:widowControl w:val="0"/>
              <w:autoSpaceDE w:val="0"/>
              <w:autoSpaceDN w:val="0"/>
              <w:adjustRightInd w:val="0"/>
              <w:spacing w:line="22" w:lineRule="atLeast"/>
              <w:ind w:left="-108" w:right="-108"/>
              <w:contextualSpacing/>
              <w:jc w:val="center"/>
              <w:rPr>
                <w:sz w:val="23"/>
                <w:szCs w:val="23"/>
              </w:rPr>
            </w:pPr>
          </w:p>
          <w:p w14:paraId="28137FA2" w14:textId="77777777" w:rsidR="00DC203B" w:rsidRDefault="00DC203B" w:rsidP="00EB10FE">
            <w:pPr>
              <w:widowControl w:val="0"/>
              <w:autoSpaceDE w:val="0"/>
              <w:autoSpaceDN w:val="0"/>
              <w:adjustRightInd w:val="0"/>
              <w:spacing w:line="22" w:lineRule="atLeast"/>
              <w:ind w:left="-108" w:right="-108"/>
              <w:contextualSpacing/>
              <w:jc w:val="center"/>
              <w:rPr>
                <w:sz w:val="23"/>
                <w:szCs w:val="23"/>
              </w:rPr>
            </w:pPr>
          </w:p>
          <w:p w14:paraId="0F142AE5" w14:textId="77777777" w:rsidR="00DC203B" w:rsidRDefault="00DC203B" w:rsidP="00EB10FE">
            <w:pPr>
              <w:widowControl w:val="0"/>
              <w:autoSpaceDE w:val="0"/>
              <w:autoSpaceDN w:val="0"/>
              <w:adjustRightInd w:val="0"/>
              <w:spacing w:line="22" w:lineRule="atLeast"/>
              <w:ind w:left="-108" w:right="-108"/>
              <w:contextualSpacing/>
              <w:jc w:val="center"/>
              <w:rPr>
                <w:sz w:val="23"/>
                <w:szCs w:val="23"/>
              </w:rPr>
            </w:pPr>
          </w:p>
          <w:p w14:paraId="13BE39C8" w14:textId="77777777" w:rsidR="00DC203B" w:rsidRDefault="00DC203B" w:rsidP="00EB10FE">
            <w:pPr>
              <w:widowControl w:val="0"/>
              <w:autoSpaceDE w:val="0"/>
              <w:autoSpaceDN w:val="0"/>
              <w:adjustRightInd w:val="0"/>
              <w:spacing w:line="22" w:lineRule="atLeast"/>
              <w:ind w:left="-108" w:right="-108"/>
              <w:contextualSpacing/>
              <w:jc w:val="center"/>
              <w:rPr>
                <w:sz w:val="23"/>
                <w:szCs w:val="23"/>
              </w:rPr>
            </w:pPr>
          </w:p>
          <w:p w14:paraId="03BB760A" w14:textId="77777777" w:rsidR="00DC203B" w:rsidRDefault="00DC203B" w:rsidP="00EB10FE">
            <w:pPr>
              <w:widowControl w:val="0"/>
              <w:autoSpaceDE w:val="0"/>
              <w:autoSpaceDN w:val="0"/>
              <w:adjustRightInd w:val="0"/>
              <w:spacing w:line="22" w:lineRule="atLeast"/>
              <w:ind w:left="-108" w:right="-108"/>
              <w:contextualSpacing/>
              <w:jc w:val="center"/>
              <w:rPr>
                <w:sz w:val="23"/>
                <w:szCs w:val="23"/>
              </w:rPr>
            </w:pPr>
          </w:p>
          <w:p w14:paraId="49AC22F1" w14:textId="77777777" w:rsidR="00DC203B" w:rsidRDefault="00DC203B" w:rsidP="00EB10FE">
            <w:pPr>
              <w:widowControl w:val="0"/>
              <w:autoSpaceDE w:val="0"/>
              <w:autoSpaceDN w:val="0"/>
              <w:adjustRightInd w:val="0"/>
              <w:spacing w:line="22" w:lineRule="atLeast"/>
              <w:ind w:left="-108" w:right="-108"/>
              <w:contextualSpacing/>
              <w:jc w:val="center"/>
              <w:rPr>
                <w:sz w:val="23"/>
                <w:szCs w:val="23"/>
              </w:rPr>
            </w:pPr>
          </w:p>
          <w:p w14:paraId="6BC55210" w14:textId="77777777" w:rsidR="00DC203B" w:rsidRDefault="00DC203B" w:rsidP="00EB10FE">
            <w:pPr>
              <w:widowControl w:val="0"/>
              <w:autoSpaceDE w:val="0"/>
              <w:autoSpaceDN w:val="0"/>
              <w:adjustRightInd w:val="0"/>
              <w:spacing w:line="22" w:lineRule="atLeast"/>
              <w:ind w:left="-108" w:right="-108"/>
              <w:contextualSpacing/>
              <w:jc w:val="center"/>
              <w:rPr>
                <w:sz w:val="23"/>
                <w:szCs w:val="23"/>
              </w:rPr>
            </w:pPr>
          </w:p>
          <w:p w14:paraId="0BEA19D7" w14:textId="77777777" w:rsidR="00DC203B" w:rsidRDefault="00DC203B" w:rsidP="00EB10FE">
            <w:pPr>
              <w:widowControl w:val="0"/>
              <w:autoSpaceDE w:val="0"/>
              <w:autoSpaceDN w:val="0"/>
              <w:adjustRightInd w:val="0"/>
              <w:spacing w:line="22" w:lineRule="atLeast"/>
              <w:ind w:left="-108" w:right="-108"/>
              <w:contextualSpacing/>
              <w:jc w:val="center"/>
              <w:rPr>
                <w:sz w:val="23"/>
                <w:szCs w:val="23"/>
              </w:rPr>
            </w:pPr>
          </w:p>
          <w:p w14:paraId="2EEE017B" w14:textId="77777777" w:rsidR="00DC203B" w:rsidRPr="004F3FE9" w:rsidRDefault="00DC203B" w:rsidP="00EB10FE">
            <w:pPr>
              <w:widowControl w:val="0"/>
              <w:autoSpaceDE w:val="0"/>
              <w:autoSpaceDN w:val="0"/>
              <w:adjustRightInd w:val="0"/>
              <w:spacing w:line="22" w:lineRule="atLeast"/>
              <w:ind w:left="-108" w:right="-108"/>
              <w:contextualSpacing/>
              <w:jc w:val="center"/>
              <w:rPr>
                <w:sz w:val="23"/>
                <w:szCs w:val="23"/>
              </w:rPr>
            </w:pPr>
          </w:p>
        </w:tc>
        <w:tc>
          <w:tcPr>
            <w:tcW w:w="1701" w:type="dxa"/>
            <w:tcBorders>
              <w:top w:val="single" w:sz="6" w:space="0" w:color="404040" w:themeColor="text1" w:themeTint="BF"/>
              <w:bottom w:val="single" w:sz="4" w:space="0" w:color="auto"/>
            </w:tcBorders>
            <w:shd w:val="clear" w:color="auto" w:fill="auto"/>
          </w:tcPr>
          <w:p w14:paraId="7BBBA43F" w14:textId="77777777" w:rsidR="00DC203B" w:rsidRPr="004F3FE9" w:rsidRDefault="00DC203B" w:rsidP="00EB10FE">
            <w:pPr>
              <w:widowControl w:val="0"/>
              <w:autoSpaceDE w:val="0"/>
              <w:autoSpaceDN w:val="0"/>
              <w:adjustRightInd w:val="0"/>
              <w:spacing w:line="22" w:lineRule="atLeast"/>
              <w:contextualSpacing/>
              <w:rPr>
                <w:sz w:val="23"/>
                <w:szCs w:val="23"/>
              </w:rPr>
            </w:pPr>
            <w:r w:rsidRPr="004F3FE9">
              <w:rPr>
                <w:sz w:val="23"/>
                <w:szCs w:val="23"/>
              </w:rPr>
              <w:t xml:space="preserve">Объекты </w:t>
            </w:r>
          </w:p>
          <w:p w14:paraId="6898F98C" w14:textId="77777777" w:rsidR="00DC203B" w:rsidRPr="004F3FE9" w:rsidRDefault="00DC203B" w:rsidP="00EB10FE">
            <w:pPr>
              <w:widowControl w:val="0"/>
              <w:autoSpaceDE w:val="0"/>
              <w:autoSpaceDN w:val="0"/>
              <w:adjustRightInd w:val="0"/>
              <w:spacing w:line="22" w:lineRule="atLeast"/>
              <w:contextualSpacing/>
              <w:rPr>
                <w:sz w:val="23"/>
                <w:szCs w:val="23"/>
              </w:rPr>
            </w:pPr>
            <w:r w:rsidRPr="004F3FE9">
              <w:rPr>
                <w:sz w:val="23"/>
                <w:szCs w:val="23"/>
              </w:rPr>
              <w:t xml:space="preserve">водоснабжения </w:t>
            </w:r>
          </w:p>
        </w:tc>
        <w:tc>
          <w:tcPr>
            <w:tcW w:w="2268" w:type="dxa"/>
            <w:tcBorders>
              <w:bottom w:val="single" w:sz="4" w:space="0" w:color="auto"/>
            </w:tcBorders>
            <w:shd w:val="clear" w:color="auto" w:fill="auto"/>
          </w:tcPr>
          <w:p w14:paraId="4FAA6905" w14:textId="77777777" w:rsidR="00DC203B" w:rsidRPr="004F3FE9" w:rsidRDefault="00DC203B" w:rsidP="00EB10FE">
            <w:pPr>
              <w:shd w:val="clear" w:color="auto" w:fill="FFFFFF"/>
              <w:spacing w:line="22" w:lineRule="atLeast"/>
              <w:rPr>
                <w:color w:val="000000"/>
                <w:sz w:val="23"/>
                <w:szCs w:val="23"/>
              </w:rPr>
            </w:pPr>
            <w:r w:rsidRPr="004F3FE9">
              <w:rPr>
                <w:color w:val="000000"/>
                <w:sz w:val="23"/>
                <w:szCs w:val="23"/>
              </w:rPr>
              <w:t>Показатель минимально допустимого уровня обеспеченности</w:t>
            </w:r>
          </w:p>
        </w:tc>
        <w:tc>
          <w:tcPr>
            <w:tcW w:w="4961" w:type="dxa"/>
            <w:tcBorders>
              <w:bottom w:val="single" w:sz="4" w:space="0" w:color="auto"/>
            </w:tcBorders>
            <w:shd w:val="clear" w:color="auto" w:fill="auto"/>
          </w:tcPr>
          <w:p w14:paraId="578BB3A4" w14:textId="77777777" w:rsidR="00DC203B" w:rsidRPr="00ED6DA7" w:rsidRDefault="00DC203B" w:rsidP="00EB10FE">
            <w:pPr>
              <w:widowControl w:val="0"/>
              <w:autoSpaceDE w:val="0"/>
              <w:autoSpaceDN w:val="0"/>
              <w:adjustRightInd w:val="0"/>
              <w:spacing w:line="22" w:lineRule="atLeast"/>
              <w:contextualSpacing/>
              <w:rPr>
                <w:bCs/>
                <w:sz w:val="23"/>
                <w:szCs w:val="23"/>
              </w:rPr>
            </w:pPr>
            <w:r w:rsidRPr="00ED6DA7">
              <w:rPr>
                <w:bCs/>
                <w:sz w:val="23"/>
                <w:szCs w:val="23"/>
              </w:rPr>
              <w:t>Объем водопотребления принят в соответствии с п. 5.1 СП 31.13330.2012 «Водоснабжение. Наружные сети и с</w:t>
            </w:r>
            <w:r>
              <w:rPr>
                <w:bCs/>
                <w:sz w:val="23"/>
                <w:szCs w:val="23"/>
              </w:rPr>
              <w:t xml:space="preserve">ооружения» (утв. Приказом </w:t>
            </w:r>
            <w:proofErr w:type="spellStart"/>
            <w:r>
              <w:rPr>
                <w:bCs/>
                <w:sz w:val="23"/>
                <w:szCs w:val="23"/>
              </w:rPr>
              <w:t>Минре</w:t>
            </w:r>
            <w:r w:rsidRPr="00ED6DA7">
              <w:rPr>
                <w:bCs/>
                <w:sz w:val="23"/>
                <w:szCs w:val="23"/>
              </w:rPr>
              <w:t>гион</w:t>
            </w:r>
            <w:proofErr w:type="spellEnd"/>
            <w:r w:rsidRPr="00ED6DA7">
              <w:rPr>
                <w:bCs/>
                <w:sz w:val="23"/>
                <w:szCs w:val="23"/>
              </w:rPr>
              <w:t xml:space="preserve"> России от 29.12.2011 № 635/14):</w:t>
            </w:r>
          </w:p>
          <w:p w14:paraId="257777B7" w14:textId="77777777" w:rsidR="00DC203B" w:rsidRPr="00ED6DA7" w:rsidRDefault="00DC203B" w:rsidP="00EB10FE">
            <w:pPr>
              <w:widowControl w:val="0"/>
              <w:autoSpaceDE w:val="0"/>
              <w:autoSpaceDN w:val="0"/>
              <w:adjustRightInd w:val="0"/>
              <w:spacing w:line="22" w:lineRule="atLeast"/>
              <w:contextualSpacing/>
              <w:rPr>
                <w:bCs/>
                <w:sz w:val="23"/>
                <w:szCs w:val="23"/>
              </w:rPr>
            </w:pPr>
            <w:r>
              <w:rPr>
                <w:bCs/>
                <w:sz w:val="23"/>
                <w:szCs w:val="23"/>
              </w:rPr>
              <w:t xml:space="preserve">- </w:t>
            </w:r>
            <w:r w:rsidRPr="00ED6DA7">
              <w:rPr>
                <w:bCs/>
                <w:sz w:val="23"/>
                <w:szCs w:val="23"/>
              </w:rPr>
              <w:t>при застройке зданиями, обор</w:t>
            </w:r>
            <w:r>
              <w:rPr>
                <w:bCs/>
                <w:sz w:val="23"/>
                <w:szCs w:val="23"/>
              </w:rPr>
              <w:t>удованными внутренним водопрово</w:t>
            </w:r>
            <w:r w:rsidRPr="00ED6DA7">
              <w:rPr>
                <w:bCs/>
                <w:sz w:val="23"/>
                <w:szCs w:val="23"/>
              </w:rPr>
              <w:t>дом и канализацией, без ванн 125 л/сут. на 1 чел.;</w:t>
            </w:r>
          </w:p>
          <w:p w14:paraId="733878DA" w14:textId="77777777" w:rsidR="00DC203B" w:rsidRPr="00ED6DA7" w:rsidRDefault="00DC203B" w:rsidP="00EB10FE">
            <w:pPr>
              <w:widowControl w:val="0"/>
              <w:autoSpaceDE w:val="0"/>
              <w:autoSpaceDN w:val="0"/>
              <w:adjustRightInd w:val="0"/>
              <w:spacing w:line="22" w:lineRule="atLeast"/>
              <w:contextualSpacing/>
              <w:rPr>
                <w:bCs/>
                <w:sz w:val="23"/>
                <w:szCs w:val="23"/>
              </w:rPr>
            </w:pPr>
            <w:r>
              <w:rPr>
                <w:bCs/>
                <w:sz w:val="23"/>
                <w:szCs w:val="23"/>
              </w:rPr>
              <w:t>-</w:t>
            </w:r>
            <w:r w:rsidRPr="00ED6DA7">
              <w:rPr>
                <w:bCs/>
                <w:sz w:val="23"/>
                <w:szCs w:val="23"/>
              </w:rPr>
              <w:t xml:space="preserve"> то же, с ванными и местными водонагревателями 160 л/сут. на 1 чел.;</w:t>
            </w:r>
          </w:p>
          <w:p w14:paraId="58812713" w14:textId="77777777" w:rsidR="00DC203B" w:rsidRDefault="00DC203B" w:rsidP="00EB10FE">
            <w:pPr>
              <w:widowControl w:val="0"/>
              <w:autoSpaceDE w:val="0"/>
              <w:autoSpaceDN w:val="0"/>
              <w:adjustRightInd w:val="0"/>
              <w:spacing w:line="22" w:lineRule="atLeast"/>
              <w:contextualSpacing/>
              <w:rPr>
                <w:bCs/>
                <w:sz w:val="23"/>
                <w:szCs w:val="23"/>
              </w:rPr>
            </w:pPr>
            <w:r>
              <w:rPr>
                <w:bCs/>
                <w:sz w:val="23"/>
                <w:szCs w:val="23"/>
              </w:rPr>
              <w:t>-</w:t>
            </w:r>
            <w:r w:rsidRPr="00ED6DA7">
              <w:rPr>
                <w:bCs/>
                <w:sz w:val="23"/>
                <w:szCs w:val="23"/>
              </w:rPr>
              <w:t xml:space="preserve"> то же, с централизованным горячим вод</w:t>
            </w:r>
            <w:r>
              <w:rPr>
                <w:bCs/>
                <w:sz w:val="23"/>
                <w:szCs w:val="23"/>
              </w:rPr>
              <w:t xml:space="preserve">оснабжением 220 л/сут. на 1 </w:t>
            </w:r>
            <w:proofErr w:type="gramStart"/>
            <w:r>
              <w:rPr>
                <w:bCs/>
                <w:sz w:val="23"/>
                <w:szCs w:val="23"/>
              </w:rPr>
              <w:t>чел</w:t>
            </w:r>
            <w:proofErr w:type="gramEnd"/>
            <w:r>
              <w:rPr>
                <w:bCs/>
                <w:sz w:val="23"/>
                <w:szCs w:val="23"/>
              </w:rPr>
              <w:t>;</w:t>
            </w:r>
          </w:p>
          <w:p w14:paraId="6DC4E2AF" w14:textId="77777777" w:rsidR="00DC203B" w:rsidRPr="00ED6DA7" w:rsidRDefault="00DC203B" w:rsidP="00EB10FE">
            <w:pPr>
              <w:widowControl w:val="0"/>
              <w:autoSpaceDE w:val="0"/>
              <w:autoSpaceDN w:val="0"/>
              <w:adjustRightInd w:val="0"/>
              <w:spacing w:line="22" w:lineRule="atLeast"/>
              <w:contextualSpacing/>
              <w:rPr>
                <w:sz w:val="23"/>
                <w:szCs w:val="23"/>
              </w:rPr>
            </w:pPr>
            <w:r w:rsidRPr="004F3FE9">
              <w:rPr>
                <w:sz w:val="23"/>
                <w:szCs w:val="23"/>
              </w:rPr>
              <w:t xml:space="preserve">Размеры земельных участков для </w:t>
            </w:r>
            <w:r>
              <w:rPr>
                <w:sz w:val="23"/>
                <w:szCs w:val="23"/>
              </w:rPr>
              <w:t xml:space="preserve">водопроводных очистных сооружений </w:t>
            </w:r>
            <w:r w:rsidRPr="004F3FE9">
              <w:rPr>
                <w:sz w:val="23"/>
                <w:szCs w:val="23"/>
              </w:rPr>
              <w:t>установлены в</w:t>
            </w:r>
            <w:r>
              <w:rPr>
                <w:sz w:val="23"/>
                <w:szCs w:val="23"/>
              </w:rPr>
              <w:t xml:space="preserve"> соответствии с п. 12.4. СП 42.13330.2016</w:t>
            </w:r>
            <w:r w:rsidRPr="00ED6DA7">
              <w:rPr>
                <w:sz w:val="23"/>
                <w:szCs w:val="23"/>
              </w:rPr>
              <w:t xml:space="preserve">«Градостроительство. Планировка и застройка городских и сельских поселений. Актуализированная редакция СНиП 2.07.01-89*» (утв. Приказом </w:t>
            </w:r>
            <w:r w:rsidRPr="00ED6DA7">
              <w:rPr>
                <w:sz w:val="23"/>
                <w:szCs w:val="23"/>
              </w:rPr>
              <w:lastRenderedPageBreak/>
              <w:t>Минстроя России от 30.12.2016 № 1034/пр, в ред. от 10.02.2017)</w:t>
            </w:r>
            <w:r>
              <w:rPr>
                <w:sz w:val="23"/>
                <w:szCs w:val="23"/>
              </w:rPr>
              <w:t>;</w:t>
            </w:r>
          </w:p>
        </w:tc>
      </w:tr>
      <w:tr w:rsidR="00DC203B" w:rsidRPr="004F3FE9" w14:paraId="14E2F8FD" w14:textId="77777777" w:rsidTr="00EB10FE">
        <w:trPr>
          <w:trHeight w:val="20"/>
        </w:trPr>
        <w:tc>
          <w:tcPr>
            <w:tcW w:w="568" w:type="dxa"/>
            <w:tcBorders>
              <w:top w:val="single" w:sz="6" w:space="0" w:color="404040" w:themeColor="text1" w:themeTint="BF"/>
              <w:bottom w:val="single" w:sz="4" w:space="0" w:color="auto"/>
            </w:tcBorders>
            <w:shd w:val="clear" w:color="auto" w:fill="auto"/>
          </w:tcPr>
          <w:p w14:paraId="720539D6" w14:textId="77777777" w:rsidR="00DC203B" w:rsidRPr="004F3FE9" w:rsidRDefault="00DC203B" w:rsidP="00EB10FE">
            <w:pPr>
              <w:widowControl w:val="0"/>
              <w:autoSpaceDE w:val="0"/>
              <w:autoSpaceDN w:val="0"/>
              <w:adjustRightInd w:val="0"/>
              <w:spacing w:line="22" w:lineRule="atLeast"/>
              <w:ind w:left="-108" w:right="-108"/>
              <w:contextualSpacing/>
              <w:jc w:val="center"/>
              <w:rPr>
                <w:sz w:val="23"/>
                <w:szCs w:val="23"/>
              </w:rPr>
            </w:pPr>
            <w:r>
              <w:rPr>
                <w:sz w:val="23"/>
                <w:szCs w:val="23"/>
              </w:rPr>
              <w:lastRenderedPageBreak/>
              <w:t>1.5</w:t>
            </w:r>
          </w:p>
        </w:tc>
        <w:tc>
          <w:tcPr>
            <w:tcW w:w="1701" w:type="dxa"/>
            <w:tcBorders>
              <w:top w:val="single" w:sz="6" w:space="0" w:color="404040" w:themeColor="text1" w:themeTint="BF"/>
              <w:bottom w:val="single" w:sz="4" w:space="0" w:color="auto"/>
            </w:tcBorders>
            <w:shd w:val="clear" w:color="auto" w:fill="auto"/>
          </w:tcPr>
          <w:p w14:paraId="4D88ADB1" w14:textId="77777777" w:rsidR="00DC203B" w:rsidRPr="004F3FE9" w:rsidRDefault="00DC203B" w:rsidP="00EB10FE">
            <w:pPr>
              <w:widowControl w:val="0"/>
              <w:autoSpaceDE w:val="0"/>
              <w:autoSpaceDN w:val="0"/>
              <w:adjustRightInd w:val="0"/>
              <w:spacing w:line="22" w:lineRule="atLeast"/>
              <w:contextualSpacing/>
              <w:rPr>
                <w:sz w:val="23"/>
                <w:szCs w:val="23"/>
              </w:rPr>
            </w:pPr>
            <w:r w:rsidRPr="004F3FE9">
              <w:rPr>
                <w:sz w:val="23"/>
                <w:szCs w:val="23"/>
              </w:rPr>
              <w:t xml:space="preserve">Объекты </w:t>
            </w:r>
          </w:p>
          <w:p w14:paraId="0F7C4F52" w14:textId="77777777" w:rsidR="00DC203B" w:rsidRPr="004F3FE9" w:rsidRDefault="00DC203B" w:rsidP="00EB10FE">
            <w:pPr>
              <w:widowControl w:val="0"/>
              <w:autoSpaceDE w:val="0"/>
              <w:autoSpaceDN w:val="0"/>
              <w:adjustRightInd w:val="0"/>
              <w:spacing w:line="22" w:lineRule="atLeast"/>
              <w:contextualSpacing/>
              <w:rPr>
                <w:sz w:val="23"/>
                <w:szCs w:val="23"/>
              </w:rPr>
            </w:pPr>
            <w:r w:rsidRPr="004F3FE9">
              <w:rPr>
                <w:sz w:val="23"/>
                <w:szCs w:val="23"/>
              </w:rPr>
              <w:t>водоотведения</w:t>
            </w:r>
          </w:p>
        </w:tc>
        <w:tc>
          <w:tcPr>
            <w:tcW w:w="2268" w:type="dxa"/>
            <w:shd w:val="clear" w:color="auto" w:fill="auto"/>
          </w:tcPr>
          <w:p w14:paraId="2EFBC579" w14:textId="77777777" w:rsidR="00DC203B" w:rsidRPr="004F3FE9" w:rsidRDefault="00DC203B" w:rsidP="00EB10FE">
            <w:pPr>
              <w:shd w:val="clear" w:color="auto" w:fill="FFFFFF"/>
              <w:spacing w:line="22" w:lineRule="atLeast"/>
              <w:rPr>
                <w:color w:val="000000"/>
                <w:sz w:val="23"/>
                <w:szCs w:val="23"/>
              </w:rPr>
            </w:pPr>
            <w:r w:rsidRPr="004F3FE9">
              <w:rPr>
                <w:color w:val="000000"/>
                <w:sz w:val="23"/>
                <w:szCs w:val="23"/>
              </w:rPr>
              <w:t>Показатель минимально допустимого уровня обеспеченности</w:t>
            </w:r>
          </w:p>
        </w:tc>
        <w:tc>
          <w:tcPr>
            <w:tcW w:w="4961" w:type="dxa"/>
            <w:shd w:val="clear" w:color="auto" w:fill="auto"/>
          </w:tcPr>
          <w:p w14:paraId="0BD36DC7" w14:textId="77777777" w:rsidR="00DC203B" w:rsidRPr="00ED6DA7" w:rsidRDefault="00DC203B" w:rsidP="00EB10FE">
            <w:pPr>
              <w:widowControl w:val="0"/>
              <w:autoSpaceDE w:val="0"/>
              <w:autoSpaceDN w:val="0"/>
              <w:adjustRightInd w:val="0"/>
              <w:spacing w:line="22" w:lineRule="atLeast"/>
              <w:contextualSpacing/>
              <w:rPr>
                <w:sz w:val="23"/>
                <w:szCs w:val="23"/>
              </w:rPr>
            </w:pPr>
            <w:r w:rsidRPr="00ED6DA7">
              <w:rPr>
                <w:sz w:val="23"/>
                <w:szCs w:val="23"/>
              </w:rPr>
              <w:t xml:space="preserve">Объем водоотведения принят в соответствии с п. 5.1.1 СП 32.13330.2012 «Канализация. Наружные сети и сооружения» (утв. Приказом </w:t>
            </w:r>
            <w:proofErr w:type="spellStart"/>
            <w:r w:rsidRPr="00ED6DA7">
              <w:rPr>
                <w:sz w:val="23"/>
                <w:szCs w:val="23"/>
              </w:rPr>
              <w:t>Минрегион</w:t>
            </w:r>
            <w:proofErr w:type="spellEnd"/>
            <w:r w:rsidRPr="00ED6DA7">
              <w:rPr>
                <w:sz w:val="23"/>
                <w:szCs w:val="23"/>
              </w:rPr>
              <w:t xml:space="preserve"> России от 29.12.2011 № 635/11) равным водопотреблению:</w:t>
            </w:r>
          </w:p>
          <w:p w14:paraId="49273552" w14:textId="77777777" w:rsidR="00DC203B" w:rsidRPr="00ED6DA7" w:rsidRDefault="00DC203B" w:rsidP="00EB10FE">
            <w:pPr>
              <w:widowControl w:val="0"/>
              <w:autoSpaceDE w:val="0"/>
              <w:autoSpaceDN w:val="0"/>
              <w:adjustRightInd w:val="0"/>
              <w:spacing w:line="22" w:lineRule="atLeast"/>
              <w:contextualSpacing/>
              <w:rPr>
                <w:sz w:val="23"/>
                <w:szCs w:val="23"/>
              </w:rPr>
            </w:pPr>
            <w:r>
              <w:rPr>
                <w:sz w:val="23"/>
                <w:szCs w:val="23"/>
              </w:rPr>
              <w:t>-</w:t>
            </w:r>
            <w:r w:rsidRPr="00ED6DA7">
              <w:rPr>
                <w:sz w:val="23"/>
                <w:szCs w:val="23"/>
              </w:rPr>
              <w:t xml:space="preserve"> при застройке зданиями, обор</w:t>
            </w:r>
            <w:r>
              <w:rPr>
                <w:sz w:val="23"/>
                <w:szCs w:val="23"/>
              </w:rPr>
              <w:t>удованными внутренним водопрово</w:t>
            </w:r>
            <w:r w:rsidRPr="00ED6DA7">
              <w:rPr>
                <w:sz w:val="23"/>
                <w:szCs w:val="23"/>
              </w:rPr>
              <w:t>дом и канализацией, без ванн 125 л/сут. на 1 чел.;</w:t>
            </w:r>
          </w:p>
          <w:p w14:paraId="00357651" w14:textId="77777777" w:rsidR="00DC203B" w:rsidRPr="00ED6DA7" w:rsidRDefault="00DC203B" w:rsidP="00EB10FE">
            <w:pPr>
              <w:widowControl w:val="0"/>
              <w:autoSpaceDE w:val="0"/>
              <w:autoSpaceDN w:val="0"/>
              <w:adjustRightInd w:val="0"/>
              <w:spacing w:line="22" w:lineRule="atLeast"/>
              <w:contextualSpacing/>
              <w:rPr>
                <w:sz w:val="23"/>
                <w:szCs w:val="23"/>
              </w:rPr>
            </w:pPr>
            <w:r>
              <w:rPr>
                <w:sz w:val="23"/>
                <w:szCs w:val="23"/>
              </w:rPr>
              <w:t>-</w:t>
            </w:r>
            <w:r w:rsidRPr="00ED6DA7">
              <w:rPr>
                <w:sz w:val="23"/>
                <w:szCs w:val="23"/>
              </w:rPr>
              <w:t xml:space="preserve"> то же, с ванными и местными водонагревателями 160 л/сут. на 1 чел.;</w:t>
            </w:r>
          </w:p>
          <w:p w14:paraId="1E08A7A4" w14:textId="77777777" w:rsidR="00DC203B" w:rsidRDefault="00DC203B" w:rsidP="00EB10FE">
            <w:pPr>
              <w:widowControl w:val="0"/>
              <w:autoSpaceDE w:val="0"/>
              <w:autoSpaceDN w:val="0"/>
              <w:adjustRightInd w:val="0"/>
              <w:spacing w:line="22" w:lineRule="atLeast"/>
              <w:contextualSpacing/>
              <w:rPr>
                <w:sz w:val="23"/>
                <w:szCs w:val="23"/>
              </w:rPr>
            </w:pPr>
            <w:r>
              <w:rPr>
                <w:sz w:val="23"/>
                <w:szCs w:val="23"/>
              </w:rPr>
              <w:t>-</w:t>
            </w:r>
            <w:r w:rsidRPr="00ED6DA7">
              <w:rPr>
                <w:sz w:val="23"/>
                <w:szCs w:val="23"/>
              </w:rPr>
              <w:t xml:space="preserve"> то же, с централизованным горячим вод</w:t>
            </w:r>
            <w:r>
              <w:rPr>
                <w:sz w:val="23"/>
                <w:szCs w:val="23"/>
              </w:rPr>
              <w:t>оснабжением 220 л/сут. на 1 чел.;</w:t>
            </w:r>
          </w:p>
          <w:p w14:paraId="4D140A7B" w14:textId="77777777" w:rsidR="00DC203B" w:rsidRPr="004F3FE9" w:rsidRDefault="00DC203B" w:rsidP="00EB10FE">
            <w:pPr>
              <w:widowControl w:val="0"/>
              <w:autoSpaceDE w:val="0"/>
              <w:autoSpaceDN w:val="0"/>
              <w:adjustRightInd w:val="0"/>
              <w:spacing w:line="22" w:lineRule="atLeast"/>
              <w:contextualSpacing/>
              <w:rPr>
                <w:sz w:val="23"/>
                <w:szCs w:val="23"/>
              </w:rPr>
            </w:pPr>
            <w:r w:rsidRPr="006B258E">
              <w:rPr>
                <w:sz w:val="23"/>
                <w:szCs w:val="23"/>
              </w:rPr>
              <w:t>Размеры земельных участков для очистных сооружений канализации установлены в соответствии с</w:t>
            </w:r>
            <w:r>
              <w:rPr>
                <w:sz w:val="23"/>
                <w:szCs w:val="23"/>
              </w:rPr>
              <w:t xml:space="preserve"> п. 12 табл. 12.1</w:t>
            </w:r>
            <w:r w:rsidRPr="006B258E">
              <w:rPr>
                <w:sz w:val="23"/>
                <w:szCs w:val="23"/>
              </w:rPr>
              <w:t xml:space="preserve"> СП 42.13330.2016</w:t>
            </w:r>
            <w:r w:rsidRPr="00ED6DA7">
              <w:rPr>
                <w:sz w:val="23"/>
                <w:szCs w:val="23"/>
              </w:rPr>
              <w:t>«Градостроительство. Планировка и застройка городских и сельских поселений. Актуализированная редакция СНиП 2.07.01-89*» (утв. Приказом Минстроя России от 30.12.2016 №</w:t>
            </w:r>
            <w:r>
              <w:rPr>
                <w:sz w:val="23"/>
                <w:szCs w:val="23"/>
              </w:rPr>
              <w:t xml:space="preserve"> 1034/пр, в ред. от 10.02.2017).</w:t>
            </w:r>
          </w:p>
        </w:tc>
      </w:tr>
      <w:tr w:rsidR="00DC203B" w:rsidRPr="004F3FE9" w14:paraId="16CEF75B" w14:textId="77777777" w:rsidTr="00EB10FE">
        <w:trPr>
          <w:trHeight w:val="20"/>
        </w:trPr>
        <w:tc>
          <w:tcPr>
            <w:tcW w:w="568" w:type="dxa"/>
            <w:tcBorders>
              <w:top w:val="single" w:sz="6" w:space="0" w:color="404040" w:themeColor="text1" w:themeTint="BF"/>
            </w:tcBorders>
            <w:shd w:val="clear" w:color="auto" w:fill="DDD9C3" w:themeFill="background2" w:themeFillShade="E6"/>
            <w:vAlign w:val="center"/>
          </w:tcPr>
          <w:p w14:paraId="6276AF64" w14:textId="77777777" w:rsidR="00DC203B" w:rsidRPr="004F3FE9" w:rsidRDefault="00DC203B" w:rsidP="00EB10FE">
            <w:pPr>
              <w:widowControl w:val="0"/>
              <w:autoSpaceDE w:val="0"/>
              <w:autoSpaceDN w:val="0"/>
              <w:adjustRightInd w:val="0"/>
              <w:spacing w:line="22" w:lineRule="atLeast"/>
              <w:ind w:left="-108" w:right="-108"/>
              <w:contextualSpacing/>
              <w:jc w:val="center"/>
              <w:rPr>
                <w:b/>
                <w:sz w:val="23"/>
                <w:szCs w:val="23"/>
              </w:rPr>
            </w:pPr>
            <w:r w:rsidRPr="004F3FE9">
              <w:rPr>
                <w:b/>
                <w:sz w:val="23"/>
                <w:szCs w:val="23"/>
              </w:rPr>
              <w:t>2</w:t>
            </w:r>
          </w:p>
        </w:tc>
        <w:tc>
          <w:tcPr>
            <w:tcW w:w="8930" w:type="dxa"/>
            <w:gridSpan w:val="3"/>
            <w:shd w:val="clear" w:color="auto" w:fill="DDD9C3" w:themeFill="background2" w:themeFillShade="E6"/>
            <w:vAlign w:val="center"/>
          </w:tcPr>
          <w:p w14:paraId="7E3372FB" w14:textId="77777777" w:rsidR="00DC203B" w:rsidRPr="004F3FE9" w:rsidRDefault="00DC203B" w:rsidP="00EB10FE">
            <w:pPr>
              <w:widowControl w:val="0"/>
              <w:autoSpaceDE w:val="0"/>
              <w:autoSpaceDN w:val="0"/>
              <w:adjustRightInd w:val="0"/>
              <w:spacing w:line="22" w:lineRule="atLeast"/>
              <w:contextualSpacing/>
              <w:jc w:val="center"/>
              <w:rPr>
                <w:b/>
                <w:sz w:val="23"/>
                <w:szCs w:val="23"/>
              </w:rPr>
            </w:pPr>
            <w:r w:rsidRPr="004F3FE9">
              <w:rPr>
                <w:b/>
                <w:sz w:val="23"/>
                <w:szCs w:val="23"/>
              </w:rPr>
              <w:t>Объекты местного значения в области транспорта</w:t>
            </w:r>
          </w:p>
        </w:tc>
      </w:tr>
      <w:tr w:rsidR="00DC203B" w:rsidRPr="004F3FE9" w14:paraId="2DE16933" w14:textId="77777777" w:rsidTr="00EB10FE">
        <w:trPr>
          <w:trHeight w:val="20"/>
        </w:trPr>
        <w:tc>
          <w:tcPr>
            <w:tcW w:w="568" w:type="dxa"/>
            <w:shd w:val="clear" w:color="auto" w:fill="auto"/>
          </w:tcPr>
          <w:p w14:paraId="1CF40E64" w14:textId="77777777" w:rsidR="00DC203B" w:rsidRPr="004F3FE9" w:rsidRDefault="00DC203B" w:rsidP="00EB10FE">
            <w:pPr>
              <w:widowControl w:val="0"/>
              <w:autoSpaceDE w:val="0"/>
              <w:autoSpaceDN w:val="0"/>
              <w:adjustRightInd w:val="0"/>
              <w:spacing w:line="22" w:lineRule="atLeast"/>
              <w:ind w:left="-108" w:right="-108"/>
              <w:contextualSpacing/>
              <w:jc w:val="center"/>
              <w:rPr>
                <w:sz w:val="23"/>
                <w:szCs w:val="23"/>
              </w:rPr>
            </w:pPr>
            <w:r w:rsidRPr="004F3FE9">
              <w:rPr>
                <w:sz w:val="23"/>
                <w:szCs w:val="23"/>
              </w:rPr>
              <w:t>2.1</w:t>
            </w:r>
          </w:p>
        </w:tc>
        <w:tc>
          <w:tcPr>
            <w:tcW w:w="1701" w:type="dxa"/>
            <w:shd w:val="clear" w:color="auto" w:fill="auto"/>
          </w:tcPr>
          <w:p w14:paraId="59D8CBDF" w14:textId="77777777" w:rsidR="00DC203B" w:rsidRPr="004F3FE9" w:rsidRDefault="00DC203B" w:rsidP="00EB10FE">
            <w:pPr>
              <w:widowControl w:val="0"/>
              <w:autoSpaceDE w:val="0"/>
              <w:autoSpaceDN w:val="0"/>
              <w:adjustRightInd w:val="0"/>
              <w:spacing w:line="22" w:lineRule="atLeast"/>
              <w:contextualSpacing/>
              <w:rPr>
                <w:sz w:val="23"/>
                <w:szCs w:val="23"/>
              </w:rPr>
            </w:pPr>
            <w:r w:rsidRPr="004F3FE9">
              <w:rPr>
                <w:sz w:val="23"/>
                <w:szCs w:val="23"/>
              </w:rPr>
              <w:t>Автомобильные дороги местного значения</w:t>
            </w:r>
          </w:p>
        </w:tc>
        <w:tc>
          <w:tcPr>
            <w:tcW w:w="2268" w:type="dxa"/>
            <w:shd w:val="clear" w:color="auto" w:fill="auto"/>
          </w:tcPr>
          <w:p w14:paraId="6D121708" w14:textId="77777777" w:rsidR="00DC203B" w:rsidRPr="004F3FE9" w:rsidRDefault="00DC203B" w:rsidP="00EB10FE">
            <w:pPr>
              <w:shd w:val="clear" w:color="auto" w:fill="FFFFFF"/>
              <w:spacing w:line="22" w:lineRule="atLeast"/>
              <w:contextualSpacing/>
              <w:rPr>
                <w:sz w:val="23"/>
                <w:szCs w:val="23"/>
              </w:rPr>
            </w:pPr>
            <w:r w:rsidRPr="004F3FE9">
              <w:rPr>
                <w:color w:val="000000"/>
                <w:sz w:val="23"/>
                <w:szCs w:val="23"/>
              </w:rPr>
              <w:t>Показатель минимально допустимого уровня обеспеченности</w:t>
            </w:r>
          </w:p>
        </w:tc>
        <w:tc>
          <w:tcPr>
            <w:tcW w:w="4961" w:type="dxa"/>
            <w:shd w:val="clear" w:color="auto" w:fill="auto"/>
          </w:tcPr>
          <w:p w14:paraId="6A0A72C2" w14:textId="77777777" w:rsidR="00DC203B" w:rsidRPr="004F3FE9" w:rsidRDefault="00DC203B" w:rsidP="00EB10FE">
            <w:pPr>
              <w:widowControl w:val="0"/>
              <w:autoSpaceDE w:val="0"/>
              <w:autoSpaceDN w:val="0"/>
              <w:adjustRightInd w:val="0"/>
              <w:spacing w:line="22" w:lineRule="atLeast"/>
              <w:ind w:right="-108"/>
              <w:contextualSpacing/>
              <w:rPr>
                <w:sz w:val="23"/>
                <w:szCs w:val="23"/>
              </w:rPr>
            </w:pPr>
            <w:r w:rsidRPr="00105AD1">
              <w:rPr>
                <w:sz w:val="23"/>
                <w:szCs w:val="23"/>
              </w:rPr>
              <w:t>Категории улиц и дорог, а также предельные значения расчетных показателей для проектирования сети улиц и дорог приняты в соответствии с п</w:t>
            </w:r>
            <w:r>
              <w:rPr>
                <w:sz w:val="23"/>
                <w:szCs w:val="23"/>
              </w:rPr>
              <w:t>.</w:t>
            </w:r>
            <w:r w:rsidRPr="00105AD1">
              <w:rPr>
                <w:sz w:val="23"/>
                <w:szCs w:val="23"/>
              </w:rPr>
              <w:t xml:space="preserve"> 11.4-11.7 СП 42.13330.2016 </w:t>
            </w:r>
            <w:r w:rsidRPr="00ED6DA7">
              <w:rPr>
                <w:sz w:val="23"/>
                <w:szCs w:val="23"/>
              </w:rPr>
              <w:t>«Градостроительство.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в ред. от 10.02.2017)</w:t>
            </w:r>
            <w:r>
              <w:rPr>
                <w:sz w:val="23"/>
                <w:szCs w:val="23"/>
              </w:rPr>
              <w:t>.</w:t>
            </w:r>
          </w:p>
        </w:tc>
      </w:tr>
      <w:tr w:rsidR="00DC203B" w:rsidRPr="004F3FE9" w14:paraId="5314367D" w14:textId="77777777" w:rsidTr="00EB10FE">
        <w:trPr>
          <w:trHeight w:val="20"/>
        </w:trPr>
        <w:tc>
          <w:tcPr>
            <w:tcW w:w="568" w:type="dxa"/>
            <w:vMerge w:val="restart"/>
            <w:shd w:val="clear" w:color="auto" w:fill="auto"/>
          </w:tcPr>
          <w:p w14:paraId="3B8D9282" w14:textId="77777777" w:rsidR="00DC203B" w:rsidRPr="004F3FE9" w:rsidRDefault="00DC203B" w:rsidP="00EB10FE">
            <w:pPr>
              <w:widowControl w:val="0"/>
              <w:autoSpaceDE w:val="0"/>
              <w:autoSpaceDN w:val="0"/>
              <w:adjustRightInd w:val="0"/>
              <w:spacing w:line="22" w:lineRule="atLeast"/>
              <w:ind w:left="-108" w:right="-108"/>
              <w:contextualSpacing/>
              <w:jc w:val="center"/>
              <w:rPr>
                <w:sz w:val="23"/>
                <w:szCs w:val="23"/>
              </w:rPr>
            </w:pPr>
            <w:r>
              <w:rPr>
                <w:sz w:val="23"/>
                <w:szCs w:val="23"/>
              </w:rPr>
              <w:t>2.2</w:t>
            </w:r>
          </w:p>
        </w:tc>
        <w:tc>
          <w:tcPr>
            <w:tcW w:w="1701" w:type="dxa"/>
            <w:vMerge w:val="restart"/>
            <w:shd w:val="clear" w:color="auto" w:fill="auto"/>
          </w:tcPr>
          <w:p w14:paraId="413A5BEB" w14:textId="77777777" w:rsidR="00DC203B" w:rsidRPr="004F3FE9" w:rsidRDefault="00DC203B" w:rsidP="00EB10FE">
            <w:pPr>
              <w:widowControl w:val="0"/>
              <w:autoSpaceDE w:val="0"/>
              <w:autoSpaceDN w:val="0"/>
              <w:adjustRightInd w:val="0"/>
              <w:spacing w:line="22" w:lineRule="atLeast"/>
              <w:contextualSpacing/>
              <w:rPr>
                <w:sz w:val="23"/>
                <w:szCs w:val="23"/>
              </w:rPr>
            </w:pPr>
            <w:r>
              <w:rPr>
                <w:sz w:val="23"/>
                <w:szCs w:val="23"/>
              </w:rPr>
              <w:t>Обеспеченность</w:t>
            </w:r>
            <w:r w:rsidRPr="00105AD1">
              <w:rPr>
                <w:sz w:val="23"/>
                <w:szCs w:val="23"/>
              </w:rPr>
              <w:t xml:space="preserve"> населения машино-местами</w:t>
            </w:r>
          </w:p>
        </w:tc>
        <w:tc>
          <w:tcPr>
            <w:tcW w:w="2268" w:type="dxa"/>
            <w:shd w:val="clear" w:color="auto" w:fill="auto"/>
          </w:tcPr>
          <w:p w14:paraId="76E52647" w14:textId="77777777" w:rsidR="00DC203B" w:rsidRPr="004F3FE9" w:rsidRDefault="00DC203B" w:rsidP="00EB10FE">
            <w:pPr>
              <w:shd w:val="clear" w:color="auto" w:fill="FFFFFF"/>
              <w:spacing w:line="22" w:lineRule="atLeast"/>
              <w:contextualSpacing/>
              <w:rPr>
                <w:sz w:val="23"/>
                <w:szCs w:val="23"/>
              </w:rPr>
            </w:pPr>
            <w:r w:rsidRPr="004F3FE9">
              <w:rPr>
                <w:color w:val="000000"/>
                <w:sz w:val="23"/>
                <w:szCs w:val="23"/>
              </w:rPr>
              <w:t>Показатель минимально допустимого уровня обеспеченности</w:t>
            </w:r>
            <w:r>
              <w:rPr>
                <w:color w:val="000000"/>
                <w:sz w:val="23"/>
                <w:szCs w:val="23"/>
              </w:rPr>
              <w:t xml:space="preserve"> </w:t>
            </w:r>
          </w:p>
        </w:tc>
        <w:tc>
          <w:tcPr>
            <w:tcW w:w="4961" w:type="dxa"/>
            <w:shd w:val="clear" w:color="auto" w:fill="auto"/>
          </w:tcPr>
          <w:p w14:paraId="4FFA5ED0" w14:textId="77777777" w:rsidR="00DC203B" w:rsidRPr="00105AD1" w:rsidRDefault="00DC203B" w:rsidP="00EB10FE">
            <w:pPr>
              <w:widowControl w:val="0"/>
              <w:autoSpaceDE w:val="0"/>
              <w:autoSpaceDN w:val="0"/>
              <w:adjustRightInd w:val="0"/>
              <w:spacing w:line="22" w:lineRule="atLeast"/>
              <w:ind w:right="-108"/>
              <w:contextualSpacing/>
              <w:rPr>
                <w:sz w:val="23"/>
                <w:szCs w:val="23"/>
              </w:rPr>
            </w:pPr>
            <w:r>
              <w:rPr>
                <w:sz w:val="23"/>
                <w:szCs w:val="23"/>
              </w:rPr>
              <w:t>Установлен</w:t>
            </w:r>
            <w:r w:rsidRPr="00105AD1">
              <w:rPr>
                <w:sz w:val="23"/>
                <w:szCs w:val="23"/>
              </w:rPr>
              <w:t xml:space="preserve"> в соответствии с </w:t>
            </w:r>
            <w:r>
              <w:rPr>
                <w:sz w:val="23"/>
                <w:szCs w:val="23"/>
              </w:rPr>
              <w:t>Приложением Ж</w:t>
            </w:r>
            <w:r w:rsidRPr="00105AD1">
              <w:rPr>
                <w:sz w:val="23"/>
                <w:szCs w:val="23"/>
              </w:rPr>
              <w:t xml:space="preserve"> 42.13330.2016 </w:t>
            </w:r>
            <w:r w:rsidRPr="00ED6DA7">
              <w:rPr>
                <w:sz w:val="23"/>
                <w:szCs w:val="23"/>
              </w:rPr>
              <w:t>«Градостроительство.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в ред. от 10.02.2017)</w:t>
            </w:r>
            <w:r>
              <w:rPr>
                <w:sz w:val="23"/>
                <w:szCs w:val="23"/>
              </w:rPr>
              <w:t>.</w:t>
            </w:r>
          </w:p>
        </w:tc>
      </w:tr>
      <w:tr w:rsidR="00DC203B" w:rsidRPr="004F3FE9" w14:paraId="19087584" w14:textId="77777777" w:rsidTr="00EB10FE">
        <w:trPr>
          <w:trHeight w:val="20"/>
        </w:trPr>
        <w:tc>
          <w:tcPr>
            <w:tcW w:w="568" w:type="dxa"/>
            <w:vMerge/>
            <w:shd w:val="clear" w:color="auto" w:fill="auto"/>
          </w:tcPr>
          <w:p w14:paraId="497B4CF3" w14:textId="77777777" w:rsidR="00DC203B" w:rsidRPr="004F3FE9" w:rsidRDefault="00DC203B" w:rsidP="00EB10FE">
            <w:pPr>
              <w:widowControl w:val="0"/>
              <w:autoSpaceDE w:val="0"/>
              <w:autoSpaceDN w:val="0"/>
              <w:adjustRightInd w:val="0"/>
              <w:spacing w:line="22" w:lineRule="atLeast"/>
              <w:ind w:left="-108" w:right="-108"/>
              <w:contextualSpacing/>
              <w:jc w:val="center"/>
              <w:rPr>
                <w:sz w:val="23"/>
                <w:szCs w:val="23"/>
              </w:rPr>
            </w:pPr>
          </w:p>
        </w:tc>
        <w:tc>
          <w:tcPr>
            <w:tcW w:w="1701" w:type="dxa"/>
            <w:vMerge/>
            <w:shd w:val="clear" w:color="auto" w:fill="auto"/>
          </w:tcPr>
          <w:p w14:paraId="1A43E391" w14:textId="77777777" w:rsidR="00DC203B" w:rsidRPr="004F3FE9" w:rsidRDefault="00DC203B" w:rsidP="00EB10FE">
            <w:pPr>
              <w:widowControl w:val="0"/>
              <w:autoSpaceDE w:val="0"/>
              <w:autoSpaceDN w:val="0"/>
              <w:adjustRightInd w:val="0"/>
              <w:spacing w:line="22" w:lineRule="atLeast"/>
              <w:contextualSpacing/>
              <w:rPr>
                <w:sz w:val="23"/>
                <w:szCs w:val="23"/>
              </w:rPr>
            </w:pPr>
          </w:p>
        </w:tc>
        <w:tc>
          <w:tcPr>
            <w:tcW w:w="2268" w:type="dxa"/>
            <w:shd w:val="clear" w:color="auto" w:fill="auto"/>
          </w:tcPr>
          <w:p w14:paraId="397DEA9F" w14:textId="77777777" w:rsidR="00DC203B" w:rsidRPr="004F3FE9" w:rsidRDefault="00DC203B" w:rsidP="00EB10FE">
            <w:pPr>
              <w:shd w:val="clear" w:color="auto" w:fill="FFFFFF"/>
              <w:spacing w:line="22" w:lineRule="atLeast"/>
              <w:contextualSpacing/>
              <w:rPr>
                <w:sz w:val="23"/>
                <w:szCs w:val="23"/>
              </w:rPr>
            </w:pPr>
            <w:r w:rsidRPr="006F39A3">
              <w:rPr>
                <w:color w:val="000000"/>
                <w:sz w:val="23"/>
                <w:szCs w:val="23"/>
              </w:rPr>
              <w:t>Показатель максимального допустимого уровня территориальной доступности</w:t>
            </w:r>
          </w:p>
        </w:tc>
        <w:tc>
          <w:tcPr>
            <w:tcW w:w="4961" w:type="dxa"/>
            <w:shd w:val="clear" w:color="auto" w:fill="auto"/>
          </w:tcPr>
          <w:p w14:paraId="2E9EB167" w14:textId="77777777" w:rsidR="00DC203B" w:rsidRPr="00105AD1" w:rsidRDefault="00DC203B" w:rsidP="00EB10FE">
            <w:pPr>
              <w:widowControl w:val="0"/>
              <w:autoSpaceDE w:val="0"/>
              <w:autoSpaceDN w:val="0"/>
              <w:adjustRightInd w:val="0"/>
              <w:spacing w:line="22" w:lineRule="atLeast"/>
              <w:ind w:right="-108"/>
              <w:contextualSpacing/>
              <w:rPr>
                <w:sz w:val="23"/>
                <w:szCs w:val="23"/>
              </w:rPr>
            </w:pPr>
            <w:r>
              <w:rPr>
                <w:sz w:val="23"/>
                <w:szCs w:val="23"/>
              </w:rPr>
              <w:t>Установлен</w:t>
            </w:r>
            <w:r w:rsidRPr="00105AD1">
              <w:rPr>
                <w:sz w:val="23"/>
                <w:szCs w:val="23"/>
              </w:rPr>
              <w:t xml:space="preserve"> в соответствии с </w:t>
            </w:r>
            <w:r>
              <w:rPr>
                <w:sz w:val="23"/>
                <w:szCs w:val="23"/>
              </w:rPr>
              <w:t>п. 11.32</w:t>
            </w:r>
            <w:r w:rsidRPr="00105AD1">
              <w:rPr>
                <w:sz w:val="23"/>
                <w:szCs w:val="23"/>
              </w:rPr>
              <w:t xml:space="preserve"> 42.13330.2016 </w:t>
            </w:r>
            <w:r w:rsidRPr="00ED6DA7">
              <w:rPr>
                <w:sz w:val="23"/>
                <w:szCs w:val="23"/>
              </w:rPr>
              <w:t>«Градостроительство.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в ред. от 10.02.2017)</w:t>
            </w:r>
            <w:r>
              <w:rPr>
                <w:sz w:val="23"/>
                <w:szCs w:val="23"/>
              </w:rPr>
              <w:t>.</w:t>
            </w:r>
          </w:p>
        </w:tc>
      </w:tr>
      <w:tr w:rsidR="00DC203B" w:rsidRPr="004F3FE9" w14:paraId="24F631DD" w14:textId="77777777" w:rsidTr="00EB10FE">
        <w:trPr>
          <w:trHeight w:val="20"/>
        </w:trPr>
        <w:tc>
          <w:tcPr>
            <w:tcW w:w="568" w:type="dxa"/>
            <w:vMerge w:val="restart"/>
            <w:shd w:val="clear" w:color="auto" w:fill="auto"/>
          </w:tcPr>
          <w:p w14:paraId="74910C29" w14:textId="77777777" w:rsidR="00DC203B" w:rsidRPr="004F3FE9" w:rsidRDefault="00DC203B" w:rsidP="00EB10FE">
            <w:pPr>
              <w:widowControl w:val="0"/>
              <w:autoSpaceDE w:val="0"/>
              <w:autoSpaceDN w:val="0"/>
              <w:adjustRightInd w:val="0"/>
              <w:spacing w:line="22" w:lineRule="atLeast"/>
              <w:ind w:left="-108" w:right="-108"/>
              <w:contextualSpacing/>
              <w:jc w:val="center"/>
              <w:rPr>
                <w:sz w:val="23"/>
                <w:szCs w:val="23"/>
              </w:rPr>
            </w:pPr>
            <w:r>
              <w:rPr>
                <w:sz w:val="23"/>
                <w:szCs w:val="23"/>
              </w:rPr>
              <w:t>2.3</w:t>
            </w:r>
          </w:p>
        </w:tc>
        <w:tc>
          <w:tcPr>
            <w:tcW w:w="1701" w:type="dxa"/>
            <w:vMerge w:val="restart"/>
            <w:shd w:val="clear" w:color="auto" w:fill="auto"/>
          </w:tcPr>
          <w:p w14:paraId="7B8C7E79" w14:textId="77777777" w:rsidR="00DC203B" w:rsidRPr="004F3FE9" w:rsidRDefault="00DC203B" w:rsidP="00EB10FE">
            <w:pPr>
              <w:widowControl w:val="0"/>
              <w:autoSpaceDE w:val="0"/>
              <w:autoSpaceDN w:val="0"/>
              <w:adjustRightInd w:val="0"/>
              <w:spacing w:line="22" w:lineRule="atLeast"/>
              <w:contextualSpacing/>
              <w:rPr>
                <w:sz w:val="23"/>
                <w:szCs w:val="23"/>
              </w:rPr>
            </w:pPr>
            <w:r w:rsidRPr="006E4C57">
              <w:rPr>
                <w:sz w:val="23"/>
                <w:szCs w:val="23"/>
              </w:rPr>
              <w:t>Остановки общественного пассажирского транспорта</w:t>
            </w:r>
          </w:p>
        </w:tc>
        <w:tc>
          <w:tcPr>
            <w:tcW w:w="2268" w:type="dxa"/>
            <w:shd w:val="clear" w:color="auto" w:fill="auto"/>
          </w:tcPr>
          <w:p w14:paraId="57DCD247" w14:textId="77777777" w:rsidR="00DC203B" w:rsidRPr="006F39A3" w:rsidRDefault="00DC203B" w:rsidP="00EB10FE">
            <w:pPr>
              <w:shd w:val="clear" w:color="auto" w:fill="FFFFFF"/>
              <w:spacing w:line="22" w:lineRule="atLeast"/>
              <w:contextualSpacing/>
              <w:rPr>
                <w:color w:val="000000"/>
                <w:sz w:val="23"/>
                <w:szCs w:val="23"/>
              </w:rPr>
            </w:pPr>
            <w:r w:rsidRPr="004F3FE9">
              <w:rPr>
                <w:color w:val="000000"/>
                <w:sz w:val="23"/>
                <w:szCs w:val="23"/>
              </w:rPr>
              <w:t>Показатель минимально допустимого уровня обеспеченности</w:t>
            </w:r>
          </w:p>
        </w:tc>
        <w:tc>
          <w:tcPr>
            <w:tcW w:w="4961" w:type="dxa"/>
            <w:shd w:val="clear" w:color="auto" w:fill="auto"/>
          </w:tcPr>
          <w:p w14:paraId="4D7BE467" w14:textId="77777777" w:rsidR="00DC203B" w:rsidRDefault="00DC203B" w:rsidP="00EB10FE">
            <w:pPr>
              <w:widowControl w:val="0"/>
              <w:autoSpaceDE w:val="0"/>
              <w:autoSpaceDN w:val="0"/>
              <w:adjustRightInd w:val="0"/>
              <w:spacing w:line="22" w:lineRule="atLeast"/>
              <w:ind w:right="-108"/>
              <w:contextualSpacing/>
              <w:rPr>
                <w:sz w:val="23"/>
                <w:szCs w:val="23"/>
              </w:rPr>
            </w:pPr>
            <w:r w:rsidRPr="006E4C57">
              <w:rPr>
                <w:sz w:val="23"/>
                <w:szCs w:val="23"/>
              </w:rPr>
              <w:t>Пункт 11.25 СП 42.13330.2016 «СНиП 2.07.01-89* Градостроительство. Планировка и застройка городских и сельских поселений»</w:t>
            </w:r>
            <w:r>
              <w:rPr>
                <w:sz w:val="23"/>
                <w:szCs w:val="23"/>
              </w:rPr>
              <w:t xml:space="preserve"> </w:t>
            </w:r>
            <w:r w:rsidRPr="00ED6DA7">
              <w:rPr>
                <w:sz w:val="23"/>
                <w:szCs w:val="23"/>
              </w:rPr>
              <w:t>(утв. Приказом Минстроя России от 30.12.2016 № 1034/пр, в ред. от 10.02.2017)</w:t>
            </w:r>
            <w:r>
              <w:rPr>
                <w:sz w:val="23"/>
                <w:szCs w:val="23"/>
              </w:rPr>
              <w:t>.</w:t>
            </w:r>
          </w:p>
        </w:tc>
      </w:tr>
      <w:tr w:rsidR="00DC203B" w:rsidRPr="004F3FE9" w14:paraId="4235EE3E" w14:textId="77777777" w:rsidTr="00EB10FE">
        <w:trPr>
          <w:trHeight w:val="20"/>
        </w:trPr>
        <w:tc>
          <w:tcPr>
            <w:tcW w:w="568" w:type="dxa"/>
            <w:vMerge/>
            <w:shd w:val="clear" w:color="auto" w:fill="auto"/>
          </w:tcPr>
          <w:p w14:paraId="13E3BB16" w14:textId="77777777" w:rsidR="00DC203B" w:rsidRPr="004F3FE9" w:rsidRDefault="00DC203B" w:rsidP="00EB10FE">
            <w:pPr>
              <w:widowControl w:val="0"/>
              <w:autoSpaceDE w:val="0"/>
              <w:autoSpaceDN w:val="0"/>
              <w:adjustRightInd w:val="0"/>
              <w:spacing w:line="22" w:lineRule="atLeast"/>
              <w:ind w:left="-108" w:right="-108"/>
              <w:contextualSpacing/>
              <w:jc w:val="center"/>
              <w:rPr>
                <w:sz w:val="23"/>
                <w:szCs w:val="23"/>
              </w:rPr>
            </w:pPr>
          </w:p>
        </w:tc>
        <w:tc>
          <w:tcPr>
            <w:tcW w:w="1701" w:type="dxa"/>
            <w:vMerge/>
            <w:shd w:val="clear" w:color="auto" w:fill="auto"/>
          </w:tcPr>
          <w:p w14:paraId="228CFFA1" w14:textId="77777777" w:rsidR="00DC203B" w:rsidRPr="006E4C57" w:rsidRDefault="00DC203B" w:rsidP="00EB10FE">
            <w:pPr>
              <w:widowControl w:val="0"/>
              <w:autoSpaceDE w:val="0"/>
              <w:autoSpaceDN w:val="0"/>
              <w:adjustRightInd w:val="0"/>
              <w:spacing w:line="22" w:lineRule="atLeast"/>
              <w:contextualSpacing/>
              <w:rPr>
                <w:sz w:val="23"/>
                <w:szCs w:val="23"/>
              </w:rPr>
            </w:pPr>
          </w:p>
        </w:tc>
        <w:tc>
          <w:tcPr>
            <w:tcW w:w="2268" w:type="dxa"/>
            <w:shd w:val="clear" w:color="auto" w:fill="auto"/>
          </w:tcPr>
          <w:p w14:paraId="163785A7" w14:textId="77777777" w:rsidR="00DC203B" w:rsidRPr="004F3FE9" w:rsidRDefault="00DC203B" w:rsidP="00EB10FE">
            <w:pPr>
              <w:shd w:val="clear" w:color="auto" w:fill="FFFFFF"/>
              <w:spacing w:line="22" w:lineRule="atLeast"/>
              <w:contextualSpacing/>
              <w:rPr>
                <w:color w:val="000000"/>
                <w:sz w:val="23"/>
                <w:szCs w:val="23"/>
              </w:rPr>
            </w:pPr>
            <w:r w:rsidRPr="006F39A3">
              <w:rPr>
                <w:color w:val="000000"/>
                <w:sz w:val="23"/>
                <w:szCs w:val="23"/>
              </w:rPr>
              <w:t>Показатель максимального допусти</w:t>
            </w:r>
            <w:r w:rsidRPr="006F39A3">
              <w:rPr>
                <w:color w:val="000000"/>
                <w:sz w:val="23"/>
                <w:szCs w:val="23"/>
              </w:rPr>
              <w:lastRenderedPageBreak/>
              <w:t>мого уровня территориальной доступности</w:t>
            </w:r>
          </w:p>
        </w:tc>
        <w:tc>
          <w:tcPr>
            <w:tcW w:w="4961" w:type="dxa"/>
            <w:shd w:val="clear" w:color="auto" w:fill="auto"/>
          </w:tcPr>
          <w:p w14:paraId="6B0F1A0D" w14:textId="77777777" w:rsidR="00DC203B" w:rsidRPr="006E4C57" w:rsidRDefault="00DC203B" w:rsidP="00EB10FE">
            <w:pPr>
              <w:widowControl w:val="0"/>
              <w:autoSpaceDE w:val="0"/>
              <w:autoSpaceDN w:val="0"/>
              <w:adjustRightInd w:val="0"/>
              <w:spacing w:line="22" w:lineRule="atLeast"/>
              <w:ind w:right="-108"/>
              <w:contextualSpacing/>
              <w:rPr>
                <w:sz w:val="23"/>
                <w:szCs w:val="23"/>
              </w:rPr>
            </w:pPr>
            <w:r w:rsidRPr="006E4C57">
              <w:rPr>
                <w:sz w:val="23"/>
                <w:szCs w:val="23"/>
              </w:rPr>
              <w:lastRenderedPageBreak/>
              <w:t>Пункт 11.24 СП 42.13330.2016 «СНиП 2.07.01-89* Градостроительство. Планировка и застройка городских и сельских поселений»</w:t>
            </w:r>
            <w:r>
              <w:rPr>
                <w:sz w:val="23"/>
                <w:szCs w:val="23"/>
              </w:rPr>
              <w:t xml:space="preserve"> </w:t>
            </w:r>
            <w:r w:rsidRPr="00ED6DA7">
              <w:rPr>
                <w:sz w:val="23"/>
                <w:szCs w:val="23"/>
              </w:rPr>
              <w:t xml:space="preserve">(утв. Приказом Минстроя России от 30.12.2016 № </w:t>
            </w:r>
            <w:r w:rsidRPr="00ED6DA7">
              <w:rPr>
                <w:sz w:val="23"/>
                <w:szCs w:val="23"/>
              </w:rPr>
              <w:lastRenderedPageBreak/>
              <w:t>1034/пр, в ред. от 10.02.2017)</w:t>
            </w:r>
            <w:r w:rsidRPr="006E4C57">
              <w:rPr>
                <w:sz w:val="23"/>
                <w:szCs w:val="23"/>
              </w:rPr>
              <w:t>;</w:t>
            </w:r>
          </w:p>
          <w:p w14:paraId="3D676261" w14:textId="77777777" w:rsidR="00DC203B" w:rsidRPr="006E4C57" w:rsidRDefault="00DC203B" w:rsidP="00EB10FE">
            <w:pPr>
              <w:widowControl w:val="0"/>
              <w:autoSpaceDE w:val="0"/>
              <w:autoSpaceDN w:val="0"/>
              <w:adjustRightInd w:val="0"/>
              <w:spacing w:line="22" w:lineRule="atLeast"/>
              <w:ind w:right="-108"/>
              <w:contextualSpacing/>
              <w:rPr>
                <w:sz w:val="23"/>
                <w:szCs w:val="23"/>
              </w:rPr>
            </w:pPr>
            <w:r w:rsidRPr="006E4C57">
              <w:rPr>
                <w:sz w:val="23"/>
                <w:szCs w:val="23"/>
              </w:rPr>
              <w:t>Распоряжение Министерства транспорта Российской Федерации от 31 января 2017 года № НА-19-р</w:t>
            </w:r>
            <w:r>
              <w:rPr>
                <w:sz w:val="23"/>
                <w:szCs w:val="23"/>
              </w:rPr>
              <w:t>.</w:t>
            </w:r>
          </w:p>
        </w:tc>
      </w:tr>
      <w:tr w:rsidR="00DC203B" w:rsidRPr="004F3FE9" w14:paraId="67B2310B" w14:textId="77777777" w:rsidTr="00EB10FE">
        <w:trPr>
          <w:trHeight w:val="1442"/>
        </w:trPr>
        <w:tc>
          <w:tcPr>
            <w:tcW w:w="568" w:type="dxa"/>
            <w:tcBorders>
              <w:bottom w:val="single" w:sz="4" w:space="0" w:color="auto"/>
            </w:tcBorders>
            <w:shd w:val="clear" w:color="auto" w:fill="auto"/>
          </w:tcPr>
          <w:p w14:paraId="2A01938C" w14:textId="77777777" w:rsidR="00DC203B" w:rsidRPr="004F3FE9" w:rsidRDefault="00DC203B" w:rsidP="00EB10FE">
            <w:pPr>
              <w:widowControl w:val="0"/>
              <w:autoSpaceDE w:val="0"/>
              <w:autoSpaceDN w:val="0"/>
              <w:adjustRightInd w:val="0"/>
              <w:spacing w:line="22" w:lineRule="atLeast"/>
              <w:ind w:left="-108" w:right="-108"/>
              <w:contextualSpacing/>
              <w:jc w:val="center"/>
              <w:rPr>
                <w:sz w:val="23"/>
                <w:szCs w:val="23"/>
              </w:rPr>
            </w:pPr>
            <w:r>
              <w:rPr>
                <w:sz w:val="23"/>
                <w:szCs w:val="23"/>
              </w:rPr>
              <w:lastRenderedPageBreak/>
              <w:t>2.4</w:t>
            </w:r>
          </w:p>
        </w:tc>
        <w:tc>
          <w:tcPr>
            <w:tcW w:w="1701" w:type="dxa"/>
            <w:tcBorders>
              <w:bottom w:val="single" w:sz="4" w:space="0" w:color="auto"/>
            </w:tcBorders>
            <w:shd w:val="clear" w:color="auto" w:fill="auto"/>
          </w:tcPr>
          <w:p w14:paraId="19861F3A" w14:textId="77777777" w:rsidR="00DC203B" w:rsidRPr="006E4C57" w:rsidRDefault="00DC203B" w:rsidP="00EB10FE">
            <w:pPr>
              <w:widowControl w:val="0"/>
              <w:autoSpaceDE w:val="0"/>
              <w:autoSpaceDN w:val="0"/>
              <w:adjustRightInd w:val="0"/>
              <w:spacing w:line="22" w:lineRule="atLeast"/>
              <w:ind w:right="-126"/>
              <w:contextualSpacing/>
              <w:rPr>
                <w:sz w:val="23"/>
                <w:szCs w:val="23"/>
              </w:rPr>
            </w:pPr>
            <w:r w:rsidRPr="006E4C57">
              <w:rPr>
                <w:sz w:val="23"/>
                <w:szCs w:val="23"/>
              </w:rPr>
              <w:t>Станции технического обслуживания обществ</w:t>
            </w:r>
            <w:r>
              <w:rPr>
                <w:sz w:val="23"/>
                <w:szCs w:val="23"/>
              </w:rPr>
              <w:t>енного пассажирского транспорта</w:t>
            </w:r>
          </w:p>
        </w:tc>
        <w:tc>
          <w:tcPr>
            <w:tcW w:w="2268" w:type="dxa"/>
            <w:tcBorders>
              <w:bottom w:val="single" w:sz="4" w:space="0" w:color="auto"/>
            </w:tcBorders>
            <w:shd w:val="clear" w:color="auto" w:fill="auto"/>
          </w:tcPr>
          <w:p w14:paraId="4968C4D8" w14:textId="77777777" w:rsidR="00DC203B" w:rsidRPr="006F39A3" w:rsidRDefault="00DC203B" w:rsidP="00EB10FE">
            <w:pPr>
              <w:shd w:val="clear" w:color="auto" w:fill="FFFFFF"/>
              <w:spacing w:line="22" w:lineRule="atLeast"/>
              <w:contextualSpacing/>
              <w:rPr>
                <w:color w:val="000000"/>
                <w:sz w:val="23"/>
                <w:szCs w:val="23"/>
              </w:rPr>
            </w:pPr>
            <w:r w:rsidRPr="004F3FE9">
              <w:rPr>
                <w:color w:val="000000"/>
                <w:sz w:val="23"/>
                <w:szCs w:val="23"/>
              </w:rPr>
              <w:t>Показатель минимально допустимого уровня обеспеченности</w:t>
            </w:r>
          </w:p>
        </w:tc>
        <w:tc>
          <w:tcPr>
            <w:tcW w:w="4961" w:type="dxa"/>
            <w:tcBorders>
              <w:bottom w:val="single" w:sz="4" w:space="0" w:color="auto"/>
            </w:tcBorders>
            <w:shd w:val="clear" w:color="auto" w:fill="auto"/>
          </w:tcPr>
          <w:p w14:paraId="535464F7" w14:textId="77777777" w:rsidR="00DC203B" w:rsidRPr="006E4C57" w:rsidRDefault="00DC203B" w:rsidP="00EB10FE">
            <w:pPr>
              <w:widowControl w:val="0"/>
              <w:autoSpaceDE w:val="0"/>
              <w:autoSpaceDN w:val="0"/>
              <w:adjustRightInd w:val="0"/>
              <w:spacing w:line="22" w:lineRule="atLeast"/>
              <w:ind w:right="-108"/>
              <w:contextualSpacing/>
              <w:rPr>
                <w:sz w:val="23"/>
                <w:szCs w:val="23"/>
              </w:rPr>
            </w:pPr>
            <w:r w:rsidRPr="00DC3789">
              <w:rPr>
                <w:sz w:val="23"/>
                <w:szCs w:val="23"/>
              </w:rPr>
              <w:t>Пункт 11.40 СП 42.13330.2016 «СНиП 2.07.01-89* Градостроительство. Планировка и застройка городских и сельских поселений»</w:t>
            </w:r>
            <w:r w:rsidRPr="00ED6DA7">
              <w:rPr>
                <w:sz w:val="23"/>
                <w:szCs w:val="23"/>
              </w:rPr>
              <w:t xml:space="preserve"> (утв. Приказом Минстроя России от 30.12.2016 № 1034/пр, в ред. от 10.02.2017)</w:t>
            </w:r>
            <w:r>
              <w:rPr>
                <w:sz w:val="23"/>
                <w:szCs w:val="23"/>
              </w:rPr>
              <w:t>.</w:t>
            </w:r>
          </w:p>
        </w:tc>
      </w:tr>
      <w:tr w:rsidR="00DC203B" w:rsidRPr="004F3FE9" w14:paraId="2FA21209" w14:textId="77777777" w:rsidTr="00224B29">
        <w:trPr>
          <w:trHeight w:val="565"/>
        </w:trPr>
        <w:tc>
          <w:tcPr>
            <w:tcW w:w="568" w:type="dxa"/>
            <w:tcBorders>
              <w:bottom w:val="single" w:sz="4" w:space="0" w:color="auto"/>
            </w:tcBorders>
            <w:shd w:val="clear" w:color="auto" w:fill="DDD9C3" w:themeFill="background2" w:themeFillShade="E6"/>
          </w:tcPr>
          <w:p w14:paraId="3A10609E" w14:textId="77777777" w:rsidR="00DC203B" w:rsidRPr="00DC203B" w:rsidRDefault="00DC203B" w:rsidP="00EB10FE">
            <w:pPr>
              <w:widowControl w:val="0"/>
              <w:autoSpaceDE w:val="0"/>
              <w:autoSpaceDN w:val="0"/>
              <w:adjustRightInd w:val="0"/>
              <w:spacing w:line="22" w:lineRule="atLeast"/>
              <w:ind w:left="-108" w:right="-108"/>
              <w:contextualSpacing/>
              <w:jc w:val="center"/>
              <w:rPr>
                <w:b/>
                <w:sz w:val="23"/>
                <w:szCs w:val="23"/>
              </w:rPr>
            </w:pPr>
            <w:r w:rsidRPr="00DC203B">
              <w:rPr>
                <w:b/>
                <w:sz w:val="23"/>
                <w:szCs w:val="23"/>
              </w:rPr>
              <w:t>3.</w:t>
            </w:r>
          </w:p>
        </w:tc>
        <w:tc>
          <w:tcPr>
            <w:tcW w:w="8930" w:type="dxa"/>
            <w:gridSpan w:val="3"/>
            <w:tcBorders>
              <w:bottom w:val="single" w:sz="4" w:space="0" w:color="auto"/>
            </w:tcBorders>
            <w:shd w:val="clear" w:color="auto" w:fill="DDD9C3" w:themeFill="background2" w:themeFillShade="E6"/>
          </w:tcPr>
          <w:p w14:paraId="21575D46" w14:textId="4ED88891" w:rsidR="00DC203B" w:rsidRPr="00DC203B" w:rsidRDefault="00DC203B" w:rsidP="00EB10FE">
            <w:pPr>
              <w:widowControl w:val="0"/>
              <w:autoSpaceDE w:val="0"/>
              <w:autoSpaceDN w:val="0"/>
              <w:adjustRightInd w:val="0"/>
              <w:spacing w:line="22" w:lineRule="atLeast"/>
              <w:ind w:right="-108"/>
              <w:contextualSpacing/>
              <w:jc w:val="center"/>
              <w:rPr>
                <w:b/>
                <w:sz w:val="23"/>
                <w:szCs w:val="23"/>
              </w:rPr>
            </w:pPr>
            <w:r w:rsidRPr="00DC203B">
              <w:rPr>
                <w:b/>
                <w:sz w:val="23"/>
                <w:szCs w:val="23"/>
              </w:rPr>
              <w:t xml:space="preserve">Объекты местного значения в областях, связанных с решением вопросов местного значения </w:t>
            </w:r>
            <w:r w:rsidR="00EB10FE">
              <w:rPr>
                <w:b/>
                <w:sz w:val="23"/>
                <w:szCs w:val="23"/>
              </w:rPr>
              <w:t>городского поселения</w:t>
            </w:r>
            <w:r w:rsidRPr="00DC203B">
              <w:rPr>
                <w:b/>
                <w:sz w:val="23"/>
                <w:szCs w:val="23"/>
              </w:rPr>
              <w:t xml:space="preserve"> </w:t>
            </w:r>
            <w:proofErr w:type="spellStart"/>
            <w:r w:rsidR="001F2626">
              <w:rPr>
                <w:b/>
                <w:sz w:val="23"/>
                <w:szCs w:val="23"/>
              </w:rPr>
              <w:t>Пойковский</w:t>
            </w:r>
            <w:proofErr w:type="spellEnd"/>
          </w:p>
        </w:tc>
      </w:tr>
      <w:tr w:rsidR="00DC203B" w:rsidRPr="004F3FE9" w14:paraId="4FC93E7F" w14:textId="77777777" w:rsidTr="00EB10FE">
        <w:trPr>
          <w:trHeight w:val="20"/>
        </w:trPr>
        <w:tc>
          <w:tcPr>
            <w:tcW w:w="568" w:type="dxa"/>
            <w:shd w:val="clear" w:color="auto" w:fill="DDD9C3" w:themeFill="background2" w:themeFillShade="E6"/>
          </w:tcPr>
          <w:p w14:paraId="779AA14F" w14:textId="77777777" w:rsidR="00DC203B" w:rsidRPr="004F3FE9" w:rsidRDefault="00DC203B" w:rsidP="00EB10FE">
            <w:pPr>
              <w:widowControl w:val="0"/>
              <w:autoSpaceDE w:val="0"/>
              <w:autoSpaceDN w:val="0"/>
              <w:adjustRightInd w:val="0"/>
              <w:spacing w:line="22" w:lineRule="atLeast"/>
              <w:ind w:left="-108" w:right="-108"/>
              <w:contextualSpacing/>
              <w:jc w:val="center"/>
              <w:rPr>
                <w:b/>
                <w:sz w:val="23"/>
                <w:szCs w:val="23"/>
              </w:rPr>
            </w:pPr>
            <w:r w:rsidRPr="004F3FE9">
              <w:rPr>
                <w:b/>
                <w:sz w:val="23"/>
                <w:szCs w:val="23"/>
              </w:rPr>
              <w:t>3.</w:t>
            </w:r>
            <w:r>
              <w:rPr>
                <w:b/>
                <w:sz w:val="23"/>
                <w:szCs w:val="23"/>
              </w:rPr>
              <w:t>1</w:t>
            </w:r>
          </w:p>
        </w:tc>
        <w:tc>
          <w:tcPr>
            <w:tcW w:w="8930" w:type="dxa"/>
            <w:gridSpan w:val="3"/>
            <w:shd w:val="clear" w:color="auto" w:fill="DDD9C3" w:themeFill="background2" w:themeFillShade="E6"/>
            <w:vAlign w:val="center"/>
          </w:tcPr>
          <w:p w14:paraId="022B3CD4" w14:textId="77777777" w:rsidR="00DC203B" w:rsidRPr="004F3FE9" w:rsidRDefault="00DC203B" w:rsidP="00EB10FE">
            <w:pPr>
              <w:widowControl w:val="0"/>
              <w:autoSpaceDE w:val="0"/>
              <w:autoSpaceDN w:val="0"/>
              <w:adjustRightInd w:val="0"/>
              <w:spacing w:line="22" w:lineRule="atLeast"/>
              <w:contextualSpacing/>
              <w:jc w:val="center"/>
              <w:rPr>
                <w:b/>
                <w:sz w:val="23"/>
                <w:szCs w:val="23"/>
              </w:rPr>
            </w:pPr>
            <w:r w:rsidRPr="004F3FE9">
              <w:rPr>
                <w:b/>
                <w:sz w:val="23"/>
                <w:szCs w:val="23"/>
              </w:rPr>
              <w:t xml:space="preserve">В области </w:t>
            </w:r>
            <w:r>
              <w:rPr>
                <w:b/>
                <w:sz w:val="23"/>
                <w:szCs w:val="23"/>
              </w:rPr>
              <w:t>физической культуры и массового спорта</w:t>
            </w:r>
          </w:p>
        </w:tc>
      </w:tr>
      <w:tr w:rsidR="00DC203B" w:rsidRPr="004F3FE9" w14:paraId="7BC88B71" w14:textId="77777777" w:rsidTr="00EB10FE">
        <w:trPr>
          <w:trHeight w:val="559"/>
        </w:trPr>
        <w:tc>
          <w:tcPr>
            <w:tcW w:w="568" w:type="dxa"/>
            <w:vMerge w:val="restart"/>
            <w:tcBorders>
              <w:left w:val="single" w:sz="12" w:space="0" w:color="595959" w:themeColor="text1" w:themeTint="A6"/>
            </w:tcBorders>
            <w:shd w:val="clear" w:color="auto" w:fill="auto"/>
          </w:tcPr>
          <w:p w14:paraId="766F71CA" w14:textId="77777777" w:rsidR="00DC203B" w:rsidRDefault="00DC203B" w:rsidP="00EB10FE">
            <w:pPr>
              <w:widowControl w:val="0"/>
              <w:autoSpaceDE w:val="0"/>
              <w:autoSpaceDN w:val="0"/>
              <w:adjustRightInd w:val="0"/>
              <w:ind w:left="-108" w:right="-108"/>
              <w:contextualSpacing/>
              <w:jc w:val="center"/>
              <w:rPr>
                <w:sz w:val="23"/>
                <w:szCs w:val="23"/>
              </w:rPr>
            </w:pPr>
            <w:r w:rsidRPr="006F39A3">
              <w:rPr>
                <w:sz w:val="23"/>
                <w:szCs w:val="23"/>
              </w:rPr>
              <w:t>3.</w:t>
            </w:r>
            <w:r>
              <w:rPr>
                <w:sz w:val="23"/>
                <w:szCs w:val="23"/>
              </w:rPr>
              <w:t>1.</w:t>
            </w:r>
            <w:r w:rsidRPr="006F39A3">
              <w:rPr>
                <w:sz w:val="23"/>
                <w:szCs w:val="23"/>
              </w:rPr>
              <w:t>1</w:t>
            </w:r>
          </w:p>
          <w:p w14:paraId="444E54C4" w14:textId="77777777" w:rsidR="00387E46" w:rsidRDefault="00387E46" w:rsidP="00EB10FE">
            <w:pPr>
              <w:widowControl w:val="0"/>
              <w:autoSpaceDE w:val="0"/>
              <w:autoSpaceDN w:val="0"/>
              <w:adjustRightInd w:val="0"/>
              <w:ind w:left="-108" w:right="-108"/>
              <w:contextualSpacing/>
              <w:jc w:val="center"/>
              <w:rPr>
                <w:sz w:val="23"/>
                <w:szCs w:val="23"/>
              </w:rPr>
            </w:pPr>
          </w:p>
          <w:p w14:paraId="0C16C8E2" w14:textId="77777777" w:rsidR="00387E46" w:rsidRDefault="00387E46" w:rsidP="00EB10FE">
            <w:pPr>
              <w:widowControl w:val="0"/>
              <w:autoSpaceDE w:val="0"/>
              <w:autoSpaceDN w:val="0"/>
              <w:adjustRightInd w:val="0"/>
              <w:ind w:left="-108" w:right="-108"/>
              <w:contextualSpacing/>
              <w:jc w:val="center"/>
              <w:rPr>
                <w:sz w:val="23"/>
                <w:szCs w:val="23"/>
              </w:rPr>
            </w:pPr>
          </w:p>
          <w:p w14:paraId="61254C3C" w14:textId="77777777" w:rsidR="00387E46" w:rsidRDefault="00387E46" w:rsidP="00EB10FE">
            <w:pPr>
              <w:widowControl w:val="0"/>
              <w:autoSpaceDE w:val="0"/>
              <w:autoSpaceDN w:val="0"/>
              <w:adjustRightInd w:val="0"/>
              <w:ind w:left="-108" w:right="-108"/>
              <w:contextualSpacing/>
              <w:jc w:val="center"/>
              <w:rPr>
                <w:sz w:val="23"/>
                <w:szCs w:val="23"/>
              </w:rPr>
            </w:pPr>
          </w:p>
          <w:p w14:paraId="6EEA743C" w14:textId="337A04DA" w:rsidR="00387E46" w:rsidRDefault="00387E46" w:rsidP="00EB10FE">
            <w:pPr>
              <w:widowControl w:val="0"/>
              <w:autoSpaceDE w:val="0"/>
              <w:autoSpaceDN w:val="0"/>
              <w:adjustRightInd w:val="0"/>
              <w:ind w:left="-108" w:right="-108"/>
              <w:contextualSpacing/>
              <w:jc w:val="center"/>
              <w:rPr>
                <w:sz w:val="23"/>
                <w:szCs w:val="23"/>
              </w:rPr>
            </w:pPr>
            <w:r>
              <w:rPr>
                <w:sz w:val="23"/>
                <w:szCs w:val="23"/>
              </w:rPr>
              <w:t>3.1.2</w:t>
            </w:r>
          </w:p>
          <w:p w14:paraId="2C6D598E" w14:textId="77777777" w:rsidR="00DC203B" w:rsidRDefault="00DC203B" w:rsidP="00EB10FE">
            <w:pPr>
              <w:widowControl w:val="0"/>
              <w:autoSpaceDE w:val="0"/>
              <w:autoSpaceDN w:val="0"/>
              <w:adjustRightInd w:val="0"/>
              <w:ind w:left="-108" w:right="-108"/>
              <w:contextualSpacing/>
              <w:jc w:val="center"/>
              <w:rPr>
                <w:sz w:val="23"/>
                <w:szCs w:val="23"/>
              </w:rPr>
            </w:pPr>
          </w:p>
          <w:p w14:paraId="7A116A22" w14:textId="77777777" w:rsidR="00DC203B" w:rsidRDefault="00DC203B" w:rsidP="00EB10FE">
            <w:pPr>
              <w:widowControl w:val="0"/>
              <w:autoSpaceDE w:val="0"/>
              <w:autoSpaceDN w:val="0"/>
              <w:adjustRightInd w:val="0"/>
              <w:ind w:left="-108" w:right="-108"/>
              <w:contextualSpacing/>
              <w:jc w:val="center"/>
              <w:rPr>
                <w:sz w:val="23"/>
                <w:szCs w:val="23"/>
              </w:rPr>
            </w:pPr>
          </w:p>
          <w:p w14:paraId="69302B89" w14:textId="77777777" w:rsidR="00DC203B" w:rsidRPr="006F39A3" w:rsidRDefault="00DC203B" w:rsidP="00D05AFE">
            <w:pPr>
              <w:widowControl w:val="0"/>
              <w:autoSpaceDE w:val="0"/>
              <w:autoSpaceDN w:val="0"/>
              <w:adjustRightInd w:val="0"/>
              <w:ind w:left="-108" w:right="-108"/>
              <w:contextualSpacing/>
              <w:jc w:val="center"/>
              <w:rPr>
                <w:sz w:val="23"/>
                <w:szCs w:val="23"/>
              </w:rPr>
            </w:pPr>
          </w:p>
        </w:tc>
        <w:tc>
          <w:tcPr>
            <w:tcW w:w="1701" w:type="dxa"/>
            <w:vMerge w:val="restart"/>
            <w:tcBorders>
              <w:top w:val="single" w:sz="12" w:space="0" w:color="595959" w:themeColor="text1" w:themeTint="A6"/>
              <w:bottom w:val="single" w:sz="6" w:space="0" w:color="auto"/>
            </w:tcBorders>
          </w:tcPr>
          <w:p w14:paraId="02AA67BE" w14:textId="4A76609E" w:rsidR="00DC203B" w:rsidRDefault="001F10D0" w:rsidP="00EB10FE">
            <w:pPr>
              <w:rPr>
                <w:color w:val="000000"/>
                <w:sz w:val="22"/>
                <w:szCs w:val="22"/>
              </w:rPr>
            </w:pPr>
            <w:r>
              <w:rPr>
                <w:color w:val="000000"/>
                <w:sz w:val="22"/>
                <w:szCs w:val="22"/>
              </w:rPr>
              <w:t>Физкультурно-с</w:t>
            </w:r>
            <w:r w:rsidR="00DC203B" w:rsidRPr="00471AFA">
              <w:rPr>
                <w:color w:val="000000"/>
                <w:sz w:val="22"/>
                <w:szCs w:val="22"/>
              </w:rPr>
              <w:t xml:space="preserve">портивные </w:t>
            </w:r>
            <w:r w:rsidR="00DC203B">
              <w:rPr>
                <w:color w:val="000000"/>
                <w:sz w:val="22"/>
                <w:szCs w:val="22"/>
              </w:rPr>
              <w:t xml:space="preserve">залы </w:t>
            </w:r>
          </w:p>
          <w:p w14:paraId="70F3DEC2" w14:textId="77777777" w:rsidR="00387E46" w:rsidRDefault="00387E46" w:rsidP="00EB10FE">
            <w:pPr>
              <w:rPr>
                <w:color w:val="000000"/>
                <w:sz w:val="22"/>
                <w:szCs w:val="22"/>
              </w:rPr>
            </w:pPr>
          </w:p>
          <w:p w14:paraId="56B5A053" w14:textId="10D48711" w:rsidR="00387E46" w:rsidRDefault="00387E46" w:rsidP="00EB10FE">
            <w:pPr>
              <w:rPr>
                <w:color w:val="000000"/>
                <w:sz w:val="22"/>
                <w:szCs w:val="22"/>
              </w:rPr>
            </w:pPr>
            <w:r>
              <w:rPr>
                <w:spacing w:val="-8"/>
                <w:sz w:val="23"/>
                <w:szCs w:val="23"/>
              </w:rPr>
              <w:t>Плоскостные сооружения</w:t>
            </w:r>
          </w:p>
          <w:p w14:paraId="5E5A9E2B" w14:textId="77777777" w:rsidR="00DC203B" w:rsidRPr="006F39A3" w:rsidRDefault="00DC203B" w:rsidP="00EB10FE">
            <w:pPr>
              <w:rPr>
                <w:color w:val="000000"/>
                <w:sz w:val="23"/>
                <w:szCs w:val="23"/>
              </w:rPr>
            </w:pPr>
          </w:p>
        </w:tc>
        <w:tc>
          <w:tcPr>
            <w:tcW w:w="2268" w:type="dxa"/>
            <w:shd w:val="clear" w:color="auto" w:fill="auto"/>
          </w:tcPr>
          <w:p w14:paraId="5572AFAA" w14:textId="77777777" w:rsidR="00DC203B" w:rsidRPr="006F39A3" w:rsidRDefault="00DC203B" w:rsidP="00EB10FE">
            <w:pPr>
              <w:shd w:val="clear" w:color="auto" w:fill="FFFFFF"/>
              <w:ind w:right="-126"/>
              <w:contextualSpacing/>
              <w:rPr>
                <w:sz w:val="23"/>
                <w:szCs w:val="23"/>
              </w:rPr>
            </w:pPr>
            <w:r w:rsidRPr="006F39A3">
              <w:rPr>
                <w:color w:val="000000"/>
                <w:sz w:val="23"/>
                <w:szCs w:val="23"/>
              </w:rPr>
              <w:t>Показатель минимально допустимого уровня обеспеченности</w:t>
            </w:r>
          </w:p>
        </w:tc>
        <w:tc>
          <w:tcPr>
            <w:tcW w:w="4961" w:type="dxa"/>
            <w:tcBorders>
              <w:right w:val="single" w:sz="12" w:space="0" w:color="595959" w:themeColor="text1" w:themeTint="A6"/>
            </w:tcBorders>
            <w:shd w:val="clear" w:color="auto" w:fill="auto"/>
          </w:tcPr>
          <w:p w14:paraId="64C767C4" w14:textId="536D71AB" w:rsidR="00DC203B" w:rsidRDefault="001F10D0" w:rsidP="001F10D0">
            <w:pPr>
              <w:ind w:right="-127"/>
              <w:rPr>
                <w:b/>
                <w:color w:val="000000"/>
                <w:sz w:val="22"/>
                <w:szCs w:val="22"/>
              </w:rPr>
            </w:pPr>
            <w:r>
              <w:rPr>
                <w:sz w:val="23"/>
                <w:szCs w:val="23"/>
              </w:rPr>
              <w:t>Показатель установлен в соответствии с табл. 23</w:t>
            </w:r>
            <w:r>
              <w:t xml:space="preserve"> </w:t>
            </w:r>
            <w:r>
              <w:rPr>
                <w:sz w:val="23"/>
                <w:szCs w:val="23"/>
              </w:rPr>
              <w:t xml:space="preserve">РНГП </w:t>
            </w:r>
            <w:r w:rsidR="001F2626">
              <w:t>Ханты-Мансийского Автономного округа-Югры</w:t>
            </w:r>
            <w:r>
              <w:rPr>
                <w:sz w:val="23"/>
                <w:szCs w:val="23"/>
              </w:rPr>
              <w:t xml:space="preserve">, </w:t>
            </w:r>
            <w:r w:rsidRPr="004149F7">
              <w:rPr>
                <w:sz w:val="23"/>
                <w:szCs w:val="23"/>
              </w:rPr>
              <w:t>утвержден</w:t>
            </w:r>
            <w:r>
              <w:rPr>
                <w:sz w:val="23"/>
                <w:szCs w:val="23"/>
              </w:rPr>
              <w:t>н</w:t>
            </w:r>
            <w:r w:rsidRPr="004149F7">
              <w:rPr>
                <w:sz w:val="23"/>
                <w:szCs w:val="23"/>
              </w:rPr>
              <w:t>ы</w:t>
            </w:r>
            <w:r>
              <w:rPr>
                <w:sz w:val="23"/>
                <w:szCs w:val="23"/>
              </w:rPr>
              <w:t>е</w:t>
            </w:r>
            <w:r w:rsidRPr="004149F7">
              <w:rPr>
                <w:sz w:val="23"/>
                <w:szCs w:val="23"/>
              </w:rPr>
              <w:t xml:space="preserve"> Постановлением Правительства Ханты-Мансийского автономного округа-Югры от 14.06.2014 № 534-п</w:t>
            </w:r>
            <w:r>
              <w:rPr>
                <w:sz w:val="23"/>
                <w:szCs w:val="23"/>
              </w:rPr>
              <w:t xml:space="preserve"> на уровне </w:t>
            </w:r>
            <w:r w:rsidRPr="001F10D0">
              <w:rPr>
                <w:b/>
                <w:sz w:val="23"/>
                <w:szCs w:val="23"/>
              </w:rPr>
              <w:t>350 м2 на</w:t>
            </w:r>
            <w:r w:rsidRPr="001F10D0">
              <w:rPr>
                <w:b/>
                <w:color w:val="000000"/>
                <w:sz w:val="22"/>
                <w:szCs w:val="22"/>
              </w:rPr>
              <w:t xml:space="preserve"> 1000 чел.</w:t>
            </w:r>
          </w:p>
          <w:p w14:paraId="2BC9E7A6" w14:textId="1A2E57C0" w:rsidR="00387E46" w:rsidRPr="00387E46" w:rsidRDefault="00387E46" w:rsidP="00387E46">
            <w:pPr>
              <w:widowControl w:val="0"/>
              <w:autoSpaceDE w:val="0"/>
              <w:autoSpaceDN w:val="0"/>
              <w:adjustRightInd w:val="0"/>
              <w:spacing w:line="22" w:lineRule="atLeast"/>
              <w:contextualSpacing/>
              <w:rPr>
                <w:b/>
                <w:sz w:val="23"/>
                <w:szCs w:val="23"/>
              </w:rPr>
            </w:pPr>
            <w:r w:rsidRPr="00387E46">
              <w:rPr>
                <w:color w:val="000000"/>
                <w:sz w:val="22"/>
                <w:szCs w:val="22"/>
              </w:rPr>
              <w:t>Для плоскостных сооружений</w:t>
            </w:r>
            <w:r>
              <w:rPr>
                <w:b/>
                <w:color w:val="000000"/>
                <w:sz w:val="22"/>
                <w:szCs w:val="22"/>
              </w:rPr>
              <w:t xml:space="preserve"> </w:t>
            </w:r>
            <w:r w:rsidRPr="00387E46">
              <w:rPr>
                <w:b/>
                <w:sz w:val="23"/>
                <w:szCs w:val="23"/>
              </w:rPr>
              <w:t>уровне 1950 кв.м. на 1 000</w:t>
            </w:r>
            <w:r>
              <w:rPr>
                <w:b/>
                <w:sz w:val="23"/>
                <w:szCs w:val="23"/>
              </w:rPr>
              <w:t xml:space="preserve"> чел., </w:t>
            </w:r>
            <w:r w:rsidRPr="00387E46">
              <w:rPr>
                <w:sz w:val="23"/>
                <w:szCs w:val="23"/>
              </w:rPr>
              <w:t>в т.ч. по типу: 30%-крытые плоскостные сооружения, 70%-открытые плоскостные сооружения.</w:t>
            </w:r>
          </w:p>
        </w:tc>
      </w:tr>
      <w:tr w:rsidR="00D05AFE" w:rsidRPr="004F3FE9" w14:paraId="761F63BE" w14:textId="77777777" w:rsidTr="00EB10FE">
        <w:trPr>
          <w:trHeight w:val="559"/>
        </w:trPr>
        <w:tc>
          <w:tcPr>
            <w:tcW w:w="568" w:type="dxa"/>
            <w:vMerge/>
            <w:tcBorders>
              <w:left w:val="single" w:sz="12" w:space="0" w:color="595959" w:themeColor="text1" w:themeTint="A6"/>
            </w:tcBorders>
            <w:shd w:val="clear" w:color="auto" w:fill="auto"/>
          </w:tcPr>
          <w:p w14:paraId="0B429DF0" w14:textId="77777777" w:rsidR="00D05AFE" w:rsidRPr="006F39A3" w:rsidRDefault="00D05AFE" w:rsidP="00EB10FE">
            <w:pPr>
              <w:widowControl w:val="0"/>
              <w:autoSpaceDE w:val="0"/>
              <w:autoSpaceDN w:val="0"/>
              <w:adjustRightInd w:val="0"/>
              <w:ind w:left="-108" w:right="-108"/>
              <w:contextualSpacing/>
              <w:jc w:val="center"/>
              <w:rPr>
                <w:sz w:val="23"/>
                <w:szCs w:val="23"/>
              </w:rPr>
            </w:pPr>
          </w:p>
        </w:tc>
        <w:tc>
          <w:tcPr>
            <w:tcW w:w="1701" w:type="dxa"/>
            <w:vMerge/>
            <w:tcBorders>
              <w:top w:val="single" w:sz="12" w:space="0" w:color="595959" w:themeColor="text1" w:themeTint="A6"/>
              <w:bottom w:val="single" w:sz="6" w:space="0" w:color="auto"/>
            </w:tcBorders>
          </w:tcPr>
          <w:p w14:paraId="15B1A415" w14:textId="77777777" w:rsidR="00D05AFE" w:rsidRDefault="00D05AFE" w:rsidP="00EB10FE">
            <w:pPr>
              <w:rPr>
                <w:color w:val="000000"/>
                <w:sz w:val="22"/>
                <w:szCs w:val="22"/>
              </w:rPr>
            </w:pPr>
          </w:p>
        </w:tc>
        <w:tc>
          <w:tcPr>
            <w:tcW w:w="2268" w:type="dxa"/>
            <w:shd w:val="clear" w:color="auto" w:fill="auto"/>
          </w:tcPr>
          <w:p w14:paraId="5AF06D54" w14:textId="3FDD7E23" w:rsidR="00D05AFE" w:rsidRPr="006F39A3" w:rsidRDefault="006C32F5" w:rsidP="00EB10FE">
            <w:pPr>
              <w:shd w:val="clear" w:color="auto" w:fill="FFFFFF"/>
              <w:ind w:right="-126"/>
              <w:contextualSpacing/>
              <w:rPr>
                <w:color w:val="000000"/>
                <w:sz w:val="23"/>
                <w:szCs w:val="23"/>
              </w:rPr>
            </w:pPr>
            <w:r>
              <w:rPr>
                <w:color w:val="000000"/>
                <w:sz w:val="23"/>
                <w:szCs w:val="23"/>
              </w:rPr>
              <w:t xml:space="preserve">Показатель </w:t>
            </w:r>
            <w:r>
              <w:rPr>
                <w:sz w:val="23"/>
                <w:szCs w:val="23"/>
              </w:rPr>
              <w:t>е</w:t>
            </w:r>
            <w:r w:rsidRPr="00D05AFE">
              <w:rPr>
                <w:sz w:val="23"/>
                <w:szCs w:val="23"/>
              </w:rPr>
              <w:t>диновременной пропускной способности</w:t>
            </w:r>
          </w:p>
        </w:tc>
        <w:tc>
          <w:tcPr>
            <w:tcW w:w="4961" w:type="dxa"/>
            <w:tcBorders>
              <w:right w:val="single" w:sz="12" w:space="0" w:color="595959" w:themeColor="text1" w:themeTint="A6"/>
            </w:tcBorders>
            <w:shd w:val="clear" w:color="auto" w:fill="auto"/>
          </w:tcPr>
          <w:p w14:paraId="4632B949" w14:textId="6F6A847C" w:rsidR="00D05AFE" w:rsidRPr="00D05AFE" w:rsidRDefault="00D05AFE" w:rsidP="00D05AFE">
            <w:pPr>
              <w:ind w:right="-127"/>
              <w:rPr>
                <w:sz w:val="23"/>
                <w:szCs w:val="23"/>
              </w:rPr>
            </w:pPr>
            <w:r w:rsidRPr="00D05AFE">
              <w:rPr>
                <w:sz w:val="23"/>
                <w:szCs w:val="23"/>
              </w:rPr>
              <w:t>В соответст</w:t>
            </w:r>
            <w:r>
              <w:rPr>
                <w:sz w:val="23"/>
                <w:szCs w:val="23"/>
              </w:rPr>
              <w:t>вии с Методическими рекомендаци</w:t>
            </w:r>
            <w:r w:rsidRPr="00D05AFE">
              <w:rPr>
                <w:sz w:val="23"/>
                <w:szCs w:val="23"/>
              </w:rPr>
              <w:t xml:space="preserve">ями, утвержденными Приказом Министерства спорта </w:t>
            </w:r>
            <w:r w:rsidR="00224B29">
              <w:rPr>
                <w:sz w:val="23"/>
                <w:szCs w:val="23"/>
              </w:rPr>
              <w:t>РФ</w:t>
            </w:r>
            <w:r w:rsidRPr="00D05AFE">
              <w:rPr>
                <w:sz w:val="23"/>
                <w:szCs w:val="23"/>
              </w:rPr>
              <w:t xml:space="preserve"> от 21.03.2018 г. № 244:</w:t>
            </w:r>
          </w:p>
          <w:p w14:paraId="22FB0248" w14:textId="7C42FA42" w:rsidR="00D05AFE" w:rsidRPr="00D05AFE" w:rsidRDefault="00D05AFE" w:rsidP="00D05AFE">
            <w:pPr>
              <w:ind w:right="-127"/>
              <w:rPr>
                <w:sz w:val="23"/>
                <w:szCs w:val="23"/>
              </w:rPr>
            </w:pPr>
            <w:r w:rsidRPr="00D05AFE">
              <w:rPr>
                <w:sz w:val="23"/>
                <w:szCs w:val="23"/>
              </w:rPr>
              <w:t xml:space="preserve">- Потребность населения в объектах спорта определяется исходя из уровня обеспеченности объектами спорта, который к 2030 </w:t>
            </w:r>
            <w:r>
              <w:rPr>
                <w:sz w:val="23"/>
                <w:szCs w:val="23"/>
              </w:rPr>
              <w:t>году рекоменду</w:t>
            </w:r>
            <w:r w:rsidRPr="00D05AFE">
              <w:rPr>
                <w:sz w:val="23"/>
                <w:szCs w:val="23"/>
              </w:rPr>
              <w:t>ется достичь в размере 100%;</w:t>
            </w:r>
          </w:p>
          <w:p w14:paraId="549F1617" w14:textId="3C49C450" w:rsidR="00D05AFE" w:rsidRPr="00D05AFE" w:rsidRDefault="00D05AFE" w:rsidP="00D05AFE">
            <w:pPr>
              <w:ind w:right="-127"/>
              <w:rPr>
                <w:sz w:val="23"/>
                <w:szCs w:val="23"/>
              </w:rPr>
            </w:pPr>
            <w:r w:rsidRPr="00D05AFE">
              <w:rPr>
                <w:sz w:val="23"/>
                <w:szCs w:val="23"/>
              </w:rPr>
              <w:t>- Обеспечен</w:t>
            </w:r>
            <w:r>
              <w:rPr>
                <w:sz w:val="23"/>
                <w:szCs w:val="23"/>
              </w:rPr>
              <w:t>ность объектами спорта определя</w:t>
            </w:r>
            <w:r w:rsidRPr="00D05AFE">
              <w:rPr>
                <w:sz w:val="23"/>
                <w:szCs w:val="23"/>
              </w:rPr>
              <w:t>ется исходя из Единовременной пропускной способности объекта спорта (ЕПС);</w:t>
            </w:r>
            <w:r>
              <w:t xml:space="preserve"> </w:t>
            </w:r>
            <w:r w:rsidRPr="00D05AFE">
              <w:rPr>
                <w:sz w:val="23"/>
                <w:szCs w:val="23"/>
              </w:rPr>
              <w:t>- При определении нормативной потребности населения в объектах физической культуры и спорта реко</w:t>
            </w:r>
            <w:r>
              <w:rPr>
                <w:sz w:val="23"/>
                <w:szCs w:val="23"/>
              </w:rPr>
              <w:t>мендуется использовать усреднен</w:t>
            </w:r>
            <w:r w:rsidRPr="00D05AFE">
              <w:rPr>
                <w:sz w:val="23"/>
                <w:szCs w:val="23"/>
              </w:rPr>
              <w:t xml:space="preserve">ный норматив ЕПС, равный </w:t>
            </w:r>
            <w:r w:rsidRPr="001F10D0">
              <w:rPr>
                <w:b/>
                <w:sz w:val="23"/>
                <w:szCs w:val="23"/>
              </w:rPr>
              <w:t>1</w:t>
            </w:r>
            <w:r w:rsidR="006C32F5" w:rsidRPr="001F10D0">
              <w:rPr>
                <w:b/>
                <w:sz w:val="23"/>
                <w:szCs w:val="23"/>
              </w:rPr>
              <w:t>22 человека на 1 000 населения.</w:t>
            </w:r>
          </w:p>
        </w:tc>
      </w:tr>
      <w:tr w:rsidR="00DC203B" w:rsidRPr="004F3FE9" w14:paraId="75D2AFA0" w14:textId="77777777" w:rsidTr="00EB10FE">
        <w:trPr>
          <w:trHeight w:val="313"/>
        </w:trPr>
        <w:tc>
          <w:tcPr>
            <w:tcW w:w="568" w:type="dxa"/>
            <w:vMerge/>
            <w:tcBorders>
              <w:left w:val="single" w:sz="12" w:space="0" w:color="595959" w:themeColor="text1" w:themeTint="A6"/>
            </w:tcBorders>
            <w:shd w:val="clear" w:color="auto" w:fill="auto"/>
          </w:tcPr>
          <w:p w14:paraId="579A5A79" w14:textId="77777777" w:rsidR="00DC203B" w:rsidRPr="004F3FE9" w:rsidRDefault="00DC203B" w:rsidP="00EB10FE">
            <w:pPr>
              <w:widowControl w:val="0"/>
              <w:autoSpaceDE w:val="0"/>
              <w:autoSpaceDN w:val="0"/>
              <w:adjustRightInd w:val="0"/>
              <w:spacing w:line="22" w:lineRule="atLeast"/>
              <w:ind w:left="-108" w:right="-108"/>
              <w:contextualSpacing/>
              <w:jc w:val="center"/>
              <w:rPr>
                <w:sz w:val="23"/>
                <w:szCs w:val="23"/>
              </w:rPr>
            </w:pPr>
          </w:p>
        </w:tc>
        <w:tc>
          <w:tcPr>
            <w:tcW w:w="1701" w:type="dxa"/>
            <w:vMerge/>
            <w:tcBorders>
              <w:top w:val="single" w:sz="6" w:space="0" w:color="auto"/>
            </w:tcBorders>
          </w:tcPr>
          <w:p w14:paraId="578DA780" w14:textId="77777777" w:rsidR="00DC203B" w:rsidRPr="004F3FE9" w:rsidRDefault="00DC203B" w:rsidP="00EB10FE">
            <w:pPr>
              <w:tabs>
                <w:tab w:val="left" w:pos="6780"/>
              </w:tabs>
              <w:spacing w:line="22" w:lineRule="atLeast"/>
              <w:contextualSpacing/>
              <w:rPr>
                <w:spacing w:val="-8"/>
                <w:sz w:val="23"/>
                <w:szCs w:val="23"/>
              </w:rPr>
            </w:pPr>
          </w:p>
        </w:tc>
        <w:tc>
          <w:tcPr>
            <w:tcW w:w="2268" w:type="dxa"/>
            <w:shd w:val="clear" w:color="auto" w:fill="auto"/>
          </w:tcPr>
          <w:p w14:paraId="705FC7A4" w14:textId="77777777" w:rsidR="00DC203B" w:rsidRPr="004F3FE9" w:rsidRDefault="00DC203B" w:rsidP="00EB10FE">
            <w:pPr>
              <w:shd w:val="clear" w:color="auto" w:fill="FFFFFF"/>
              <w:spacing w:line="22" w:lineRule="atLeast"/>
              <w:ind w:right="-126"/>
              <w:contextualSpacing/>
              <w:rPr>
                <w:color w:val="000000"/>
                <w:sz w:val="23"/>
                <w:szCs w:val="23"/>
              </w:rPr>
            </w:pPr>
            <w:r w:rsidRPr="006F39A3">
              <w:rPr>
                <w:color w:val="000000"/>
                <w:sz w:val="23"/>
                <w:szCs w:val="23"/>
              </w:rPr>
              <w:t>Показатель максимального допустимого уровня территориальной доступности</w:t>
            </w:r>
          </w:p>
        </w:tc>
        <w:tc>
          <w:tcPr>
            <w:tcW w:w="4961" w:type="dxa"/>
            <w:tcBorders>
              <w:right w:val="single" w:sz="12" w:space="0" w:color="595959" w:themeColor="text1" w:themeTint="A6"/>
            </w:tcBorders>
            <w:shd w:val="clear" w:color="auto" w:fill="auto"/>
          </w:tcPr>
          <w:p w14:paraId="257ADF3B" w14:textId="4CD52202" w:rsidR="00DC203B" w:rsidRPr="004F3FE9" w:rsidRDefault="004149F7" w:rsidP="00EB10FE">
            <w:pPr>
              <w:widowControl w:val="0"/>
              <w:autoSpaceDE w:val="0"/>
              <w:autoSpaceDN w:val="0"/>
              <w:adjustRightInd w:val="0"/>
              <w:spacing w:line="22" w:lineRule="atLeast"/>
              <w:contextualSpacing/>
              <w:rPr>
                <w:sz w:val="23"/>
                <w:szCs w:val="23"/>
              </w:rPr>
            </w:pPr>
            <w:r>
              <w:rPr>
                <w:sz w:val="23"/>
                <w:szCs w:val="23"/>
              </w:rPr>
              <w:t>Показатель установлен в соответствии с табл. 35</w:t>
            </w:r>
            <w:r>
              <w:t xml:space="preserve"> </w:t>
            </w:r>
            <w:r>
              <w:rPr>
                <w:sz w:val="23"/>
                <w:szCs w:val="23"/>
              </w:rPr>
              <w:t xml:space="preserve">РНГП </w:t>
            </w:r>
            <w:r w:rsidR="001F2626">
              <w:t>Ханты-Мансийского Автономного округа-Югры</w:t>
            </w:r>
            <w:r>
              <w:rPr>
                <w:sz w:val="23"/>
                <w:szCs w:val="23"/>
              </w:rPr>
              <w:t xml:space="preserve">, </w:t>
            </w:r>
            <w:r w:rsidRPr="004149F7">
              <w:rPr>
                <w:sz w:val="23"/>
                <w:szCs w:val="23"/>
              </w:rPr>
              <w:t>утвержден</w:t>
            </w:r>
            <w:r>
              <w:rPr>
                <w:sz w:val="23"/>
                <w:szCs w:val="23"/>
              </w:rPr>
              <w:t>н</w:t>
            </w:r>
            <w:r w:rsidRPr="004149F7">
              <w:rPr>
                <w:sz w:val="23"/>
                <w:szCs w:val="23"/>
              </w:rPr>
              <w:t>ы</w:t>
            </w:r>
            <w:r>
              <w:rPr>
                <w:sz w:val="23"/>
                <w:szCs w:val="23"/>
              </w:rPr>
              <w:t>е</w:t>
            </w:r>
            <w:r w:rsidRPr="004149F7">
              <w:rPr>
                <w:sz w:val="23"/>
                <w:szCs w:val="23"/>
              </w:rPr>
              <w:t xml:space="preserve"> Постановлением Правительства Ханты-Мансийского автономного округа-Югры от 14.06.2014 № 534-п</w:t>
            </w:r>
            <w:r>
              <w:rPr>
                <w:sz w:val="23"/>
                <w:szCs w:val="23"/>
              </w:rPr>
              <w:t xml:space="preserve"> на уровне</w:t>
            </w:r>
            <w:r w:rsidR="001F10D0">
              <w:rPr>
                <w:sz w:val="23"/>
                <w:szCs w:val="23"/>
              </w:rPr>
              <w:t xml:space="preserve"> </w:t>
            </w:r>
            <w:r w:rsidR="001F10D0" w:rsidRPr="001F10D0">
              <w:rPr>
                <w:b/>
                <w:sz w:val="23"/>
                <w:szCs w:val="23"/>
              </w:rPr>
              <w:t>30 мин.</w:t>
            </w:r>
          </w:p>
        </w:tc>
      </w:tr>
      <w:tr w:rsidR="00387E46" w:rsidRPr="004F3FE9" w14:paraId="7E6664B4" w14:textId="77777777" w:rsidTr="00387E46">
        <w:trPr>
          <w:trHeight w:val="1393"/>
        </w:trPr>
        <w:tc>
          <w:tcPr>
            <w:tcW w:w="568" w:type="dxa"/>
            <w:tcBorders>
              <w:left w:val="single" w:sz="12" w:space="0" w:color="595959" w:themeColor="text1" w:themeTint="A6"/>
            </w:tcBorders>
            <w:shd w:val="clear" w:color="auto" w:fill="auto"/>
          </w:tcPr>
          <w:p w14:paraId="6FD8ECDE" w14:textId="7EEF2E4D" w:rsidR="00387E46" w:rsidRPr="004F3FE9" w:rsidRDefault="00387E46" w:rsidP="00EB10FE">
            <w:pPr>
              <w:widowControl w:val="0"/>
              <w:autoSpaceDE w:val="0"/>
              <w:autoSpaceDN w:val="0"/>
              <w:adjustRightInd w:val="0"/>
              <w:spacing w:line="22" w:lineRule="atLeast"/>
              <w:ind w:left="-108" w:right="-108"/>
              <w:contextualSpacing/>
              <w:jc w:val="center"/>
              <w:rPr>
                <w:sz w:val="23"/>
                <w:szCs w:val="23"/>
              </w:rPr>
            </w:pPr>
          </w:p>
        </w:tc>
        <w:tc>
          <w:tcPr>
            <w:tcW w:w="1701" w:type="dxa"/>
            <w:tcBorders>
              <w:top w:val="single" w:sz="6" w:space="0" w:color="auto"/>
            </w:tcBorders>
          </w:tcPr>
          <w:p w14:paraId="7003FB61" w14:textId="21B6DAA8" w:rsidR="00387E46" w:rsidRPr="004F3FE9" w:rsidRDefault="00387E46" w:rsidP="00EB10FE">
            <w:pPr>
              <w:tabs>
                <w:tab w:val="left" w:pos="6780"/>
              </w:tabs>
              <w:spacing w:line="22" w:lineRule="atLeast"/>
              <w:contextualSpacing/>
              <w:rPr>
                <w:spacing w:val="-8"/>
                <w:sz w:val="23"/>
                <w:szCs w:val="23"/>
              </w:rPr>
            </w:pPr>
          </w:p>
        </w:tc>
        <w:tc>
          <w:tcPr>
            <w:tcW w:w="2268" w:type="dxa"/>
            <w:shd w:val="clear" w:color="auto" w:fill="auto"/>
          </w:tcPr>
          <w:p w14:paraId="63CFA675" w14:textId="63624C45" w:rsidR="00387E46" w:rsidRPr="006F39A3" w:rsidRDefault="00387E46" w:rsidP="00387E46">
            <w:pPr>
              <w:shd w:val="clear" w:color="auto" w:fill="FFFFFF"/>
              <w:spacing w:line="22" w:lineRule="atLeast"/>
              <w:ind w:right="-126"/>
              <w:contextualSpacing/>
              <w:rPr>
                <w:color w:val="000000"/>
                <w:sz w:val="23"/>
                <w:szCs w:val="23"/>
              </w:rPr>
            </w:pPr>
            <w:r w:rsidRPr="006F39A3">
              <w:rPr>
                <w:color w:val="000000"/>
                <w:sz w:val="23"/>
                <w:szCs w:val="23"/>
              </w:rPr>
              <w:t>Показатель максимального допустимого уровня территориальной доступности</w:t>
            </w:r>
          </w:p>
        </w:tc>
        <w:tc>
          <w:tcPr>
            <w:tcW w:w="4961" w:type="dxa"/>
            <w:tcBorders>
              <w:right w:val="single" w:sz="12" w:space="0" w:color="595959" w:themeColor="text1" w:themeTint="A6"/>
            </w:tcBorders>
            <w:shd w:val="clear" w:color="auto" w:fill="auto"/>
          </w:tcPr>
          <w:p w14:paraId="3031B7D6" w14:textId="711588C8" w:rsidR="00334113" w:rsidRPr="00E177EB" w:rsidRDefault="00387E46" w:rsidP="00387E46">
            <w:pPr>
              <w:widowControl w:val="0"/>
              <w:autoSpaceDE w:val="0"/>
              <w:autoSpaceDN w:val="0"/>
              <w:adjustRightInd w:val="0"/>
              <w:spacing w:line="22" w:lineRule="atLeast"/>
              <w:contextualSpacing/>
              <w:rPr>
                <w:b/>
                <w:sz w:val="23"/>
                <w:szCs w:val="23"/>
              </w:rPr>
            </w:pPr>
            <w:r>
              <w:rPr>
                <w:sz w:val="23"/>
                <w:szCs w:val="23"/>
              </w:rPr>
              <w:t>Показатель установлен в соответствии с табл. 35</w:t>
            </w:r>
            <w:r>
              <w:t xml:space="preserve"> </w:t>
            </w:r>
            <w:r>
              <w:rPr>
                <w:sz w:val="23"/>
                <w:szCs w:val="23"/>
              </w:rPr>
              <w:t xml:space="preserve">РНГП </w:t>
            </w:r>
            <w:r w:rsidR="001F2626">
              <w:t>Ханты-Мансийского Автономного округа-Югры</w:t>
            </w:r>
            <w:r>
              <w:rPr>
                <w:sz w:val="23"/>
                <w:szCs w:val="23"/>
              </w:rPr>
              <w:t xml:space="preserve">, </w:t>
            </w:r>
            <w:r w:rsidRPr="004149F7">
              <w:rPr>
                <w:sz w:val="23"/>
                <w:szCs w:val="23"/>
              </w:rPr>
              <w:t>утвержден</w:t>
            </w:r>
            <w:r>
              <w:rPr>
                <w:sz w:val="23"/>
                <w:szCs w:val="23"/>
              </w:rPr>
              <w:t>н</w:t>
            </w:r>
            <w:r w:rsidRPr="004149F7">
              <w:rPr>
                <w:sz w:val="23"/>
                <w:szCs w:val="23"/>
              </w:rPr>
              <w:t>ы</w:t>
            </w:r>
            <w:r>
              <w:rPr>
                <w:sz w:val="23"/>
                <w:szCs w:val="23"/>
              </w:rPr>
              <w:t>е</w:t>
            </w:r>
            <w:r w:rsidRPr="004149F7">
              <w:rPr>
                <w:sz w:val="23"/>
                <w:szCs w:val="23"/>
              </w:rPr>
              <w:t xml:space="preserve"> Постановлением Правительства Ханты-Мансийского автономного округа-Югры от 14.06.2014 № 534-п</w:t>
            </w:r>
            <w:r>
              <w:rPr>
                <w:sz w:val="23"/>
                <w:szCs w:val="23"/>
              </w:rPr>
              <w:t xml:space="preserve"> на уровне </w:t>
            </w:r>
            <w:r w:rsidRPr="001F10D0">
              <w:rPr>
                <w:b/>
                <w:sz w:val="23"/>
                <w:szCs w:val="23"/>
              </w:rPr>
              <w:t>30 мин.</w:t>
            </w:r>
          </w:p>
        </w:tc>
      </w:tr>
      <w:tr w:rsidR="00683AFC" w:rsidRPr="004F3FE9" w14:paraId="398EB1CC" w14:textId="77777777" w:rsidTr="00683AFC">
        <w:trPr>
          <w:trHeight w:val="345"/>
        </w:trPr>
        <w:tc>
          <w:tcPr>
            <w:tcW w:w="568" w:type="dxa"/>
            <w:tcBorders>
              <w:left w:val="single" w:sz="12" w:space="0" w:color="595959" w:themeColor="text1" w:themeTint="A6"/>
              <w:bottom w:val="single" w:sz="4" w:space="0" w:color="auto"/>
            </w:tcBorders>
            <w:shd w:val="clear" w:color="auto" w:fill="DDD9C3" w:themeFill="background2" w:themeFillShade="E6"/>
          </w:tcPr>
          <w:p w14:paraId="5C85304C" w14:textId="02A8FFBD" w:rsidR="00683AFC" w:rsidRPr="004F3FE9" w:rsidRDefault="00683AFC" w:rsidP="00683AFC">
            <w:pPr>
              <w:widowControl w:val="0"/>
              <w:autoSpaceDE w:val="0"/>
              <w:autoSpaceDN w:val="0"/>
              <w:adjustRightInd w:val="0"/>
              <w:spacing w:line="22" w:lineRule="atLeast"/>
              <w:ind w:left="-108" w:right="-108"/>
              <w:contextualSpacing/>
              <w:jc w:val="center"/>
              <w:rPr>
                <w:sz w:val="23"/>
                <w:szCs w:val="23"/>
              </w:rPr>
            </w:pPr>
            <w:r w:rsidRPr="002E35D4">
              <w:rPr>
                <w:b/>
                <w:sz w:val="23"/>
                <w:szCs w:val="23"/>
              </w:rPr>
              <w:t>4</w:t>
            </w:r>
          </w:p>
        </w:tc>
        <w:tc>
          <w:tcPr>
            <w:tcW w:w="8930" w:type="dxa"/>
            <w:gridSpan w:val="3"/>
            <w:tcBorders>
              <w:bottom w:val="single" w:sz="4" w:space="0" w:color="auto"/>
              <w:right w:val="single" w:sz="12" w:space="0" w:color="595959" w:themeColor="text1" w:themeTint="A6"/>
            </w:tcBorders>
            <w:shd w:val="clear" w:color="auto" w:fill="DDD9C3" w:themeFill="background2" w:themeFillShade="E6"/>
          </w:tcPr>
          <w:p w14:paraId="4D726B64" w14:textId="2867A5C4" w:rsidR="00683AFC" w:rsidRDefault="00683AFC" w:rsidP="00683AFC">
            <w:pPr>
              <w:widowControl w:val="0"/>
              <w:autoSpaceDE w:val="0"/>
              <w:autoSpaceDN w:val="0"/>
              <w:adjustRightInd w:val="0"/>
              <w:spacing w:line="22" w:lineRule="atLeast"/>
              <w:contextualSpacing/>
              <w:rPr>
                <w:sz w:val="23"/>
                <w:szCs w:val="23"/>
              </w:rPr>
            </w:pPr>
            <w:r w:rsidRPr="002E35D4">
              <w:rPr>
                <w:b/>
                <w:sz w:val="23"/>
                <w:szCs w:val="23"/>
              </w:rPr>
              <w:t>Объекты местного значения в области образования</w:t>
            </w:r>
          </w:p>
        </w:tc>
      </w:tr>
      <w:tr w:rsidR="00786A0D" w:rsidRPr="004F3FE9" w14:paraId="4DC696F6" w14:textId="77777777" w:rsidTr="00E177EB">
        <w:trPr>
          <w:trHeight w:val="4431"/>
        </w:trPr>
        <w:tc>
          <w:tcPr>
            <w:tcW w:w="568" w:type="dxa"/>
            <w:vMerge w:val="restart"/>
            <w:tcBorders>
              <w:left w:val="single" w:sz="12" w:space="0" w:color="595959" w:themeColor="text1" w:themeTint="A6"/>
            </w:tcBorders>
            <w:shd w:val="clear" w:color="auto" w:fill="auto"/>
          </w:tcPr>
          <w:p w14:paraId="5732181E" w14:textId="63D35D6A" w:rsidR="00786A0D" w:rsidRPr="004F3FE9" w:rsidRDefault="00786A0D" w:rsidP="00683AFC">
            <w:pPr>
              <w:widowControl w:val="0"/>
              <w:autoSpaceDE w:val="0"/>
              <w:autoSpaceDN w:val="0"/>
              <w:adjustRightInd w:val="0"/>
              <w:spacing w:line="22" w:lineRule="atLeast"/>
              <w:ind w:left="-108" w:right="-108"/>
              <w:contextualSpacing/>
              <w:jc w:val="center"/>
              <w:rPr>
                <w:sz w:val="23"/>
                <w:szCs w:val="23"/>
              </w:rPr>
            </w:pPr>
            <w:r w:rsidRPr="00655131">
              <w:rPr>
                <w:color w:val="000000" w:themeColor="text1"/>
                <w:sz w:val="23"/>
                <w:szCs w:val="23"/>
              </w:rPr>
              <w:lastRenderedPageBreak/>
              <w:t>4.1</w:t>
            </w:r>
          </w:p>
        </w:tc>
        <w:tc>
          <w:tcPr>
            <w:tcW w:w="1701" w:type="dxa"/>
            <w:vMerge w:val="restart"/>
            <w:shd w:val="clear" w:color="auto" w:fill="auto"/>
          </w:tcPr>
          <w:p w14:paraId="3EB397C8" w14:textId="77777777" w:rsidR="00786A0D" w:rsidRPr="00655131" w:rsidRDefault="00786A0D" w:rsidP="00683AFC">
            <w:pPr>
              <w:rPr>
                <w:color w:val="000000" w:themeColor="text1"/>
                <w:sz w:val="23"/>
                <w:szCs w:val="23"/>
              </w:rPr>
            </w:pPr>
            <w:r w:rsidRPr="00655131">
              <w:rPr>
                <w:color w:val="000000" w:themeColor="text1"/>
                <w:sz w:val="23"/>
                <w:szCs w:val="23"/>
              </w:rPr>
              <w:t xml:space="preserve">Дошкольные образовательные </w:t>
            </w:r>
          </w:p>
          <w:p w14:paraId="0AD29931" w14:textId="77777777" w:rsidR="00786A0D" w:rsidRPr="00655131" w:rsidRDefault="00786A0D" w:rsidP="00683AFC">
            <w:pPr>
              <w:rPr>
                <w:color w:val="000000" w:themeColor="text1"/>
                <w:sz w:val="23"/>
                <w:szCs w:val="23"/>
              </w:rPr>
            </w:pPr>
            <w:r w:rsidRPr="00655131">
              <w:rPr>
                <w:color w:val="000000" w:themeColor="text1"/>
                <w:sz w:val="23"/>
                <w:szCs w:val="23"/>
              </w:rPr>
              <w:t>организации</w:t>
            </w:r>
          </w:p>
          <w:p w14:paraId="37D42844" w14:textId="77777777" w:rsidR="00786A0D" w:rsidRPr="004F3FE9" w:rsidRDefault="00786A0D" w:rsidP="00683AFC">
            <w:pPr>
              <w:tabs>
                <w:tab w:val="left" w:pos="6780"/>
              </w:tabs>
              <w:spacing w:line="22" w:lineRule="atLeast"/>
              <w:contextualSpacing/>
              <w:rPr>
                <w:spacing w:val="-8"/>
                <w:sz w:val="23"/>
                <w:szCs w:val="23"/>
              </w:rPr>
            </w:pPr>
          </w:p>
        </w:tc>
        <w:tc>
          <w:tcPr>
            <w:tcW w:w="2268" w:type="dxa"/>
            <w:tcBorders>
              <w:bottom w:val="single" w:sz="4" w:space="0" w:color="auto"/>
            </w:tcBorders>
            <w:shd w:val="clear" w:color="auto" w:fill="auto"/>
          </w:tcPr>
          <w:p w14:paraId="61198BB9" w14:textId="4C4BB5DB" w:rsidR="00786A0D" w:rsidRPr="006F39A3" w:rsidRDefault="00786A0D" w:rsidP="00683AFC">
            <w:pPr>
              <w:shd w:val="clear" w:color="auto" w:fill="FFFFFF"/>
              <w:spacing w:line="22" w:lineRule="atLeast"/>
              <w:ind w:right="-126"/>
              <w:contextualSpacing/>
              <w:rPr>
                <w:color w:val="000000"/>
                <w:sz w:val="23"/>
                <w:szCs w:val="23"/>
              </w:rPr>
            </w:pPr>
            <w:r w:rsidRPr="00655131">
              <w:rPr>
                <w:color w:val="000000" w:themeColor="text1"/>
                <w:sz w:val="23"/>
                <w:szCs w:val="23"/>
              </w:rPr>
              <w:t>Показатель минимально допустимого уровня обеспеченности</w:t>
            </w:r>
          </w:p>
        </w:tc>
        <w:tc>
          <w:tcPr>
            <w:tcW w:w="4961" w:type="dxa"/>
            <w:tcBorders>
              <w:bottom w:val="single" w:sz="4" w:space="0" w:color="auto"/>
              <w:right w:val="single" w:sz="12" w:space="0" w:color="595959" w:themeColor="text1" w:themeTint="A6"/>
            </w:tcBorders>
            <w:shd w:val="clear" w:color="auto" w:fill="auto"/>
          </w:tcPr>
          <w:p w14:paraId="61AA8BA9" w14:textId="4339B1E3" w:rsidR="00786A0D" w:rsidRPr="0083142A" w:rsidRDefault="00786A0D" w:rsidP="00E177EB">
            <w:pPr>
              <w:rPr>
                <w:bCs/>
                <w:color w:val="000000" w:themeColor="text1"/>
                <w:sz w:val="23"/>
                <w:szCs w:val="23"/>
              </w:rPr>
            </w:pPr>
            <w:r w:rsidRPr="00B11510">
              <w:rPr>
                <w:bCs/>
                <w:sz w:val="23"/>
                <w:szCs w:val="23"/>
              </w:rPr>
              <w:t xml:space="preserve">В соответствии с </w:t>
            </w:r>
            <w:r w:rsidRPr="00FB50F9">
              <w:rPr>
                <w:sz w:val="23"/>
                <w:szCs w:val="23"/>
              </w:rPr>
              <w:t xml:space="preserve">Приложением к </w:t>
            </w:r>
            <w:r>
              <w:rPr>
                <w:sz w:val="23"/>
                <w:szCs w:val="23"/>
              </w:rPr>
              <w:t>Письму Министерства образования и науки Российской Федерации о Методических рекомендациях от 04.05.2016</w:t>
            </w:r>
            <w:r w:rsidRPr="00FB50F9">
              <w:rPr>
                <w:sz w:val="23"/>
                <w:szCs w:val="23"/>
              </w:rPr>
              <w:t xml:space="preserve"> № АК-950/02</w:t>
            </w:r>
            <w:r>
              <w:rPr>
                <w:sz w:val="23"/>
                <w:szCs w:val="23"/>
              </w:rPr>
              <w:t xml:space="preserve"> (утв. заместителем министра образования и науки Российской Федерации </w:t>
            </w:r>
            <w:r w:rsidRPr="000577AC">
              <w:rPr>
                <w:sz w:val="23"/>
                <w:szCs w:val="23"/>
              </w:rPr>
              <w:t>А.А.</w:t>
            </w:r>
            <w:r>
              <w:rPr>
                <w:sz w:val="23"/>
                <w:szCs w:val="23"/>
              </w:rPr>
              <w:t xml:space="preserve"> </w:t>
            </w:r>
            <w:r w:rsidRPr="000577AC">
              <w:rPr>
                <w:sz w:val="23"/>
                <w:szCs w:val="23"/>
              </w:rPr>
              <w:t>К</w:t>
            </w:r>
            <w:r>
              <w:rPr>
                <w:sz w:val="23"/>
                <w:szCs w:val="23"/>
              </w:rPr>
              <w:t>лимовым от 04.05.2016</w:t>
            </w:r>
            <w:r w:rsidRPr="000577AC">
              <w:rPr>
                <w:sz w:val="23"/>
                <w:szCs w:val="23"/>
              </w:rPr>
              <w:t xml:space="preserve"> N АК-15/02вн</w:t>
            </w:r>
            <w:r>
              <w:rPr>
                <w:sz w:val="23"/>
                <w:szCs w:val="23"/>
              </w:rPr>
              <w:t>)</w:t>
            </w:r>
            <w:r w:rsidRPr="009E42EB">
              <w:rPr>
                <w:bCs/>
                <w:color w:val="000000" w:themeColor="text1"/>
                <w:sz w:val="23"/>
                <w:szCs w:val="23"/>
              </w:rPr>
              <w:t xml:space="preserve">, </w:t>
            </w:r>
            <w:r w:rsidRPr="0083142A">
              <w:rPr>
                <w:bCs/>
                <w:color w:val="000000" w:themeColor="text1"/>
                <w:sz w:val="23"/>
                <w:szCs w:val="23"/>
              </w:rPr>
              <w:t>, минимальное значение показателя числа мест в дошкольных образовательных организациях в расчете на 100 детей в возрасте от 0 до 7 лет в сельской местности, указанное Министерством образования РФ,</w:t>
            </w:r>
            <w:r w:rsidRPr="0083142A">
              <w:rPr>
                <w:b/>
                <w:bCs/>
                <w:color w:val="000000" w:themeColor="text1"/>
                <w:sz w:val="23"/>
                <w:szCs w:val="23"/>
              </w:rPr>
              <w:t xml:space="preserve"> - </w:t>
            </w:r>
            <w:r w:rsidRPr="00E177EB">
              <w:rPr>
                <w:b/>
                <w:bCs/>
                <w:color w:val="000000" w:themeColor="text1"/>
                <w:sz w:val="23"/>
                <w:szCs w:val="23"/>
              </w:rPr>
              <w:t xml:space="preserve">65 мест на 100 детей в возрасте 0-7 лет для городской </w:t>
            </w:r>
            <w:r w:rsidR="00E177EB" w:rsidRPr="00E177EB">
              <w:rPr>
                <w:b/>
                <w:bCs/>
                <w:color w:val="000000" w:themeColor="text1"/>
                <w:sz w:val="23"/>
                <w:szCs w:val="23"/>
              </w:rPr>
              <w:t>.</w:t>
            </w:r>
          </w:p>
          <w:p w14:paraId="2C121BF0" w14:textId="7EBC2E30" w:rsidR="00786A0D" w:rsidRDefault="00E177EB" w:rsidP="00683AFC">
            <w:pPr>
              <w:widowControl w:val="0"/>
              <w:autoSpaceDE w:val="0"/>
              <w:autoSpaceDN w:val="0"/>
              <w:adjustRightInd w:val="0"/>
              <w:spacing w:line="22" w:lineRule="atLeast"/>
              <w:contextualSpacing/>
              <w:rPr>
                <w:sz w:val="23"/>
                <w:szCs w:val="23"/>
              </w:rPr>
            </w:pPr>
            <w:r w:rsidRPr="00BA01B2">
              <w:rPr>
                <w:sz w:val="23"/>
                <w:szCs w:val="23"/>
              </w:rPr>
              <w:t xml:space="preserve">Размеры земельных участков </w:t>
            </w:r>
            <w:r>
              <w:rPr>
                <w:sz w:val="23"/>
                <w:szCs w:val="23"/>
              </w:rPr>
              <w:t>установлены в соответствии с табл. 20</w:t>
            </w:r>
            <w:r>
              <w:t xml:space="preserve"> </w:t>
            </w:r>
            <w:r>
              <w:rPr>
                <w:sz w:val="23"/>
                <w:szCs w:val="23"/>
              </w:rPr>
              <w:t xml:space="preserve">РНГП </w:t>
            </w:r>
            <w:r w:rsidR="001F2626">
              <w:t>Ханты-Мансийского Автономного округа-Югры</w:t>
            </w:r>
            <w:r>
              <w:rPr>
                <w:sz w:val="23"/>
                <w:szCs w:val="23"/>
              </w:rPr>
              <w:t xml:space="preserve">, </w:t>
            </w:r>
            <w:r w:rsidRPr="004149F7">
              <w:rPr>
                <w:sz w:val="23"/>
                <w:szCs w:val="23"/>
              </w:rPr>
              <w:t>утвержден</w:t>
            </w:r>
            <w:r>
              <w:rPr>
                <w:sz w:val="23"/>
                <w:szCs w:val="23"/>
              </w:rPr>
              <w:t>н</w:t>
            </w:r>
            <w:r w:rsidRPr="004149F7">
              <w:rPr>
                <w:sz w:val="23"/>
                <w:szCs w:val="23"/>
              </w:rPr>
              <w:t>ы</w:t>
            </w:r>
            <w:r>
              <w:rPr>
                <w:sz w:val="23"/>
                <w:szCs w:val="23"/>
              </w:rPr>
              <w:t>е</w:t>
            </w:r>
            <w:r w:rsidRPr="004149F7">
              <w:rPr>
                <w:sz w:val="23"/>
                <w:szCs w:val="23"/>
              </w:rPr>
              <w:t xml:space="preserve"> Постановлением Правительства Ханты-Мансийского автономного округа-Югры от 14.06.2014 № 534-п</w:t>
            </w:r>
            <w:r>
              <w:rPr>
                <w:sz w:val="23"/>
                <w:szCs w:val="23"/>
              </w:rPr>
              <w:t>.</w:t>
            </w:r>
          </w:p>
        </w:tc>
      </w:tr>
      <w:tr w:rsidR="00786A0D" w:rsidRPr="004F3FE9" w14:paraId="5034097A" w14:textId="77777777" w:rsidTr="00E177EB">
        <w:trPr>
          <w:trHeight w:val="1271"/>
        </w:trPr>
        <w:tc>
          <w:tcPr>
            <w:tcW w:w="568" w:type="dxa"/>
            <w:vMerge/>
            <w:tcBorders>
              <w:left w:val="single" w:sz="12" w:space="0" w:color="595959" w:themeColor="text1" w:themeTint="A6"/>
            </w:tcBorders>
            <w:shd w:val="clear" w:color="auto" w:fill="auto"/>
          </w:tcPr>
          <w:p w14:paraId="4FF9F282" w14:textId="77777777" w:rsidR="00786A0D" w:rsidRPr="00655131" w:rsidRDefault="00786A0D" w:rsidP="00786A0D">
            <w:pPr>
              <w:widowControl w:val="0"/>
              <w:autoSpaceDE w:val="0"/>
              <w:autoSpaceDN w:val="0"/>
              <w:adjustRightInd w:val="0"/>
              <w:spacing w:line="22" w:lineRule="atLeast"/>
              <w:ind w:left="-108" w:right="-108"/>
              <w:contextualSpacing/>
              <w:jc w:val="center"/>
              <w:rPr>
                <w:color w:val="000000" w:themeColor="text1"/>
                <w:sz w:val="23"/>
                <w:szCs w:val="23"/>
              </w:rPr>
            </w:pPr>
          </w:p>
        </w:tc>
        <w:tc>
          <w:tcPr>
            <w:tcW w:w="1701" w:type="dxa"/>
            <w:vMerge/>
            <w:shd w:val="clear" w:color="auto" w:fill="auto"/>
          </w:tcPr>
          <w:p w14:paraId="42D942F6" w14:textId="77777777" w:rsidR="00786A0D" w:rsidRPr="00655131" w:rsidRDefault="00786A0D" w:rsidP="00786A0D">
            <w:pPr>
              <w:rPr>
                <w:color w:val="000000" w:themeColor="text1"/>
                <w:sz w:val="23"/>
                <w:szCs w:val="23"/>
              </w:rPr>
            </w:pPr>
          </w:p>
        </w:tc>
        <w:tc>
          <w:tcPr>
            <w:tcW w:w="2268" w:type="dxa"/>
            <w:shd w:val="clear" w:color="auto" w:fill="auto"/>
          </w:tcPr>
          <w:p w14:paraId="23EABA20" w14:textId="353F26CD" w:rsidR="00786A0D" w:rsidRPr="00655131" w:rsidRDefault="00786A0D" w:rsidP="00786A0D">
            <w:pPr>
              <w:shd w:val="clear" w:color="auto" w:fill="FFFFFF"/>
              <w:spacing w:line="22" w:lineRule="atLeast"/>
              <w:ind w:right="-126"/>
              <w:contextualSpacing/>
              <w:rPr>
                <w:color w:val="000000" w:themeColor="text1"/>
                <w:sz w:val="23"/>
                <w:szCs w:val="23"/>
              </w:rPr>
            </w:pPr>
            <w:r w:rsidRPr="00655131">
              <w:rPr>
                <w:color w:val="000000" w:themeColor="text1"/>
                <w:sz w:val="23"/>
                <w:szCs w:val="23"/>
              </w:rPr>
              <w:t>Показатель максимального допустимого уровня территориальной доступности</w:t>
            </w:r>
          </w:p>
        </w:tc>
        <w:tc>
          <w:tcPr>
            <w:tcW w:w="4961" w:type="dxa"/>
            <w:tcBorders>
              <w:right w:val="single" w:sz="12" w:space="0" w:color="595959" w:themeColor="text1" w:themeTint="A6"/>
            </w:tcBorders>
            <w:shd w:val="clear" w:color="auto" w:fill="auto"/>
          </w:tcPr>
          <w:p w14:paraId="7EF32088" w14:textId="34B356AA" w:rsidR="00786A0D" w:rsidRPr="00655131" w:rsidRDefault="00786A0D" w:rsidP="00786A0D">
            <w:pPr>
              <w:widowControl w:val="0"/>
              <w:autoSpaceDE w:val="0"/>
              <w:autoSpaceDN w:val="0"/>
              <w:adjustRightInd w:val="0"/>
              <w:spacing w:line="22" w:lineRule="atLeast"/>
              <w:contextualSpacing/>
              <w:rPr>
                <w:color w:val="000000" w:themeColor="text1"/>
                <w:sz w:val="23"/>
                <w:szCs w:val="23"/>
              </w:rPr>
            </w:pPr>
            <w:r>
              <w:rPr>
                <w:sz w:val="23"/>
                <w:szCs w:val="23"/>
              </w:rPr>
              <w:t xml:space="preserve">Показатель установлен в соответствии с табл. </w:t>
            </w:r>
            <w:r w:rsidR="00E177EB">
              <w:rPr>
                <w:sz w:val="23"/>
                <w:szCs w:val="23"/>
              </w:rPr>
              <w:t>33</w:t>
            </w:r>
            <w:r>
              <w:t xml:space="preserve"> </w:t>
            </w:r>
            <w:r>
              <w:rPr>
                <w:sz w:val="23"/>
                <w:szCs w:val="23"/>
              </w:rPr>
              <w:t xml:space="preserve">РНГП </w:t>
            </w:r>
            <w:r w:rsidR="001F2626">
              <w:t>Ханты-Мансийского Автономного округа-Югры</w:t>
            </w:r>
            <w:r>
              <w:rPr>
                <w:sz w:val="23"/>
                <w:szCs w:val="23"/>
              </w:rPr>
              <w:t xml:space="preserve">, </w:t>
            </w:r>
            <w:r w:rsidRPr="004149F7">
              <w:rPr>
                <w:sz w:val="23"/>
                <w:szCs w:val="23"/>
              </w:rPr>
              <w:t>утвержден</w:t>
            </w:r>
            <w:r>
              <w:rPr>
                <w:sz w:val="23"/>
                <w:szCs w:val="23"/>
              </w:rPr>
              <w:t>н</w:t>
            </w:r>
            <w:r w:rsidRPr="004149F7">
              <w:rPr>
                <w:sz w:val="23"/>
                <w:szCs w:val="23"/>
              </w:rPr>
              <w:t>ы</w:t>
            </w:r>
            <w:r>
              <w:rPr>
                <w:sz w:val="23"/>
                <w:szCs w:val="23"/>
              </w:rPr>
              <w:t>е</w:t>
            </w:r>
            <w:r w:rsidRPr="004149F7">
              <w:rPr>
                <w:sz w:val="23"/>
                <w:szCs w:val="23"/>
              </w:rPr>
              <w:t xml:space="preserve"> Постановлением Правительства Ханты-Мансийского автономного округа-Югры от 14.06.2014 № 534-п</w:t>
            </w:r>
            <w:r>
              <w:rPr>
                <w:sz w:val="23"/>
                <w:szCs w:val="23"/>
              </w:rPr>
              <w:t xml:space="preserve"> на уровне </w:t>
            </w:r>
            <w:r w:rsidRPr="001F10D0">
              <w:rPr>
                <w:b/>
                <w:sz w:val="23"/>
                <w:szCs w:val="23"/>
              </w:rPr>
              <w:t>30</w:t>
            </w:r>
            <w:r>
              <w:rPr>
                <w:b/>
                <w:sz w:val="23"/>
                <w:szCs w:val="23"/>
              </w:rPr>
              <w:t>0</w:t>
            </w:r>
            <w:r w:rsidRPr="001F10D0">
              <w:rPr>
                <w:b/>
                <w:sz w:val="23"/>
                <w:szCs w:val="23"/>
              </w:rPr>
              <w:t xml:space="preserve"> м.</w:t>
            </w:r>
          </w:p>
        </w:tc>
      </w:tr>
      <w:tr w:rsidR="00E177EB" w:rsidRPr="004F3FE9" w14:paraId="17B15BDB" w14:textId="77777777" w:rsidTr="004A4743">
        <w:trPr>
          <w:trHeight w:val="630"/>
        </w:trPr>
        <w:tc>
          <w:tcPr>
            <w:tcW w:w="568" w:type="dxa"/>
            <w:vMerge w:val="restart"/>
            <w:tcBorders>
              <w:left w:val="single" w:sz="12" w:space="0" w:color="595959" w:themeColor="text1" w:themeTint="A6"/>
            </w:tcBorders>
            <w:shd w:val="clear" w:color="auto" w:fill="auto"/>
          </w:tcPr>
          <w:p w14:paraId="676F2605" w14:textId="20B9F3B7" w:rsidR="00E177EB" w:rsidRPr="004F3FE9" w:rsidRDefault="00E177EB" w:rsidP="00E177EB">
            <w:pPr>
              <w:widowControl w:val="0"/>
              <w:autoSpaceDE w:val="0"/>
              <w:autoSpaceDN w:val="0"/>
              <w:adjustRightInd w:val="0"/>
              <w:spacing w:line="22" w:lineRule="atLeast"/>
              <w:ind w:left="-108" w:right="-108"/>
              <w:contextualSpacing/>
              <w:jc w:val="center"/>
              <w:rPr>
                <w:sz w:val="23"/>
                <w:szCs w:val="23"/>
              </w:rPr>
            </w:pPr>
            <w:r w:rsidRPr="00655131">
              <w:rPr>
                <w:color w:val="000000" w:themeColor="text1"/>
                <w:sz w:val="23"/>
                <w:szCs w:val="23"/>
              </w:rPr>
              <w:t>4.2</w:t>
            </w:r>
          </w:p>
        </w:tc>
        <w:tc>
          <w:tcPr>
            <w:tcW w:w="1701" w:type="dxa"/>
            <w:vMerge w:val="restart"/>
            <w:shd w:val="clear" w:color="auto" w:fill="auto"/>
          </w:tcPr>
          <w:p w14:paraId="18C77AD1" w14:textId="77777777" w:rsidR="00E177EB" w:rsidRPr="00655131" w:rsidRDefault="00E177EB" w:rsidP="00E177EB">
            <w:pPr>
              <w:rPr>
                <w:color w:val="000000" w:themeColor="text1"/>
                <w:sz w:val="23"/>
                <w:szCs w:val="23"/>
              </w:rPr>
            </w:pPr>
            <w:r w:rsidRPr="00655131">
              <w:rPr>
                <w:color w:val="000000" w:themeColor="text1"/>
                <w:sz w:val="23"/>
                <w:szCs w:val="23"/>
              </w:rPr>
              <w:t xml:space="preserve">Общеобразовательные </w:t>
            </w:r>
          </w:p>
          <w:p w14:paraId="37BF5468" w14:textId="77777777" w:rsidR="00E177EB" w:rsidRPr="00655131" w:rsidRDefault="00E177EB" w:rsidP="00E177EB">
            <w:pPr>
              <w:rPr>
                <w:color w:val="000000" w:themeColor="text1"/>
                <w:sz w:val="23"/>
                <w:szCs w:val="23"/>
              </w:rPr>
            </w:pPr>
            <w:r w:rsidRPr="00655131">
              <w:rPr>
                <w:color w:val="000000" w:themeColor="text1"/>
                <w:sz w:val="23"/>
                <w:szCs w:val="23"/>
              </w:rPr>
              <w:t xml:space="preserve">организации </w:t>
            </w:r>
          </w:p>
          <w:p w14:paraId="2E12772B" w14:textId="77777777" w:rsidR="00E177EB" w:rsidRPr="004F3FE9" w:rsidRDefault="00E177EB" w:rsidP="00E177EB">
            <w:pPr>
              <w:tabs>
                <w:tab w:val="left" w:pos="6780"/>
              </w:tabs>
              <w:spacing w:line="22" w:lineRule="atLeast"/>
              <w:contextualSpacing/>
              <w:rPr>
                <w:spacing w:val="-8"/>
                <w:sz w:val="23"/>
                <w:szCs w:val="23"/>
              </w:rPr>
            </w:pPr>
          </w:p>
        </w:tc>
        <w:tc>
          <w:tcPr>
            <w:tcW w:w="2268" w:type="dxa"/>
            <w:shd w:val="clear" w:color="auto" w:fill="auto"/>
          </w:tcPr>
          <w:p w14:paraId="15726EF0" w14:textId="4215E143" w:rsidR="00E177EB" w:rsidRPr="006F39A3" w:rsidRDefault="00E177EB" w:rsidP="00E177EB">
            <w:pPr>
              <w:shd w:val="clear" w:color="auto" w:fill="FFFFFF"/>
              <w:spacing w:line="22" w:lineRule="atLeast"/>
              <w:ind w:right="-126"/>
              <w:contextualSpacing/>
              <w:rPr>
                <w:color w:val="000000"/>
                <w:sz w:val="23"/>
                <w:szCs w:val="23"/>
              </w:rPr>
            </w:pPr>
            <w:r w:rsidRPr="00655131">
              <w:rPr>
                <w:color w:val="000000" w:themeColor="text1"/>
                <w:sz w:val="23"/>
                <w:szCs w:val="23"/>
              </w:rPr>
              <w:t>Показатель минимально допустимого уровня обеспеченности</w:t>
            </w:r>
          </w:p>
        </w:tc>
        <w:tc>
          <w:tcPr>
            <w:tcW w:w="4961" w:type="dxa"/>
            <w:tcBorders>
              <w:right w:val="single" w:sz="12" w:space="0" w:color="595959" w:themeColor="text1" w:themeTint="A6"/>
            </w:tcBorders>
            <w:shd w:val="clear" w:color="auto" w:fill="auto"/>
          </w:tcPr>
          <w:p w14:paraId="55CB3B20" w14:textId="317D02C1" w:rsidR="00E177EB" w:rsidRPr="000577AC" w:rsidRDefault="00E177EB" w:rsidP="00E177EB">
            <w:pPr>
              <w:rPr>
                <w:sz w:val="23"/>
                <w:szCs w:val="23"/>
              </w:rPr>
            </w:pPr>
            <w:r w:rsidRPr="00B11510">
              <w:rPr>
                <w:bCs/>
                <w:sz w:val="23"/>
                <w:szCs w:val="23"/>
              </w:rPr>
              <w:t xml:space="preserve">В соответствии с </w:t>
            </w:r>
            <w:r w:rsidRPr="00FB50F9">
              <w:rPr>
                <w:sz w:val="23"/>
                <w:szCs w:val="23"/>
              </w:rPr>
              <w:t xml:space="preserve">Приложением к </w:t>
            </w:r>
            <w:r>
              <w:rPr>
                <w:sz w:val="23"/>
                <w:szCs w:val="23"/>
              </w:rPr>
              <w:t>Письму Министерства образования и науки Российской Федерации о Методических рекомендациях от 04.05.2016</w:t>
            </w:r>
            <w:r w:rsidRPr="00FB50F9">
              <w:rPr>
                <w:sz w:val="23"/>
                <w:szCs w:val="23"/>
              </w:rPr>
              <w:t xml:space="preserve"> № АК-950/02</w:t>
            </w:r>
            <w:r>
              <w:rPr>
                <w:sz w:val="23"/>
                <w:szCs w:val="23"/>
              </w:rPr>
              <w:t xml:space="preserve"> (утв. заместителем министра образования и науки Российской Федерации </w:t>
            </w:r>
            <w:r w:rsidRPr="000577AC">
              <w:rPr>
                <w:sz w:val="23"/>
                <w:szCs w:val="23"/>
              </w:rPr>
              <w:t>А.А.</w:t>
            </w:r>
            <w:r>
              <w:rPr>
                <w:sz w:val="23"/>
                <w:szCs w:val="23"/>
              </w:rPr>
              <w:t xml:space="preserve"> </w:t>
            </w:r>
            <w:r w:rsidRPr="000577AC">
              <w:rPr>
                <w:sz w:val="23"/>
                <w:szCs w:val="23"/>
              </w:rPr>
              <w:t>К</w:t>
            </w:r>
            <w:r>
              <w:rPr>
                <w:sz w:val="23"/>
                <w:szCs w:val="23"/>
              </w:rPr>
              <w:t>лимовым от 04.05.2016</w:t>
            </w:r>
            <w:r w:rsidRPr="000577AC">
              <w:rPr>
                <w:sz w:val="23"/>
                <w:szCs w:val="23"/>
              </w:rPr>
              <w:t xml:space="preserve"> N АК-15/02вн</w:t>
            </w:r>
            <w:r>
              <w:rPr>
                <w:sz w:val="23"/>
                <w:szCs w:val="23"/>
              </w:rPr>
              <w:t>)</w:t>
            </w:r>
            <w:r w:rsidRPr="00B11510">
              <w:rPr>
                <w:bCs/>
                <w:sz w:val="23"/>
                <w:szCs w:val="23"/>
              </w:rPr>
              <w:t xml:space="preserve">, </w:t>
            </w:r>
            <w:r w:rsidRPr="006F39A3">
              <w:rPr>
                <w:bCs/>
                <w:sz w:val="23"/>
                <w:szCs w:val="23"/>
              </w:rPr>
              <w:t>минимальное значение показателя числа мест в общеобразовательных учреждениях составит</w:t>
            </w:r>
            <w:r w:rsidRPr="00E7140A">
              <w:rPr>
                <w:sz w:val="23"/>
                <w:szCs w:val="23"/>
              </w:rPr>
              <w:t xml:space="preserve"> </w:t>
            </w:r>
            <w:r w:rsidRPr="00E177EB">
              <w:rPr>
                <w:b/>
                <w:sz w:val="23"/>
                <w:szCs w:val="23"/>
              </w:rPr>
              <w:t xml:space="preserve">95 </w:t>
            </w:r>
            <w:r w:rsidRPr="00E177EB">
              <w:rPr>
                <w:b/>
                <w:bCs/>
                <w:sz w:val="23"/>
                <w:szCs w:val="23"/>
              </w:rPr>
              <w:t>мест на 100 детей в возрасте 7-18 лет для городской.</w:t>
            </w:r>
          </w:p>
          <w:p w14:paraId="62169725" w14:textId="257A88F4" w:rsidR="00E177EB" w:rsidRDefault="00E177EB" w:rsidP="00E177EB">
            <w:pPr>
              <w:widowControl w:val="0"/>
              <w:autoSpaceDE w:val="0"/>
              <w:autoSpaceDN w:val="0"/>
              <w:adjustRightInd w:val="0"/>
              <w:spacing w:line="22" w:lineRule="atLeast"/>
              <w:contextualSpacing/>
              <w:rPr>
                <w:sz w:val="23"/>
                <w:szCs w:val="23"/>
              </w:rPr>
            </w:pPr>
            <w:r w:rsidRPr="00BA01B2">
              <w:rPr>
                <w:sz w:val="23"/>
                <w:szCs w:val="23"/>
              </w:rPr>
              <w:t xml:space="preserve">Размеры земельных участков </w:t>
            </w:r>
            <w:r>
              <w:rPr>
                <w:sz w:val="23"/>
                <w:szCs w:val="23"/>
              </w:rPr>
              <w:t>установлены в соответствии с табл. 20</w:t>
            </w:r>
            <w:r>
              <w:t xml:space="preserve"> </w:t>
            </w:r>
            <w:r>
              <w:rPr>
                <w:sz w:val="23"/>
                <w:szCs w:val="23"/>
              </w:rPr>
              <w:t xml:space="preserve">РНГП </w:t>
            </w:r>
            <w:r w:rsidR="001F2626">
              <w:t>Ханты-Мансийского Автономного округа-Югры</w:t>
            </w:r>
            <w:r>
              <w:rPr>
                <w:sz w:val="23"/>
                <w:szCs w:val="23"/>
              </w:rPr>
              <w:t xml:space="preserve">, </w:t>
            </w:r>
            <w:r w:rsidRPr="004149F7">
              <w:rPr>
                <w:sz w:val="23"/>
                <w:szCs w:val="23"/>
              </w:rPr>
              <w:t>утвержден</w:t>
            </w:r>
            <w:r>
              <w:rPr>
                <w:sz w:val="23"/>
                <w:szCs w:val="23"/>
              </w:rPr>
              <w:t>н</w:t>
            </w:r>
            <w:r w:rsidRPr="004149F7">
              <w:rPr>
                <w:sz w:val="23"/>
                <w:szCs w:val="23"/>
              </w:rPr>
              <w:t>ы</w:t>
            </w:r>
            <w:r>
              <w:rPr>
                <w:sz w:val="23"/>
                <w:szCs w:val="23"/>
              </w:rPr>
              <w:t>е</w:t>
            </w:r>
            <w:r w:rsidRPr="004149F7">
              <w:rPr>
                <w:sz w:val="23"/>
                <w:szCs w:val="23"/>
              </w:rPr>
              <w:t xml:space="preserve"> Постановлением Правительства Ханты-Мансийского автономного округа-Югры от 14.06.2014 № 534-п</w:t>
            </w:r>
            <w:r>
              <w:rPr>
                <w:sz w:val="23"/>
                <w:szCs w:val="23"/>
              </w:rPr>
              <w:t>.</w:t>
            </w:r>
          </w:p>
        </w:tc>
      </w:tr>
      <w:tr w:rsidR="00E177EB" w:rsidRPr="004F3FE9" w14:paraId="36FBFCB6" w14:textId="77777777" w:rsidTr="004A4743">
        <w:trPr>
          <w:trHeight w:val="750"/>
        </w:trPr>
        <w:tc>
          <w:tcPr>
            <w:tcW w:w="568" w:type="dxa"/>
            <w:vMerge/>
            <w:tcBorders>
              <w:left w:val="single" w:sz="12" w:space="0" w:color="595959" w:themeColor="text1" w:themeTint="A6"/>
            </w:tcBorders>
            <w:shd w:val="clear" w:color="auto" w:fill="auto"/>
          </w:tcPr>
          <w:p w14:paraId="149D768D" w14:textId="77777777" w:rsidR="00E177EB" w:rsidRPr="004F3FE9" w:rsidRDefault="00E177EB" w:rsidP="00E177EB">
            <w:pPr>
              <w:widowControl w:val="0"/>
              <w:autoSpaceDE w:val="0"/>
              <w:autoSpaceDN w:val="0"/>
              <w:adjustRightInd w:val="0"/>
              <w:spacing w:line="22" w:lineRule="atLeast"/>
              <w:ind w:left="-108" w:right="-108"/>
              <w:contextualSpacing/>
              <w:jc w:val="center"/>
              <w:rPr>
                <w:sz w:val="23"/>
                <w:szCs w:val="23"/>
              </w:rPr>
            </w:pPr>
          </w:p>
        </w:tc>
        <w:tc>
          <w:tcPr>
            <w:tcW w:w="1701" w:type="dxa"/>
            <w:vMerge/>
            <w:shd w:val="clear" w:color="auto" w:fill="auto"/>
          </w:tcPr>
          <w:p w14:paraId="77D9C2E1" w14:textId="77777777" w:rsidR="00E177EB" w:rsidRPr="004F3FE9" w:rsidRDefault="00E177EB" w:rsidP="00E177EB">
            <w:pPr>
              <w:tabs>
                <w:tab w:val="left" w:pos="6780"/>
              </w:tabs>
              <w:spacing w:line="22" w:lineRule="atLeast"/>
              <w:contextualSpacing/>
              <w:rPr>
                <w:spacing w:val="-8"/>
                <w:sz w:val="23"/>
                <w:szCs w:val="23"/>
              </w:rPr>
            </w:pPr>
          </w:p>
        </w:tc>
        <w:tc>
          <w:tcPr>
            <w:tcW w:w="2268" w:type="dxa"/>
            <w:shd w:val="clear" w:color="auto" w:fill="auto"/>
          </w:tcPr>
          <w:p w14:paraId="781632C3" w14:textId="25C63707" w:rsidR="00E177EB" w:rsidRPr="006F39A3" w:rsidRDefault="00E177EB" w:rsidP="00E177EB">
            <w:pPr>
              <w:shd w:val="clear" w:color="auto" w:fill="FFFFFF"/>
              <w:spacing w:line="22" w:lineRule="atLeast"/>
              <w:ind w:right="-126"/>
              <w:contextualSpacing/>
              <w:rPr>
                <w:color w:val="000000"/>
                <w:sz w:val="23"/>
                <w:szCs w:val="23"/>
              </w:rPr>
            </w:pPr>
            <w:r w:rsidRPr="00655131">
              <w:rPr>
                <w:color w:val="000000" w:themeColor="text1"/>
                <w:sz w:val="23"/>
                <w:szCs w:val="23"/>
              </w:rPr>
              <w:t>Показатель максимального допустимого уровня территориальной доступности</w:t>
            </w:r>
          </w:p>
        </w:tc>
        <w:tc>
          <w:tcPr>
            <w:tcW w:w="4961" w:type="dxa"/>
            <w:tcBorders>
              <w:right w:val="single" w:sz="12" w:space="0" w:color="595959" w:themeColor="text1" w:themeTint="A6"/>
            </w:tcBorders>
            <w:shd w:val="clear" w:color="auto" w:fill="auto"/>
          </w:tcPr>
          <w:p w14:paraId="06A65AF4" w14:textId="19890DF0" w:rsidR="00E177EB" w:rsidRPr="00E17A36" w:rsidRDefault="00E177EB" w:rsidP="00E177EB">
            <w:pPr>
              <w:widowControl w:val="0"/>
              <w:autoSpaceDE w:val="0"/>
              <w:autoSpaceDN w:val="0"/>
              <w:adjustRightInd w:val="0"/>
              <w:spacing w:line="22" w:lineRule="atLeast"/>
              <w:contextualSpacing/>
              <w:rPr>
                <w:color w:val="000000" w:themeColor="text1"/>
                <w:sz w:val="23"/>
                <w:szCs w:val="23"/>
              </w:rPr>
            </w:pPr>
            <w:r>
              <w:rPr>
                <w:sz w:val="23"/>
                <w:szCs w:val="23"/>
              </w:rPr>
              <w:t>Показатель установлен в соответствии с табл. 33</w:t>
            </w:r>
            <w:r>
              <w:t xml:space="preserve"> </w:t>
            </w:r>
            <w:r>
              <w:rPr>
                <w:sz w:val="23"/>
                <w:szCs w:val="23"/>
              </w:rPr>
              <w:t xml:space="preserve">РНГП </w:t>
            </w:r>
            <w:r w:rsidR="001F2626">
              <w:t>Ханты-Мансийского Автономного округа-Югры</w:t>
            </w:r>
            <w:r>
              <w:rPr>
                <w:sz w:val="23"/>
                <w:szCs w:val="23"/>
              </w:rPr>
              <w:t xml:space="preserve">, </w:t>
            </w:r>
            <w:r w:rsidRPr="004149F7">
              <w:rPr>
                <w:sz w:val="23"/>
                <w:szCs w:val="23"/>
              </w:rPr>
              <w:t>утвержден</w:t>
            </w:r>
            <w:r>
              <w:rPr>
                <w:sz w:val="23"/>
                <w:szCs w:val="23"/>
              </w:rPr>
              <w:t>н</w:t>
            </w:r>
            <w:r w:rsidRPr="004149F7">
              <w:rPr>
                <w:sz w:val="23"/>
                <w:szCs w:val="23"/>
              </w:rPr>
              <w:t>ы</w:t>
            </w:r>
            <w:r>
              <w:rPr>
                <w:sz w:val="23"/>
                <w:szCs w:val="23"/>
              </w:rPr>
              <w:t>е</w:t>
            </w:r>
            <w:r w:rsidRPr="004149F7">
              <w:rPr>
                <w:sz w:val="23"/>
                <w:szCs w:val="23"/>
              </w:rPr>
              <w:t xml:space="preserve"> Постановлением Правительства Ханты-Мансийского автономного округа-Югры от 14.06.2014 № 534-п</w:t>
            </w:r>
            <w:r>
              <w:rPr>
                <w:sz w:val="23"/>
                <w:szCs w:val="23"/>
              </w:rPr>
              <w:t xml:space="preserve"> на уровне: </w:t>
            </w:r>
            <w:r>
              <w:rPr>
                <w:color w:val="000000" w:themeColor="text1"/>
                <w:sz w:val="23"/>
                <w:szCs w:val="23"/>
              </w:rPr>
              <w:t>д</w:t>
            </w:r>
            <w:r w:rsidRPr="00E177EB">
              <w:rPr>
                <w:color w:val="000000" w:themeColor="text1"/>
                <w:sz w:val="23"/>
                <w:szCs w:val="23"/>
              </w:rPr>
              <w:t>ля учащихся 1 ступени обучения - не более 15 минут в одну сторону, для учащихся 2 - 3 ступени обучения - не более 50 минут в одну сторону</w:t>
            </w:r>
          </w:p>
        </w:tc>
      </w:tr>
      <w:tr w:rsidR="00E177EB" w:rsidRPr="004F3FE9" w14:paraId="65B6BE90" w14:textId="77777777" w:rsidTr="00E17A36">
        <w:trPr>
          <w:trHeight w:val="131"/>
        </w:trPr>
        <w:tc>
          <w:tcPr>
            <w:tcW w:w="568" w:type="dxa"/>
            <w:vMerge w:val="restart"/>
            <w:tcBorders>
              <w:left w:val="single" w:sz="12" w:space="0" w:color="595959" w:themeColor="text1" w:themeTint="A6"/>
            </w:tcBorders>
            <w:shd w:val="clear" w:color="auto" w:fill="auto"/>
          </w:tcPr>
          <w:p w14:paraId="47C59607" w14:textId="76C90829" w:rsidR="00E177EB" w:rsidRPr="004F3FE9" w:rsidRDefault="00E177EB" w:rsidP="00E177EB">
            <w:pPr>
              <w:widowControl w:val="0"/>
              <w:autoSpaceDE w:val="0"/>
              <w:autoSpaceDN w:val="0"/>
              <w:adjustRightInd w:val="0"/>
              <w:spacing w:line="22" w:lineRule="atLeast"/>
              <w:ind w:left="-108" w:right="-108"/>
              <w:contextualSpacing/>
              <w:jc w:val="center"/>
              <w:rPr>
                <w:sz w:val="23"/>
                <w:szCs w:val="23"/>
              </w:rPr>
            </w:pPr>
            <w:r>
              <w:rPr>
                <w:sz w:val="23"/>
                <w:szCs w:val="23"/>
              </w:rPr>
              <w:t>4.3</w:t>
            </w:r>
          </w:p>
        </w:tc>
        <w:tc>
          <w:tcPr>
            <w:tcW w:w="1701" w:type="dxa"/>
            <w:vMerge w:val="restart"/>
            <w:shd w:val="clear" w:color="auto" w:fill="auto"/>
          </w:tcPr>
          <w:p w14:paraId="194B07DB" w14:textId="77777777" w:rsidR="00E177EB" w:rsidRPr="00655131" w:rsidRDefault="00E177EB" w:rsidP="00E177EB">
            <w:pPr>
              <w:rPr>
                <w:color w:val="000000" w:themeColor="text1"/>
                <w:sz w:val="23"/>
                <w:szCs w:val="23"/>
              </w:rPr>
            </w:pPr>
            <w:r w:rsidRPr="00655131">
              <w:rPr>
                <w:color w:val="000000" w:themeColor="text1"/>
                <w:sz w:val="23"/>
                <w:szCs w:val="23"/>
              </w:rPr>
              <w:t xml:space="preserve">Организации дополнительного </w:t>
            </w:r>
          </w:p>
          <w:p w14:paraId="6E7912E1" w14:textId="77777777" w:rsidR="00E177EB" w:rsidRPr="00655131" w:rsidRDefault="00E177EB" w:rsidP="00E177EB">
            <w:pPr>
              <w:rPr>
                <w:color w:val="000000" w:themeColor="text1"/>
                <w:sz w:val="23"/>
                <w:szCs w:val="23"/>
              </w:rPr>
            </w:pPr>
            <w:r w:rsidRPr="00655131">
              <w:rPr>
                <w:color w:val="000000" w:themeColor="text1"/>
                <w:sz w:val="23"/>
                <w:szCs w:val="23"/>
              </w:rPr>
              <w:lastRenderedPageBreak/>
              <w:t>образования детей</w:t>
            </w:r>
          </w:p>
          <w:p w14:paraId="02195ACC" w14:textId="77777777" w:rsidR="00E177EB" w:rsidRPr="004F3FE9" w:rsidRDefault="00E177EB" w:rsidP="00E177EB">
            <w:pPr>
              <w:tabs>
                <w:tab w:val="left" w:pos="6780"/>
              </w:tabs>
              <w:spacing w:line="22" w:lineRule="atLeast"/>
              <w:contextualSpacing/>
              <w:rPr>
                <w:spacing w:val="-8"/>
                <w:sz w:val="23"/>
                <w:szCs w:val="23"/>
              </w:rPr>
            </w:pPr>
          </w:p>
        </w:tc>
        <w:tc>
          <w:tcPr>
            <w:tcW w:w="2268" w:type="dxa"/>
            <w:shd w:val="clear" w:color="auto" w:fill="auto"/>
          </w:tcPr>
          <w:p w14:paraId="21BCE5D4" w14:textId="35D63607" w:rsidR="00E177EB" w:rsidRPr="006F39A3" w:rsidRDefault="00E177EB" w:rsidP="00E177EB">
            <w:pPr>
              <w:shd w:val="clear" w:color="auto" w:fill="FFFFFF"/>
              <w:spacing w:line="22" w:lineRule="atLeast"/>
              <w:ind w:right="-126"/>
              <w:contextualSpacing/>
              <w:rPr>
                <w:color w:val="000000"/>
                <w:sz w:val="23"/>
                <w:szCs w:val="23"/>
              </w:rPr>
            </w:pPr>
            <w:r w:rsidRPr="00655131">
              <w:rPr>
                <w:color w:val="000000" w:themeColor="text1"/>
                <w:sz w:val="23"/>
                <w:szCs w:val="23"/>
              </w:rPr>
              <w:lastRenderedPageBreak/>
              <w:t>Показатель минимально допустимого уровня обеспеченности</w:t>
            </w:r>
          </w:p>
        </w:tc>
        <w:tc>
          <w:tcPr>
            <w:tcW w:w="4961" w:type="dxa"/>
            <w:tcBorders>
              <w:right w:val="single" w:sz="12" w:space="0" w:color="595959" w:themeColor="text1" w:themeTint="A6"/>
            </w:tcBorders>
          </w:tcPr>
          <w:p w14:paraId="66C9C5D1" w14:textId="75E380C8" w:rsidR="00E177EB" w:rsidRDefault="00E177EB" w:rsidP="00E177EB">
            <w:pPr>
              <w:widowControl w:val="0"/>
              <w:autoSpaceDE w:val="0"/>
              <w:autoSpaceDN w:val="0"/>
              <w:adjustRightInd w:val="0"/>
              <w:spacing w:line="22" w:lineRule="atLeast"/>
              <w:contextualSpacing/>
              <w:rPr>
                <w:sz w:val="23"/>
                <w:szCs w:val="23"/>
              </w:rPr>
            </w:pPr>
            <w:r>
              <w:rPr>
                <w:bCs/>
                <w:sz w:val="23"/>
                <w:szCs w:val="23"/>
              </w:rPr>
              <w:t>Принимается в</w:t>
            </w:r>
            <w:r w:rsidRPr="00B11510">
              <w:rPr>
                <w:bCs/>
                <w:sz w:val="23"/>
                <w:szCs w:val="23"/>
              </w:rPr>
              <w:t xml:space="preserve"> соответствии с </w:t>
            </w:r>
            <w:r w:rsidRPr="00FB50F9">
              <w:rPr>
                <w:sz w:val="23"/>
                <w:szCs w:val="23"/>
              </w:rPr>
              <w:t xml:space="preserve">Приложением к </w:t>
            </w:r>
            <w:r>
              <w:rPr>
                <w:sz w:val="23"/>
                <w:szCs w:val="23"/>
              </w:rPr>
              <w:t>Письму Министерства образования и науки Российской Федерации о Методических рекомендациях от 04.05.2016</w:t>
            </w:r>
            <w:r w:rsidRPr="00FB50F9">
              <w:rPr>
                <w:sz w:val="23"/>
                <w:szCs w:val="23"/>
              </w:rPr>
              <w:t xml:space="preserve"> № АК-950/02</w:t>
            </w:r>
            <w:r>
              <w:rPr>
                <w:sz w:val="23"/>
                <w:szCs w:val="23"/>
              </w:rPr>
              <w:t xml:space="preserve"> (утв. за</w:t>
            </w:r>
            <w:r>
              <w:rPr>
                <w:sz w:val="23"/>
                <w:szCs w:val="23"/>
              </w:rPr>
              <w:lastRenderedPageBreak/>
              <w:t xml:space="preserve">местителем министра образования и науки Российской Федерации </w:t>
            </w:r>
            <w:r w:rsidRPr="000577AC">
              <w:rPr>
                <w:sz w:val="23"/>
                <w:szCs w:val="23"/>
              </w:rPr>
              <w:t>А.А.</w:t>
            </w:r>
            <w:r>
              <w:rPr>
                <w:sz w:val="23"/>
                <w:szCs w:val="23"/>
              </w:rPr>
              <w:t xml:space="preserve"> </w:t>
            </w:r>
            <w:r w:rsidRPr="000577AC">
              <w:rPr>
                <w:sz w:val="23"/>
                <w:szCs w:val="23"/>
              </w:rPr>
              <w:t>К</w:t>
            </w:r>
            <w:r>
              <w:rPr>
                <w:sz w:val="23"/>
                <w:szCs w:val="23"/>
              </w:rPr>
              <w:t>лимовым от 04.05.2016</w:t>
            </w:r>
            <w:r w:rsidRPr="000577AC">
              <w:rPr>
                <w:sz w:val="23"/>
                <w:szCs w:val="23"/>
              </w:rPr>
              <w:t xml:space="preserve"> N АК-15/02вн</w:t>
            </w:r>
            <w:r>
              <w:rPr>
                <w:sz w:val="23"/>
                <w:szCs w:val="23"/>
              </w:rPr>
              <w:t xml:space="preserve">) </w:t>
            </w:r>
            <w:r w:rsidRPr="00655131">
              <w:rPr>
                <w:color w:val="000000" w:themeColor="text1"/>
                <w:sz w:val="23"/>
                <w:szCs w:val="23"/>
              </w:rPr>
              <w:t xml:space="preserve">на уровне </w:t>
            </w:r>
            <w:r w:rsidRPr="00655131">
              <w:rPr>
                <w:b/>
                <w:color w:val="000000" w:themeColor="text1"/>
                <w:sz w:val="23"/>
                <w:szCs w:val="23"/>
              </w:rPr>
              <w:t xml:space="preserve">75 </w:t>
            </w:r>
            <w:r w:rsidRPr="00655131">
              <w:rPr>
                <w:b/>
                <w:bCs/>
                <w:color w:val="000000" w:themeColor="text1"/>
                <w:sz w:val="23"/>
                <w:szCs w:val="23"/>
              </w:rPr>
              <w:t>мест на 100 детей в возрасте 5-18 лет.</w:t>
            </w:r>
          </w:p>
        </w:tc>
      </w:tr>
      <w:tr w:rsidR="00E177EB" w:rsidRPr="004F3FE9" w14:paraId="520B0829" w14:textId="77777777" w:rsidTr="0015233D">
        <w:trPr>
          <w:trHeight w:val="810"/>
        </w:trPr>
        <w:tc>
          <w:tcPr>
            <w:tcW w:w="568" w:type="dxa"/>
            <w:vMerge/>
            <w:tcBorders>
              <w:left w:val="single" w:sz="12" w:space="0" w:color="595959" w:themeColor="text1" w:themeTint="A6"/>
            </w:tcBorders>
            <w:shd w:val="clear" w:color="auto" w:fill="auto"/>
          </w:tcPr>
          <w:p w14:paraId="1F732E92" w14:textId="77777777" w:rsidR="00E177EB" w:rsidRPr="004F3FE9" w:rsidRDefault="00E177EB" w:rsidP="00E177EB">
            <w:pPr>
              <w:widowControl w:val="0"/>
              <w:autoSpaceDE w:val="0"/>
              <w:autoSpaceDN w:val="0"/>
              <w:adjustRightInd w:val="0"/>
              <w:spacing w:line="22" w:lineRule="atLeast"/>
              <w:ind w:left="-108" w:right="-108"/>
              <w:contextualSpacing/>
              <w:jc w:val="center"/>
              <w:rPr>
                <w:sz w:val="23"/>
                <w:szCs w:val="23"/>
              </w:rPr>
            </w:pPr>
          </w:p>
        </w:tc>
        <w:tc>
          <w:tcPr>
            <w:tcW w:w="1701" w:type="dxa"/>
            <w:vMerge/>
          </w:tcPr>
          <w:p w14:paraId="20CE651E" w14:textId="77777777" w:rsidR="00E177EB" w:rsidRPr="004F3FE9" w:rsidRDefault="00E177EB" w:rsidP="00E177EB">
            <w:pPr>
              <w:tabs>
                <w:tab w:val="left" w:pos="6780"/>
              </w:tabs>
              <w:spacing w:line="22" w:lineRule="atLeast"/>
              <w:contextualSpacing/>
              <w:rPr>
                <w:spacing w:val="-8"/>
                <w:sz w:val="23"/>
                <w:szCs w:val="23"/>
              </w:rPr>
            </w:pPr>
          </w:p>
        </w:tc>
        <w:tc>
          <w:tcPr>
            <w:tcW w:w="2268" w:type="dxa"/>
            <w:shd w:val="clear" w:color="auto" w:fill="auto"/>
          </w:tcPr>
          <w:p w14:paraId="2909EDB7" w14:textId="12DE024B" w:rsidR="00E177EB" w:rsidRPr="006F39A3" w:rsidRDefault="00E177EB" w:rsidP="00E177EB">
            <w:pPr>
              <w:shd w:val="clear" w:color="auto" w:fill="FFFFFF"/>
              <w:spacing w:line="22" w:lineRule="atLeast"/>
              <w:ind w:right="-126"/>
              <w:contextualSpacing/>
              <w:rPr>
                <w:color w:val="000000"/>
                <w:sz w:val="23"/>
                <w:szCs w:val="23"/>
              </w:rPr>
            </w:pPr>
            <w:r w:rsidRPr="00655131">
              <w:rPr>
                <w:color w:val="000000" w:themeColor="text1"/>
                <w:sz w:val="23"/>
                <w:szCs w:val="23"/>
              </w:rPr>
              <w:t>Показатель максимального допустимого уровня территориальной доступности</w:t>
            </w:r>
          </w:p>
        </w:tc>
        <w:tc>
          <w:tcPr>
            <w:tcW w:w="4961" w:type="dxa"/>
            <w:tcBorders>
              <w:right w:val="single" w:sz="12" w:space="0" w:color="595959" w:themeColor="text1" w:themeTint="A6"/>
            </w:tcBorders>
            <w:shd w:val="clear" w:color="auto" w:fill="auto"/>
          </w:tcPr>
          <w:p w14:paraId="7CF159B2" w14:textId="2C6BB5DE" w:rsidR="00E177EB" w:rsidRDefault="00E177EB" w:rsidP="00E177EB">
            <w:pPr>
              <w:widowControl w:val="0"/>
              <w:autoSpaceDE w:val="0"/>
              <w:autoSpaceDN w:val="0"/>
              <w:adjustRightInd w:val="0"/>
              <w:spacing w:line="22" w:lineRule="atLeast"/>
              <w:contextualSpacing/>
              <w:rPr>
                <w:sz w:val="23"/>
                <w:szCs w:val="23"/>
              </w:rPr>
            </w:pPr>
            <w:r>
              <w:rPr>
                <w:sz w:val="23"/>
                <w:szCs w:val="23"/>
              </w:rPr>
              <w:t>Показатель установлен в соответствии с табл. 33</w:t>
            </w:r>
            <w:r>
              <w:t xml:space="preserve"> </w:t>
            </w:r>
            <w:r>
              <w:rPr>
                <w:sz w:val="23"/>
                <w:szCs w:val="23"/>
              </w:rPr>
              <w:t xml:space="preserve">РНГП </w:t>
            </w:r>
            <w:r w:rsidR="001F2626">
              <w:t>Ханты-Мансийского Автономного округа-Югры</w:t>
            </w:r>
            <w:r>
              <w:rPr>
                <w:sz w:val="23"/>
                <w:szCs w:val="23"/>
              </w:rPr>
              <w:t xml:space="preserve">, </w:t>
            </w:r>
            <w:r w:rsidRPr="004149F7">
              <w:rPr>
                <w:sz w:val="23"/>
                <w:szCs w:val="23"/>
              </w:rPr>
              <w:t>утвержден</w:t>
            </w:r>
            <w:r>
              <w:rPr>
                <w:sz w:val="23"/>
                <w:szCs w:val="23"/>
              </w:rPr>
              <w:t>н</w:t>
            </w:r>
            <w:r w:rsidRPr="004149F7">
              <w:rPr>
                <w:sz w:val="23"/>
                <w:szCs w:val="23"/>
              </w:rPr>
              <w:t>ы</w:t>
            </w:r>
            <w:r>
              <w:rPr>
                <w:sz w:val="23"/>
                <w:szCs w:val="23"/>
              </w:rPr>
              <w:t>е</w:t>
            </w:r>
            <w:r w:rsidRPr="004149F7">
              <w:rPr>
                <w:sz w:val="23"/>
                <w:szCs w:val="23"/>
              </w:rPr>
              <w:t xml:space="preserve"> Постановлением Правительства Ханты-Мансийского автономного округа-Югры от 14.06.2014 № 534-п</w:t>
            </w:r>
            <w:r>
              <w:rPr>
                <w:sz w:val="23"/>
                <w:szCs w:val="23"/>
              </w:rPr>
              <w:t xml:space="preserve"> на уровне </w:t>
            </w:r>
            <w:r w:rsidRPr="001F10D0">
              <w:rPr>
                <w:b/>
                <w:sz w:val="23"/>
                <w:szCs w:val="23"/>
              </w:rPr>
              <w:t>30</w:t>
            </w:r>
            <w:r>
              <w:rPr>
                <w:b/>
                <w:sz w:val="23"/>
                <w:szCs w:val="23"/>
              </w:rPr>
              <w:t>0</w:t>
            </w:r>
            <w:r w:rsidRPr="001F10D0">
              <w:rPr>
                <w:b/>
                <w:sz w:val="23"/>
                <w:szCs w:val="23"/>
              </w:rPr>
              <w:t xml:space="preserve"> м.</w:t>
            </w:r>
          </w:p>
        </w:tc>
      </w:tr>
      <w:tr w:rsidR="00E177EB" w:rsidRPr="004F3FE9" w14:paraId="51580465" w14:textId="77777777" w:rsidTr="00EB10FE">
        <w:trPr>
          <w:trHeight w:val="120"/>
        </w:trPr>
        <w:tc>
          <w:tcPr>
            <w:tcW w:w="568" w:type="dxa"/>
            <w:tcBorders>
              <w:left w:val="single" w:sz="12" w:space="0" w:color="595959" w:themeColor="text1" w:themeTint="A6"/>
            </w:tcBorders>
            <w:shd w:val="clear" w:color="auto" w:fill="DDD9C3" w:themeFill="background2" w:themeFillShade="E6"/>
          </w:tcPr>
          <w:p w14:paraId="2EA87B1F" w14:textId="77777777" w:rsidR="00E177EB" w:rsidRPr="00655131" w:rsidRDefault="00E177EB" w:rsidP="00E177EB">
            <w:pPr>
              <w:widowControl w:val="0"/>
              <w:autoSpaceDE w:val="0"/>
              <w:autoSpaceDN w:val="0"/>
              <w:adjustRightInd w:val="0"/>
              <w:ind w:left="-108" w:right="-108"/>
              <w:contextualSpacing/>
              <w:jc w:val="center"/>
              <w:rPr>
                <w:b/>
                <w:color w:val="000000" w:themeColor="text1"/>
                <w:sz w:val="23"/>
                <w:szCs w:val="23"/>
              </w:rPr>
            </w:pPr>
            <w:r>
              <w:rPr>
                <w:b/>
                <w:color w:val="000000" w:themeColor="text1"/>
                <w:sz w:val="23"/>
                <w:szCs w:val="23"/>
              </w:rPr>
              <w:t>3.2</w:t>
            </w:r>
          </w:p>
        </w:tc>
        <w:tc>
          <w:tcPr>
            <w:tcW w:w="8930" w:type="dxa"/>
            <w:gridSpan w:val="3"/>
            <w:tcBorders>
              <w:right w:val="single" w:sz="12" w:space="0" w:color="595959" w:themeColor="text1" w:themeTint="A6"/>
            </w:tcBorders>
            <w:shd w:val="clear" w:color="auto" w:fill="DDD9C3" w:themeFill="background2" w:themeFillShade="E6"/>
          </w:tcPr>
          <w:p w14:paraId="1088209E" w14:textId="77777777" w:rsidR="00E177EB" w:rsidRPr="00655131" w:rsidRDefault="00E177EB" w:rsidP="00E177EB">
            <w:pPr>
              <w:widowControl w:val="0"/>
              <w:autoSpaceDE w:val="0"/>
              <w:autoSpaceDN w:val="0"/>
              <w:adjustRightInd w:val="0"/>
              <w:contextualSpacing/>
              <w:jc w:val="center"/>
              <w:rPr>
                <w:color w:val="000000" w:themeColor="text1"/>
                <w:sz w:val="23"/>
                <w:szCs w:val="23"/>
              </w:rPr>
            </w:pPr>
            <w:r w:rsidRPr="00655131">
              <w:rPr>
                <w:b/>
                <w:color w:val="000000" w:themeColor="text1"/>
                <w:sz w:val="23"/>
                <w:szCs w:val="23"/>
              </w:rPr>
              <w:t>Объ</w:t>
            </w:r>
            <w:r>
              <w:rPr>
                <w:b/>
                <w:color w:val="000000" w:themeColor="text1"/>
                <w:sz w:val="23"/>
                <w:szCs w:val="23"/>
              </w:rPr>
              <w:t xml:space="preserve">екты местного значения в </w:t>
            </w:r>
            <w:r w:rsidRPr="00655131">
              <w:rPr>
                <w:b/>
                <w:bCs/>
                <w:color w:val="000000" w:themeColor="text1"/>
                <w:sz w:val="23"/>
                <w:szCs w:val="23"/>
              </w:rPr>
              <w:t>области обработки, утилизации, обезвреживания, размещения твердых коммунальных отходов</w:t>
            </w:r>
          </w:p>
        </w:tc>
      </w:tr>
      <w:tr w:rsidR="00E177EB" w:rsidRPr="004F3FE9" w14:paraId="0E84F13C" w14:textId="77777777" w:rsidTr="00334113">
        <w:trPr>
          <w:trHeight w:val="3190"/>
        </w:trPr>
        <w:tc>
          <w:tcPr>
            <w:tcW w:w="568" w:type="dxa"/>
            <w:tcBorders>
              <w:left w:val="single" w:sz="12" w:space="0" w:color="595959" w:themeColor="text1" w:themeTint="A6"/>
              <w:bottom w:val="single" w:sz="4" w:space="0" w:color="auto"/>
            </w:tcBorders>
            <w:shd w:val="clear" w:color="auto" w:fill="auto"/>
          </w:tcPr>
          <w:p w14:paraId="0136F982" w14:textId="1D04663E" w:rsidR="00E177EB" w:rsidRPr="00655131" w:rsidRDefault="00E177EB" w:rsidP="00E177EB">
            <w:pPr>
              <w:widowControl w:val="0"/>
              <w:autoSpaceDE w:val="0"/>
              <w:autoSpaceDN w:val="0"/>
              <w:adjustRightInd w:val="0"/>
              <w:ind w:left="-108" w:right="-108"/>
              <w:contextualSpacing/>
              <w:jc w:val="center"/>
              <w:rPr>
                <w:color w:val="000000" w:themeColor="text1"/>
                <w:sz w:val="23"/>
                <w:szCs w:val="23"/>
              </w:rPr>
            </w:pPr>
            <w:r>
              <w:rPr>
                <w:color w:val="000000" w:themeColor="text1"/>
                <w:sz w:val="23"/>
                <w:szCs w:val="23"/>
              </w:rPr>
              <w:t>3</w:t>
            </w:r>
            <w:r w:rsidRPr="00655131">
              <w:rPr>
                <w:color w:val="000000" w:themeColor="text1"/>
                <w:sz w:val="23"/>
                <w:szCs w:val="23"/>
              </w:rPr>
              <w:t>.</w:t>
            </w:r>
            <w:r>
              <w:rPr>
                <w:color w:val="000000" w:themeColor="text1"/>
                <w:sz w:val="23"/>
                <w:szCs w:val="23"/>
              </w:rPr>
              <w:t>2.</w:t>
            </w:r>
            <w:r w:rsidRPr="00655131">
              <w:rPr>
                <w:color w:val="000000" w:themeColor="text1"/>
                <w:sz w:val="23"/>
                <w:szCs w:val="23"/>
              </w:rPr>
              <w:t>1</w:t>
            </w:r>
          </w:p>
        </w:tc>
        <w:tc>
          <w:tcPr>
            <w:tcW w:w="1701" w:type="dxa"/>
            <w:tcBorders>
              <w:bottom w:val="single" w:sz="4" w:space="0" w:color="auto"/>
            </w:tcBorders>
            <w:shd w:val="clear" w:color="auto" w:fill="auto"/>
          </w:tcPr>
          <w:p w14:paraId="0F826CDC" w14:textId="77777777" w:rsidR="00E177EB" w:rsidRPr="00655131" w:rsidRDefault="00E177EB" w:rsidP="00E177EB">
            <w:pPr>
              <w:widowControl w:val="0"/>
              <w:autoSpaceDE w:val="0"/>
              <w:autoSpaceDN w:val="0"/>
              <w:adjustRightInd w:val="0"/>
              <w:contextualSpacing/>
              <w:rPr>
                <w:color w:val="000000" w:themeColor="text1"/>
                <w:sz w:val="23"/>
                <w:szCs w:val="23"/>
              </w:rPr>
            </w:pPr>
            <w:r w:rsidRPr="00655131">
              <w:rPr>
                <w:color w:val="000000" w:themeColor="text1"/>
                <w:sz w:val="23"/>
                <w:szCs w:val="23"/>
              </w:rPr>
              <w:t xml:space="preserve">Вывоз </w:t>
            </w:r>
          </w:p>
          <w:p w14:paraId="1996DAC6" w14:textId="77777777" w:rsidR="00E177EB" w:rsidRPr="00655131" w:rsidRDefault="00E177EB" w:rsidP="00E177EB">
            <w:pPr>
              <w:widowControl w:val="0"/>
              <w:autoSpaceDE w:val="0"/>
              <w:autoSpaceDN w:val="0"/>
              <w:adjustRightInd w:val="0"/>
              <w:contextualSpacing/>
              <w:rPr>
                <w:color w:val="000000" w:themeColor="text1"/>
                <w:sz w:val="23"/>
                <w:szCs w:val="23"/>
              </w:rPr>
            </w:pPr>
            <w:r w:rsidRPr="00655131">
              <w:rPr>
                <w:color w:val="000000" w:themeColor="text1"/>
                <w:sz w:val="23"/>
                <w:szCs w:val="23"/>
              </w:rPr>
              <w:t xml:space="preserve">бытового </w:t>
            </w:r>
          </w:p>
          <w:p w14:paraId="4B53AB84" w14:textId="77777777" w:rsidR="00E177EB" w:rsidRPr="00655131" w:rsidRDefault="00E177EB" w:rsidP="00E177EB">
            <w:pPr>
              <w:tabs>
                <w:tab w:val="left" w:pos="6780"/>
              </w:tabs>
              <w:spacing w:line="22" w:lineRule="atLeast"/>
              <w:contextualSpacing/>
              <w:rPr>
                <w:color w:val="000000" w:themeColor="text1"/>
                <w:sz w:val="23"/>
                <w:szCs w:val="23"/>
              </w:rPr>
            </w:pPr>
            <w:r w:rsidRPr="00655131">
              <w:rPr>
                <w:color w:val="000000" w:themeColor="text1"/>
                <w:sz w:val="23"/>
                <w:szCs w:val="23"/>
              </w:rPr>
              <w:t>мусора</w:t>
            </w:r>
          </w:p>
        </w:tc>
        <w:tc>
          <w:tcPr>
            <w:tcW w:w="2268" w:type="dxa"/>
            <w:tcBorders>
              <w:bottom w:val="single" w:sz="4" w:space="0" w:color="auto"/>
            </w:tcBorders>
            <w:shd w:val="clear" w:color="auto" w:fill="auto"/>
          </w:tcPr>
          <w:p w14:paraId="63E7D762" w14:textId="77777777" w:rsidR="00E177EB" w:rsidRPr="00655131" w:rsidRDefault="00E177EB" w:rsidP="00E177EB">
            <w:pPr>
              <w:shd w:val="clear" w:color="auto" w:fill="FFFFFF"/>
              <w:contextualSpacing/>
              <w:rPr>
                <w:color w:val="000000" w:themeColor="text1"/>
                <w:sz w:val="23"/>
                <w:szCs w:val="23"/>
              </w:rPr>
            </w:pPr>
            <w:r w:rsidRPr="00655131">
              <w:rPr>
                <w:color w:val="000000" w:themeColor="text1"/>
                <w:sz w:val="23"/>
                <w:szCs w:val="23"/>
              </w:rPr>
              <w:t>Показатель минимально допустимого уровня обеспеченности</w:t>
            </w:r>
          </w:p>
        </w:tc>
        <w:tc>
          <w:tcPr>
            <w:tcW w:w="4961" w:type="dxa"/>
            <w:tcBorders>
              <w:bottom w:val="single" w:sz="4" w:space="0" w:color="auto"/>
              <w:right w:val="single" w:sz="12" w:space="0" w:color="595959" w:themeColor="text1" w:themeTint="A6"/>
            </w:tcBorders>
            <w:shd w:val="clear" w:color="auto" w:fill="auto"/>
          </w:tcPr>
          <w:p w14:paraId="503EA677" w14:textId="7ECF5C83" w:rsidR="00E177EB" w:rsidRPr="00F00025" w:rsidRDefault="00E177EB" w:rsidP="00334113">
            <w:pPr>
              <w:widowControl w:val="0"/>
              <w:autoSpaceDE w:val="0"/>
              <w:autoSpaceDN w:val="0"/>
              <w:adjustRightInd w:val="0"/>
              <w:ind w:right="-127"/>
              <w:contextualSpacing/>
              <w:rPr>
                <w:sz w:val="23"/>
                <w:szCs w:val="23"/>
              </w:rPr>
            </w:pPr>
            <w:r w:rsidRPr="00655131">
              <w:rPr>
                <w:color w:val="000000" w:themeColor="text1"/>
                <w:sz w:val="23"/>
                <w:szCs w:val="23"/>
              </w:rPr>
              <w:t xml:space="preserve">Принят исходя из текущей обеспеченности региона объектами в области обращения с твердыми бытовыми отходами, в соответствии с государственной политикой Российской Федерации в области обращения с твердыми бытовыми отходами, с учетом требований </w:t>
            </w:r>
            <w:r w:rsidRPr="00DC3789">
              <w:rPr>
                <w:sz w:val="23"/>
                <w:szCs w:val="23"/>
              </w:rPr>
              <w:t>СП 42.13330.2016 «СНиП 2.07.01-89* Градостроительство. Планировка и застройка городских и сельских поселений»</w:t>
            </w:r>
            <w:r w:rsidRPr="00ED6DA7">
              <w:rPr>
                <w:sz w:val="23"/>
                <w:szCs w:val="23"/>
              </w:rPr>
              <w:t xml:space="preserve"> (утв. Приказом Минстроя России от 30.12.2016 № 1034/пр, в ред. от 10.02.2017</w:t>
            </w:r>
            <w:r>
              <w:rPr>
                <w:sz w:val="23"/>
                <w:szCs w:val="23"/>
              </w:rPr>
              <w:t xml:space="preserve">) </w:t>
            </w:r>
            <w:r w:rsidRPr="00F00025">
              <w:rPr>
                <w:b/>
                <w:sz w:val="23"/>
                <w:szCs w:val="23"/>
              </w:rPr>
              <w:t>100 % обеспеченность контейнерными площадками, 2-4 контейнеров на площадку</w:t>
            </w:r>
          </w:p>
        </w:tc>
      </w:tr>
      <w:tr w:rsidR="00E177EB" w:rsidRPr="004F3FE9" w14:paraId="652148D6" w14:textId="77777777" w:rsidTr="00EB10FE">
        <w:trPr>
          <w:trHeight w:val="759"/>
        </w:trPr>
        <w:tc>
          <w:tcPr>
            <w:tcW w:w="568" w:type="dxa"/>
            <w:tcBorders>
              <w:left w:val="single" w:sz="12" w:space="0" w:color="595959" w:themeColor="text1" w:themeTint="A6"/>
              <w:bottom w:val="single" w:sz="4" w:space="0" w:color="auto"/>
            </w:tcBorders>
            <w:shd w:val="clear" w:color="auto" w:fill="auto"/>
          </w:tcPr>
          <w:p w14:paraId="1D2741A6" w14:textId="77777777" w:rsidR="00E177EB" w:rsidRPr="00655131" w:rsidRDefault="00E177EB" w:rsidP="00E177EB">
            <w:pPr>
              <w:widowControl w:val="0"/>
              <w:autoSpaceDE w:val="0"/>
              <w:autoSpaceDN w:val="0"/>
              <w:adjustRightInd w:val="0"/>
              <w:ind w:left="-108" w:right="-108" w:hanging="42"/>
              <w:contextualSpacing/>
              <w:jc w:val="both"/>
              <w:rPr>
                <w:color w:val="000000" w:themeColor="text1"/>
                <w:sz w:val="23"/>
                <w:szCs w:val="23"/>
              </w:rPr>
            </w:pPr>
            <w:r w:rsidRPr="00655131">
              <w:rPr>
                <w:b/>
                <w:color w:val="000000" w:themeColor="text1"/>
                <w:sz w:val="23"/>
                <w:szCs w:val="23"/>
              </w:rPr>
              <w:t xml:space="preserve">  </w:t>
            </w:r>
            <w:r>
              <w:rPr>
                <w:color w:val="000000" w:themeColor="text1"/>
                <w:sz w:val="23"/>
                <w:szCs w:val="23"/>
              </w:rPr>
              <w:t>3.2.1</w:t>
            </w:r>
          </w:p>
        </w:tc>
        <w:tc>
          <w:tcPr>
            <w:tcW w:w="1701" w:type="dxa"/>
            <w:tcBorders>
              <w:bottom w:val="single" w:sz="4" w:space="0" w:color="auto"/>
              <w:right w:val="single" w:sz="6" w:space="0" w:color="595959" w:themeColor="text1" w:themeTint="A6"/>
            </w:tcBorders>
            <w:shd w:val="clear" w:color="auto" w:fill="auto"/>
          </w:tcPr>
          <w:p w14:paraId="060E2F49" w14:textId="77777777" w:rsidR="00E177EB" w:rsidRPr="00655131" w:rsidRDefault="00E177EB" w:rsidP="00E177EB">
            <w:pPr>
              <w:widowControl w:val="0"/>
              <w:autoSpaceDE w:val="0"/>
              <w:autoSpaceDN w:val="0"/>
              <w:adjustRightInd w:val="0"/>
              <w:ind w:right="-268"/>
              <w:contextualSpacing/>
              <w:rPr>
                <w:color w:val="000000" w:themeColor="text1"/>
                <w:sz w:val="23"/>
                <w:szCs w:val="23"/>
              </w:rPr>
            </w:pPr>
            <w:r w:rsidRPr="00655131">
              <w:rPr>
                <w:color w:val="000000" w:themeColor="text1"/>
                <w:sz w:val="23"/>
                <w:szCs w:val="23"/>
              </w:rPr>
              <w:t>Нормы накопления коммунальных отходов</w:t>
            </w:r>
          </w:p>
        </w:tc>
        <w:tc>
          <w:tcPr>
            <w:tcW w:w="2268" w:type="dxa"/>
            <w:tcBorders>
              <w:bottom w:val="single" w:sz="4" w:space="0" w:color="auto"/>
            </w:tcBorders>
            <w:shd w:val="clear" w:color="auto" w:fill="auto"/>
          </w:tcPr>
          <w:p w14:paraId="6938BCEA" w14:textId="77777777" w:rsidR="00E177EB" w:rsidRPr="00655131" w:rsidRDefault="00E177EB" w:rsidP="00E177EB">
            <w:pPr>
              <w:shd w:val="clear" w:color="auto" w:fill="FFFFFF"/>
              <w:ind w:right="-268"/>
              <w:contextualSpacing/>
              <w:rPr>
                <w:color w:val="000000" w:themeColor="text1"/>
                <w:sz w:val="23"/>
                <w:szCs w:val="23"/>
              </w:rPr>
            </w:pPr>
            <w:r w:rsidRPr="00655131">
              <w:rPr>
                <w:color w:val="000000" w:themeColor="text1"/>
                <w:sz w:val="23"/>
                <w:szCs w:val="23"/>
              </w:rPr>
              <w:t>Показатель минимально допустимого уровня обеспеченности</w:t>
            </w:r>
          </w:p>
        </w:tc>
        <w:tc>
          <w:tcPr>
            <w:tcW w:w="4961" w:type="dxa"/>
            <w:tcBorders>
              <w:left w:val="single" w:sz="6" w:space="0" w:color="595959" w:themeColor="text1" w:themeTint="A6"/>
              <w:bottom w:val="single" w:sz="4" w:space="0" w:color="auto"/>
              <w:right w:val="single" w:sz="12" w:space="0" w:color="595959" w:themeColor="text1" w:themeTint="A6"/>
            </w:tcBorders>
            <w:shd w:val="clear" w:color="auto" w:fill="auto"/>
          </w:tcPr>
          <w:p w14:paraId="2C44C409" w14:textId="3DB188F1" w:rsidR="00E177EB" w:rsidRPr="003F2599" w:rsidRDefault="00E177EB" w:rsidP="00E177EB">
            <w:pPr>
              <w:widowControl w:val="0"/>
              <w:autoSpaceDE w:val="0"/>
              <w:autoSpaceDN w:val="0"/>
              <w:adjustRightInd w:val="0"/>
              <w:ind w:right="-108"/>
              <w:contextualSpacing/>
              <w:rPr>
                <w:color w:val="000000" w:themeColor="text1"/>
                <w:sz w:val="23"/>
                <w:szCs w:val="23"/>
              </w:rPr>
            </w:pPr>
            <w:r>
              <w:rPr>
                <w:bCs/>
                <w:color w:val="000000" w:themeColor="text1"/>
                <w:sz w:val="23"/>
                <w:szCs w:val="23"/>
              </w:rPr>
              <w:t xml:space="preserve">Приложение К </w:t>
            </w:r>
            <w:r>
              <w:rPr>
                <w:sz w:val="23"/>
                <w:szCs w:val="23"/>
              </w:rPr>
              <w:t xml:space="preserve">СП 42.13330.2016 </w:t>
            </w:r>
            <w:r w:rsidRPr="00DC3789">
              <w:rPr>
                <w:sz w:val="23"/>
                <w:szCs w:val="23"/>
              </w:rPr>
              <w:t>2016 «СНиП 2.07.01-89* Градостроительство. Планировка и застройка городских и сельских поселений»</w:t>
            </w:r>
            <w:r w:rsidRPr="00ED6DA7">
              <w:rPr>
                <w:sz w:val="23"/>
                <w:szCs w:val="23"/>
              </w:rPr>
              <w:t xml:space="preserve"> (утв. Приказом Минстроя России от 30.12.2016 № 1034/пр, в ред. от 10.02.2017</w:t>
            </w:r>
            <w:r>
              <w:rPr>
                <w:sz w:val="23"/>
                <w:szCs w:val="23"/>
              </w:rPr>
              <w:t>)</w:t>
            </w:r>
            <w:r w:rsidRPr="00655131">
              <w:rPr>
                <w:color w:val="000000" w:themeColor="text1"/>
                <w:sz w:val="23"/>
                <w:szCs w:val="23"/>
              </w:rPr>
              <w:t>.</w:t>
            </w:r>
          </w:p>
        </w:tc>
      </w:tr>
      <w:tr w:rsidR="00E177EB" w:rsidRPr="004F3FE9" w14:paraId="00078D3C" w14:textId="77777777" w:rsidTr="00EB10FE">
        <w:trPr>
          <w:trHeight w:val="92"/>
        </w:trPr>
        <w:tc>
          <w:tcPr>
            <w:tcW w:w="568" w:type="dxa"/>
            <w:shd w:val="clear" w:color="auto" w:fill="DDD9C3" w:themeFill="background2" w:themeFillShade="E6"/>
          </w:tcPr>
          <w:p w14:paraId="48F42317" w14:textId="77777777" w:rsidR="00E177EB" w:rsidRPr="00480C40" w:rsidRDefault="00E177EB" w:rsidP="00E177EB">
            <w:pPr>
              <w:widowControl w:val="0"/>
              <w:autoSpaceDE w:val="0"/>
              <w:autoSpaceDN w:val="0"/>
              <w:adjustRightInd w:val="0"/>
              <w:spacing w:line="22" w:lineRule="atLeast"/>
              <w:ind w:left="-108" w:right="-108"/>
              <w:contextualSpacing/>
              <w:jc w:val="center"/>
              <w:rPr>
                <w:b/>
                <w:sz w:val="23"/>
                <w:szCs w:val="23"/>
              </w:rPr>
            </w:pPr>
            <w:r>
              <w:rPr>
                <w:b/>
                <w:sz w:val="23"/>
                <w:szCs w:val="23"/>
              </w:rPr>
              <w:t>3.3</w:t>
            </w:r>
          </w:p>
        </w:tc>
        <w:tc>
          <w:tcPr>
            <w:tcW w:w="8930" w:type="dxa"/>
            <w:gridSpan w:val="3"/>
            <w:shd w:val="clear" w:color="auto" w:fill="DDD9C3" w:themeFill="background2" w:themeFillShade="E6"/>
          </w:tcPr>
          <w:p w14:paraId="58F31207" w14:textId="77777777" w:rsidR="00E177EB" w:rsidRPr="004F3FE9" w:rsidRDefault="00E177EB" w:rsidP="00E177EB">
            <w:pPr>
              <w:widowControl w:val="0"/>
              <w:autoSpaceDE w:val="0"/>
              <w:autoSpaceDN w:val="0"/>
              <w:adjustRightInd w:val="0"/>
              <w:spacing w:line="22" w:lineRule="atLeast"/>
              <w:contextualSpacing/>
              <w:jc w:val="center"/>
              <w:rPr>
                <w:sz w:val="23"/>
                <w:szCs w:val="23"/>
              </w:rPr>
            </w:pPr>
            <w:r w:rsidRPr="00C84DFC">
              <w:rPr>
                <w:b/>
                <w:sz w:val="23"/>
                <w:szCs w:val="23"/>
              </w:rPr>
              <w:t>В области культуры и искусства</w:t>
            </w:r>
          </w:p>
        </w:tc>
      </w:tr>
      <w:tr w:rsidR="00E177EB" w:rsidRPr="004F3FE9" w14:paraId="13830C14" w14:textId="77777777" w:rsidTr="00EB10FE">
        <w:trPr>
          <w:trHeight w:val="135"/>
        </w:trPr>
        <w:tc>
          <w:tcPr>
            <w:tcW w:w="568" w:type="dxa"/>
            <w:tcBorders>
              <w:left w:val="single" w:sz="12" w:space="0" w:color="595959" w:themeColor="text1" w:themeTint="A6"/>
              <w:bottom w:val="single" w:sz="4" w:space="0" w:color="auto"/>
            </w:tcBorders>
            <w:shd w:val="clear" w:color="auto" w:fill="auto"/>
          </w:tcPr>
          <w:p w14:paraId="3CC1DF7C" w14:textId="77777777" w:rsidR="00E177EB" w:rsidRPr="00655131" w:rsidRDefault="00E177EB" w:rsidP="00E177EB">
            <w:pPr>
              <w:widowControl w:val="0"/>
              <w:autoSpaceDE w:val="0"/>
              <w:autoSpaceDN w:val="0"/>
              <w:adjustRightInd w:val="0"/>
              <w:ind w:left="-108" w:right="-108" w:hanging="42"/>
              <w:contextualSpacing/>
              <w:jc w:val="center"/>
              <w:rPr>
                <w:color w:val="000000" w:themeColor="text1"/>
                <w:sz w:val="23"/>
                <w:szCs w:val="23"/>
              </w:rPr>
            </w:pPr>
            <w:r>
              <w:rPr>
                <w:color w:val="000000" w:themeColor="text1"/>
                <w:sz w:val="23"/>
                <w:szCs w:val="23"/>
              </w:rPr>
              <w:t>3.3.1</w:t>
            </w:r>
          </w:p>
        </w:tc>
        <w:tc>
          <w:tcPr>
            <w:tcW w:w="1701" w:type="dxa"/>
            <w:tcBorders>
              <w:bottom w:val="single" w:sz="4" w:space="0" w:color="auto"/>
            </w:tcBorders>
            <w:shd w:val="clear" w:color="auto" w:fill="auto"/>
          </w:tcPr>
          <w:p w14:paraId="74A763B9" w14:textId="77777777" w:rsidR="00E177EB" w:rsidRPr="00655131" w:rsidRDefault="00E177EB" w:rsidP="00E177EB">
            <w:pPr>
              <w:widowControl w:val="0"/>
              <w:autoSpaceDE w:val="0"/>
              <w:autoSpaceDN w:val="0"/>
              <w:adjustRightInd w:val="0"/>
              <w:contextualSpacing/>
              <w:rPr>
                <w:color w:val="000000" w:themeColor="text1"/>
                <w:sz w:val="23"/>
                <w:szCs w:val="23"/>
              </w:rPr>
            </w:pPr>
            <w:r w:rsidRPr="00655131">
              <w:rPr>
                <w:color w:val="000000" w:themeColor="text1"/>
                <w:sz w:val="23"/>
                <w:szCs w:val="23"/>
              </w:rPr>
              <w:t>Дом культуры</w:t>
            </w:r>
          </w:p>
        </w:tc>
        <w:tc>
          <w:tcPr>
            <w:tcW w:w="2268" w:type="dxa"/>
            <w:shd w:val="clear" w:color="auto" w:fill="auto"/>
          </w:tcPr>
          <w:p w14:paraId="54A9A937" w14:textId="77777777" w:rsidR="00E177EB" w:rsidRPr="00655131" w:rsidRDefault="00E177EB" w:rsidP="00E177EB">
            <w:pPr>
              <w:shd w:val="clear" w:color="auto" w:fill="FFFFFF"/>
              <w:contextualSpacing/>
              <w:rPr>
                <w:color w:val="000000" w:themeColor="text1"/>
                <w:sz w:val="23"/>
                <w:szCs w:val="23"/>
              </w:rPr>
            </w:pPr>
            <w:r w:rsidRPr="00655131">
              <w:rPr>
                <w:color w:val="000000" w:themeColor="text1"/>
                <w:sz w:val="23"/>
                <w:szCs w:val="23"/>
              </w:rPr>
              <w:t>Показатель минимально допустимого уровня обеспеченности</w:t>
            </w:r>
            <w:r>
              <w:rPr>
                <w:color w:val="000000" w:themeColor="text1"/>
                <w:sz w:val="23"/>
                <w:szCs w:val="23"/>
              </w:rPr>
              <w:t xml:space="preserve"> и п</w:t>
            </w:r>
            <w:r w:rsidRPr="00655131">
              <w:rPr>
                <w:color w:val="000000" w:themeColor="text1"/>
                <w:sz w:val="23"/>
                <w:szCs w:val="23"/>
              </w:rPr>
              <w:t>оказатель максимального допустимого уровня территориальной доступности</w:t>
            </w:r>
          </w:p>
        </w:tc>
        <w:tc>
          <w:tcPr>
            <w:tcW w:w="4961" w:type="dxa"/>
            <w:tcBorders>
              <w:bottom w:val="single" w:sz="6" w:space="0" w:color="auto"/>
              <w:right w:val="single" w:sz="12" w:space="0" w:color="595959" w:themeColor="text1" w:themeTint="A6"/>
            </w:tcBorders>
            <w:shd w:val="clear" w:color="auto" w:fill="auto"/>
          </w:tcPr>
          <w:p w14:paraId="0BCD8A4F" w14:textId="03611DA2" w:rsidR="00E177EB" w:rsidRDefault="00E177EB" w:rsidP="00E177EB">
            <w:pPr>
              <w:widowControl w:val="0"/>
              <w:autoSpaceDE w:val="0"/>
              <w:autoSpaceDN w:val="0"/>
              <w:adjustRightInd w:val="0"/>
              <w:contextualSpacing/>
              <w:rPr>
                <w:color w:val="000000" w:themeColor="text1"/>
                <w:sz w:val="23"/>
                <w:szCs w:val="23"/>
              </w:rPr>
            </w:pPr>
            <w:r w:rsidRPr="00655131">
              <w:rPr>
                <w:color w:val="000000" w:themeColor="text1"/>
                <w:sz w:val="23"/>
                <w:szCs w:val="23"/>
              </w:rPr>
              <w:t xml:space="preserve">Установлен на основании </w:t>
            </w:r>
            <w:r>
              <w:rPr>
                <w:color w:val="000000" w:themeColor="text1"/>
                <w:sz w:val="23"/>
                <w:szCs w:val="23"/>
              </w:rPr>
              <w:t>таб. 6</w:t>
            </w:r>
            <w:r w:rsidRPr="00655131">
              <w:rPr>
                <w:color w:val="000000" w:themeColor="text1"/>
                <w:sz w:val="23"/>
                <w:szCs w:val="23"/>
              </w:rPr>
              <w:t xml:space="preserve"> Методических рекомендаций субъектам </w:t>
            </w:r>
            <w:r>
              <w:rPr>
                <w:color w:val="000000" w:themeColor="text1"/>
                <w:sz w:val="23"/>
                <w:szCs w:val="23"/>
              </w:rPr>
              <w:t xml:space="preserve">РФ </w:t>
            </w:r>
            <w:r w:rsidRPr="00655131">
              <w:rPr>
                <w:color w:val="000000" w:themeColor="text1"/>
                <w:sz w:val="23"/>
                <w:szCs w:val="23"/>
              </w:rPr>
              <w:t>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w:t>
            </w:r>
            <w:r>
              <w:rPr>
                <w:color w:val="000000" w:themeColor="text1"/>
                <w:sz w:val="23"/>
                <w:szCs w:val="23"/>
              </w:rPr>
              <w:t>т 02.08.2017 г. № Р-965,</w:t>
            </w:r>
          </w:p>
          <w:p w14:paraId="673FBEAE" w14:textId="1409EDF1" w:rsidR="00E177EB" w:rsidRPr="0012038E" w:rsidRDefault="00E177EB" w:rsidP="00E177EB">
            <w:pPr>
              <w:widowControl w:val="0"/>
              <w:autoSpaceDE w:val="0"/>
              <w:autoSpaceDN w:val="0"/>
              <w:adjustRightInd w:val="0"/>
              <w:contextualSpacing/>
              <w:rPr>
                <w:b/>
                <w:color w:val="000000" w:themeColor="text1"/>
                <w:sz w:val="23"/>
                <w:szCs w:val="23"/>
              </w:rPr>
            </w:pPr>
            <w:r>
              <w:rPr>
                <w:b/>
                <w:color w:val="000000" w:themeColor="text1"/>
                <w:sz w:val="23"/>
                <w:szCs w:val="23"/>
              </w:rPr>
              <w:t xml:space="preserve">1 объект на 10 тыс. чел. </w:t>
            </w:r>
            <w:r>
              <w:rPr>
                <w:color w:val="000000" w:themeColor="text1"/>
                <w:sz w:val="23"/>
                <w:szCs w:val="23"/>
              </w:rPr>
              <w:t xml:space="preserve">с транспортной доступностью </w:t>
            </w:r>
            <w:r>
              <w:rPr>
                <w:b/>
                <w:color w:val="000000" w:themeColor="text1"/>
                <w:sz w:val="23"/>
                <w:szCs w:val="23"/>
              </w:rPr>
              <w:t>15-30</w:t>
            </w:r>
            <w:r w:rsidRPr="00A5232B">
              <w:rPr>
                <w:b/>
                <w:color w:val="000000" w:themeColor="text1"/>
                <w:sz w:val="23"/>
                <w:szCs w:val="23"/>
              </w:rPr>
              <w:t xml:space="preserve"> мин.</w:t>
            </w:r>
          </w:p>
        </w:tc>
      </w:tr>
      <w:tr w:rsidR="00E177EB" w:rsidRPr="004F3FE9" w14:paraId="3C0D71BC" w14:textId="77777777" w:rsidTr="00EB10FE">
        <w:trPr>
          <w:trHeight w:val="165"/>
        </w:trPr>
        <w:tc>
          <w:tcPr>
            <w:tcW w:w="568" w:type="dxa"/>
            <w:vMerge w:val="restart"/>
            <w:tcBorders>
              <w:left w:val="single" w:sz="12" w:space="0" w:color="595959" w:themeColor="text1" w:themeTint="A6"/>
            </w:tcBorders>
            <w:shd w:val="clear" w:color="auto" w:fill="auto"/>
          </w:tcPr>
          <w:p w14:paraId="25732034" w14:textId="77777777" w:rsidR="00E177EB" w:rsidRPr="00655131" w:rsidRDefault="00E177EB" w:rsidP="00E177EB">
            <w:pPr>
              <w:widowControl w:val="0"/>
              <w:autoSpaceDE w:val="0"/>
              <w:autoSpaceDN w:val="0"/>
              <w:adjustRightInd w:val="0"/>
              <w:ind w:left="-108" w:right="-108" w:hanging="42"/>
              <w:contextualSpacing/>
              <w:jc w:val="center"/>
              <w:rPr>
                <w:color w:val="000000" w:themeColor="text1"/>
                <w:sz w:val="23"/>
                <w:szCs w:val="23"/>
              </w:rPr>
            </w:pPr>
            <w:r>
              <w:rPr>
                <w:color w:val="000000" w:themeColor="text1"/>
                <w:sz w:val="23"/>
                <w:szCs w:val="23"/>
              </w:rPr>
              <w:t>3.3.2</w:t>
            </w:r>
          </w:p>
        </w:tc>
        <w:tc>
          <w:tcPr>
            <w:tcW w:w="1701" w:type="dxa"/>
            <w:vMerge w:val="restart"/>
            <w:shd w:val="clear" w:color="auto" w:fill="auto"/>
          </w:tcPr>
          <w:p w14:paraId="4CA72290" w14:textId="77777777" w:rsidR="00E177EB" w:rsidRPr="00655131" w:rsidRDefault="00E177EB" w:rsidP="00E177EB">
            <w:pPr>
              <w:tabs>
                <w:tab w:val="left" w:pos="6780"/>
              </w:tabs>
              <w:contextualSpacing/>
              <w:rPr>
                <w:color w:val="000000" w:themeColor="text1"/>
                <w:sz w:val="23"/>
                <w:szCs w:val="23"/>
              </w:rPr>
            </w:pPr>
            <w:r w:rsidRPr="00655131">
              <w:rPr>
                <w:color w:val="000000" w:themeColor="text1"/>
                <w:sz w:val="23"/>
                <w:szCs w:val="23"/>
              </w:rPr>
              <w:t xml:space="preserve">Многофункциональные </w:t>
            </w:r>
          </w:p>
          <w:p w14:paraId="42E5C694" w14:textId="77777777" w:rsidR="00E177EB" w:rsidRPr="00655131" w:rsidRDefault="00E177EB" w:rsidP="00E177EB">
            <w:pPr>
              <w:tabs>
                <w:tab w:val="left" w:pos="6780"/>
              </w:tabs>
              <w:contextualSpacing/>
              <w:rPr>
                <w:color w:val="000000" w:themeColor="text1"/>
                <w:sz w:val="23"/>
                <w:szCs w:val="23"/>
              </w:rPr>
            </w:pPr>
            <w:r w:rsidRPr="00655131">
              <w:rPr>
                <w:color w:val="000000" w:themeColor="text1"/>
                <w:sz w:val="23"/>
                <w:szCs w:val="23"/>
              </w:rPr>
              <w:t xml:space="preserve">концертные, зрительные залы при учреждениях </w:t>
            </w:r>
          </w:p>
          <w:p w14:paraId="03FFF48F" w14:textId="77777777" w:rsidR="00E177EB" w:rsidRPr="00655131" w:rsidRDefault="00E177EB" w:rsidP="00E177EB">
            <w:pPr>
              <w:tabs>
                <w:tab w:val="left" w:pos="6780"/>
              </w:tabs>
              <w:contextualSpacing/>
              <w:rPr>
                <w:color w:val="000000" w:themeColor="text1"/>
                <w:sz w:val="23"/>
                <w:szCs w:val="23"/>
              </w:rPr>
            </w:pPr>
            <w:r w:rsidRPr="00655131">
              <w:rPr>
                <w:color w:val="000000" w:themeColor="text1"/>
                <w:sz w:val="23"/>
                <w:szCs w:val="23"/>
              </w:rPr>
              <w:t xml:space="preserve">культуры </w:t>
            </w:r>
          </w:p>
        </w:tc>
        <w:tc>
          <w:tcPr>
            <w:tcW w:w="2268" w:type="dxa"/>
            <w:shd w:val="clear" w:color="auto" w:fill="auto"/>
          </w:tcPr>
          <w:p w14:paraId="0D55CECB" w14:textId="77777777" w:rsidR="00E177EB" w:rsidRPr="00655131" w:rsidRDefault="00E177EB" w:rsidP="00E177EB">
            <w:pPr>
              <w:shd w:val="clear" w:color="auto" w:fill="FFFFFF"/>
              <w:contextualSpacing/>
              <w:rPr>
                <w:color w:val="000000" w:themeColor="text1"/>
                <w:sz w:val="23"/>
                <w:szCs w:val="23"/>
              </w:rPr>
            </w:pPr>
            <w:r w:rsidRPr="00655131">
              <w:rPr>
                <w:color w:val="000000" w:themeColor="text1"/>
                <w:sz w:val="23"/>
                <w:szCs w:val="23"/>
              </w:rPr>
              <w:t>Показатель минимально допустимого уровня обеспеченности</w:t>
            </w:r>
          </w:p>
        </w:tc>
        <w:tc>
          <w:tcPr>
            <w:tcW w:w="4961" w:type="dxa"/>
            <w:tcBorders>
              <w:right w:val="single" w:sz="12" w:space="0" w:color="595959" w:themeColor="text1" w:themeTint="A6"/>
            </w:tcBorders>
            <w:shd w:val="clear" w:color="auto" w:fill="auto"/>
          </w:tcPr>
          <w:p w14:paraId="2FEB081B" w14:textId="3891EEE6" w:rsidR="00E177EB" w:rsidRPr="00655131" w:rsidRDefault="00E177EB" w:rsidP="00E177EB">
            <w:pPr>
              <w:widowControl w:val="0"/>
              <w:autoSpaceDE w:val="0"/>
              <w:autoSpaceDN w:val="0"/>
              <w:adjustRightInd w:val="0"/>
              <w:contextualSpacing/>
              <w:rPr>
                <w:color w:val="000000" w:themeColor="text1"/>
                <w:sz w:val="23"/>
                <w:szCs w:val="23"/>
              </w:rPr>
            </w:pPr>
            <w:r w:rsidRPr="00655131">
              <w:rPr>
                <w:color w:val="000000" w:themeColor="text1"/>
                <w:sz w:val="23"/>
                <w:szCs w:val="23"/>
              </w:rPr>
              <w:t xml:space="preserve">В соответствии с Приложением к Методическим рекомендациям субъектам </w:t>
            </w:r>
            <w:r>
              <w:rPr>
                <w:color w:val="000000" w:themeColor="text1"/>
                <w:sz w:val="23"/>
                <w:szCs w:val="23"/>
              </w:rPr>
              <w:t xml:space="preserve">РФ </w:t>
            </w:r>
            <w:r w:rsidRPr="00655131">
              <w:rPr>
                <w:color w:val="000000" w:themeColor="text1"/>
                <w:sz w:val="23"/>
                <w:szCs w:val="23"/>
              </w:rPr>
              <w:t xml:space="preserve">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w:t>
            </w:r>
            <w:r>
              <w:rPr>
                <w:color w:val="000000" w:themeColor="text1"/>
                <w:sz w:val="23"/>
                <w:szCs w:val="23"/>
              </w:rPr>
              <w:t>РФ</w:t>
            </w:r>
            <w:r w:rsidRPr="00655131">
              <w:rPr>
                <w:color w:val="000000" w:themeColor="text1"/>
                <w:sz w:val="23"/>
                <w:szCs w:val="23"/>
              </w:rPr>
              <w:t xml:space="preserve"> от 2.08.2017 г. № Р-965, показатель обеспеченностями местами для </w:t>
            </w:r>
            <w:r>
              <w:rPr>
                <w:color w:val="000000" w:themeColor="text1"/>
                <w:sz w:val="23"/>
                <w:szCs w:val="23"/>
              </w:rPr>
              <w:t xml:space="preserve">городских поселений </w:t>
            </w:r>
            <w:r w:rsidR="00E17A36">
              <w:rPr>
                <w:color w:val="000000" w:themeColor="text1"/>
                <w:sz w:val="23"/>
                <w:szCs w:val="23"/>
              </w:rPr>
              <w:t>с населением 2</w:t>
            </w:r>
            <w:r>
              <w:rPr>
                <w:color w:val="000000" w:themeColor="text1"/>
                <w:sz w:val="23"/>
                <w:szCs w:val="23"/>
              </w:rPr>
              <w:t>00</w:t>
            </w:r>
            <w:r w:rsidR="00E17A36">
              <w:rPr>
                <w:color w:val="000000" w:themeColor="text1"/>
                <w:sz w:val="23"/>
                <w:szCs w:val="23"/>
              </w:rPr>
              <w:t>00-2</w:t>
            </w:r>
            <w:r>
              <w:rPr>
                <w:color w:val="000000" w:themeColor="text1"/>
                <w:sz w:val="23"/>
                <w:szCs w:val="23"/>
              </w:rPr>
              <w:t>9</w:t>
            </w:r>
            <w:r w:rsidRPr="00655131">
              <w:rPr>
                <w:color w:val="000000" w:themeColor="text1"/>
                <w:sz w:val="23"/>
                <w:szCs w:val="23"/>
              </w:rPr>
              <w:t xml:space="preserve">999 составляет </w:t>
            </w:r>
            <w:r w:rsidR="00E17A36">
              <w:rPr>
                <w:color w:val="000000" w:themeColor="text1"/>
                <w:sz w:val="23"/>
                <w:szCs w:val="23"/>
              </w:rPr>
              <w:t>65</w:t>
            </w:r>
            <w:r w:rsidRPr="00655131">
              <w:rPr>
                <w:color w:val="000000" w:themeColor="text1"/>
                <w:sz w:val="23"/>
                <w:szCs w:val="23"/>
              </w:rPr>
              <w:t xml:space="preserve"> мест на 1000 человек.</w:t>
            </w:r>
          </w:p>
          <w:p w14:paraId="66A2BCC9" w14:textId="387A17F0" w:rsidR="00E177EB" w:rsidRPr="00655131" w:rsidRDefault="00E177EB" w:rsidP="00E177EB">
            <w:pPr>
              <w:widowControl w:val="0"/>
              <w:autoSpaceDE w:val="0"/>
              <w:autoSpaceDN w:val="0"/>
              <w:adjustRightInd w:val="0"/>
              <w:ind w:right="15"/>
              <w:contextualSpacing/>
              <w:rPr>
                <w:color w:val="000000" w:themeColor="text1"/>
                <w:sz w:val="23"/>
                <w:szCs w:val="23"/>
              </w:rPr>
            </w:pPr>
            <w:r w:rsidRPr="00655131">
              <w:rPr>
                <w:color w:val="000000" w:themeColor="text1"/>
                <w:sz w:val="23"/>
                <w:szCs w:val="23"/>
              </w:rPr>
              <w:t xml:space="preserve">Согласно сведениям </w:t>
            </w:r>
            <w:r w:rsidRPr="00655131">
              <w:rPr>
                <w:bCs/>
                <w:color w:val="000000" w:themeColor="text1"/>
                <w:sz w:val="23"/>
                <w:szCs w:val="23"/>
              </w:rPr>
              <w:t xml:space="preserve">Администрации </w:t>
            </w:r>
            <w:proofErr w:type="spellStart"/>
            <w:r>
              <w:rPr>
                <w:bCs/>
                <w:color w:val="000000" w:themeColor="text1"/>
                <w:sz w:val="23"/>
                <w:szCs w:val="23"/>
              </w:rPr>
              <w:t>Нефтеюганского</w:t>
            </w:r>
            <w:proofErr w:type="spellEnd"/>
            <w:r>
              <w:rPr>
                <w:bCs/>
                <w:color w:val="000000" w:themeColor="text1"/>
                <w:sz w:val="23"/>
                <w:szCs w:val="23"/>
              </w:rPr>
              <w:t xml:space="preserve"> района </w:t>
            </w:r>
            <w:r w:rsidRPr="00655131">
              <w:rPr>
                <w:color w:val="000000" w:themeColor="text1"/>
                <w:sz w:val="23"/>
                <w:szCs w:val="23"/>
              </w:rPr>
              <w:t xml:space="preserve">в учреждениях культурно-досугового типа, находящихся в </w:t>
            </w:r>
            <w:r>
              <w:rPr>
                <w:color w:val="000000" w:themeColor="text1"/>
                <w:sz w:val="23"/>
                <w:szCs w:val="23"/>
              </w:rPr>
              <w:t>городском поселении</w:t>
            </w:r>
            <w:r w:rsidRPr="00655131">
              <w:rPr>
                <w:color w:val="000000" w:themeColor="text1"/>
                <w:sz w:val="23"/>
                <w:szCs w:val="23"/>
              </w:rPr>
              <w:t xml:space="preserve"> общее количество мес</w:t>
            </w:r>
            <w:r>
              <w:rPr>
                <w:color w:val="000000" w:themeColor="text1"/>
                <w:sz w:val="23"/>
                <w:szCs w:val="23"/>
              </w:rPr>
              <w:t xml:space="preserve">т в таких залах составляет </w:t>
            </w:r>
            <w:r w:rsidR="00E17A36">
              <w:rPr>
                <w:color w:val="000000" w:themeColor="text1"/>
                <w:sz w:val="23"/>
                <w:szCs w:val="23"/>
              </w:rPr>
              <w:t>624</w:t>
            </w:r>
            <w:r>
              <w:rPr>
                <w:color w:val="000000" w:themeColor="text1"/>
                <w:sz w:val="23"/>
                <w:szCs w:val="23"/>
              </w:rPr>
              <w:t xml:space="preserve"> </w:t>
            </w:r>
            <w:r w:rsidRPr="00655131">
              <w:rPr>
                <w:color w:val="000000" w:themeColor="text1"/>
                <w:sz w:val="23"/>
                <w:szCs w:val="23"/>
              </w:rPr>
              <w:t>мест</w:t>
            </w:r>
            <w:r>
              <w:rPr>
                <w:color w:val="000000" w:themeColor="text1"/>
                <w:sz w:val="23"/>
                <w:szCs w:val="23"/>
              </w:rPr>
              <w:t>а</w:t>
            </w:r>
            <w:r w:rsidRPr="00655131">
              <w:rPr>
                <w:color w:val="000000" w:themeColor="text1"/>
                <w:sz w:val="23"/>
                <w:szCs w:val="23"/>
              </w:rPr>
              <w:t>.</w:t>
            </w:r>
          </w:p>
          <w:p w14:paraId="0C316814" w14:textId="6C7EB51D" w:rsidR="00E177EB" w:rsidRPr="00655131" w:rsidRDefault="00E177EB" w:rsidP="00E177EB">
            <w:pPr>
              <w:widowControl w:val="0"/>
              <w:autoSpaceDE w:val="0"/>
              <w:autoSpaceDN w:val="0"/>
              <w:adjustRightInd w:val="0"/>
              <w:contextualSpacing/>
              <w:rPr>
                <w:color w:val="000000" w:themeColor="text1"/>
                <w:sz w:val="23"/>
                <w:szCs w:val="23"/>
              </w:rPr>
            </w:pPr>
            <w:r w:rsidRPr="00655131">
              <w:rPr>
                <w:color w:val="000000" w:themeColor="text1"/>
                <w:sz w:val="23"/>
                <w:szCs w:val="23"/>
              </w:rPr>
              <w:lastRenderedPageBreak/>
              <w:t xml:space="preserve">Согласно данных </w:t>
            </w:r>
            <w:r>
              <w:rPr>
                <w:color w:val="000000" w:themeColor="text1"/>
                <w:sz w:val="23"/>
                <w:szCs w:val="23"/>
              </w:rPr>
              <w:t xml:space="preserve">муниципального </w:t>
            </w:r>
            <w:proofErr w:type="spellStart"/>
            <w:r>
              <w:rPr>
                <w:bCs/>
                <w:color w:val="000000" w:themeColor="text1"/>
                <w:sz w:val="23"/>
                <w:szCs w:val="23"/>
              </w:rPr>
              <w:t>Нефтеюганского</w:t>
            </w:r>
            <w:proofErr w:type="spellEnd"/>
            <w:r>
              <w:rPr>
                <w:bCs/>
                <w:color w:val="000000" w:themeColor="text1"/>
                <w:sz w:val="23"/>
                <w:szCs w:val="23"/>
              </w:rPr>
              <w:t xml:space="preserve"> района </w:t>
            </w:r>
            <w:r w:rsidRPr="00655131">
              <w:rPr>
                <w:color w:val="000000" w:themeColor="text1"/>
                <w:sz w:val="23"/>
                <w:szCs w:val="23"/>
              </w:rPr>
              <w:t>ожидается стабилизация численности населения, в связи с этим расчет производится с численностью населения на 01.01.2018</w:t>
            </w:r>
          </w:p>
          <w:p w14:paraId="5E7280CF" w14:textId="77777777" w:rsidR="00E177EB" w:rsidRPr="00655131" w:rsidRDefault="00E177EB" w:rsidP="00E177EB">
            <w:pPr>
              <w:widowControl w:val="0"/>
              <w:autoSpaceDE w:val="0"/>
              <w:autoSpaceDN w:val="0"/>
              <w:adjustRightInd w:val="0"/>
              <w:contextualSpacing/>
              <w:rPr>
                <w:color w:val="000000" w:themeColor="text1"/>
                <w:sz w:val="23"/>
                <w:szCs w:val="23"/>
              </w:rPr>
            </w:pPr>
            <w:r w:rsidRPr="00655131">
              <w:rPr>
                <w:color w:val="000000" w:themeColor="text1"/>
                <w:sz w:val="23"/>
                <w:szCs w:val="23"/>
              </w:rPr>
              <w:t>Текущая обеспеченность местами составляет:</w:t>
            </w:r>
          </w:p>
          <w:p w14:paraId="69C47238" w14:textId="3B0BE319" w:rsidR="00E177EB" w:rsidRPr="00655131" w:rsidRDefault="00E177EB" w:rsidP="00E177EB">
            <w:pPr>
              <w:widowControl w:val="0"/>
              <w:autoSpaceDE w:val="0"/>
              <w:autoSpaceDN w:val="0"/>
              <w:adjustRightInd w:val="0"/>
              <w:contextualSpacing/>
              <w:rPr>
                <w:color w:val="000000" w:themeColor="text1"/>
                <w:sz w:val="23"/>
                <w:szCs w:val="23"/>
              </w:rPr>
            </w:pPr>
            <w:r>
              <w:rPr>
                <w:color w:val="000000" w:themeColor="text1"/>
                <w:sz w:val="23"/>
                <w:szCs w:val="23"/>
              </w:rPr>
              <w:t>(</w:t>
            </w:r>
            <w:r w:rsidR="00E17A36">
              <w:rPr>
                <w:color w:val="000000" w:themeColor="text1"/>
                <w:sz w:val="23"/>
                <w:szCs w:val="23"/>
              </w:rPr>
              <w:t>624</w:t>
            </w:r>
            <w:r w:rsidRPr="00655131">
              <w:rPr>
                <w:color w:val="000000" w:themeColor="text1"/>
                <w:sz w:val="23"/>
                <w:szCs w:val="23"/>
              </w:rPr>
              <w:t xml:space="preserve"> / </w:t>
            </w:r>
            <w:r w:rsidR="00E17A36">
              <w:rPr>
                <w:color w:val="000000" w:themeColor="text1"/>
                <w:sz w:val="23"/>
                <w:szCs w:val="23"/>
              </w:rPr>
              <w:t>26 364</w:t>
            </w:r>
            <w:r w:rsidRPr="00655131">
              <w:rPr>
                <w:color w:val="000000" w:themeColor="text1"/>
                <w:sz w:val="23"/>
                <w:szCs w:val="23"/>
              </w:rPr>
              <w:t>(численность населения)) х 1 0</w:t>
            </w:r>
            <w:r>
              <w:rPr>
                <w:color w:val="000000" w:themeColor="text1"/>
                <w:sz w:val="23"/>
                <w:szCs w:val="23"/>
              </w:rPr>
              <w:t xml:space="preserve">00 = </w:t>
            </w:r>
            <w:r w:rsidR="00E17A36">
              <w:rPr>
                <w:color w:val="000000" w:themeColor="text1"/>
                <w:sz w:val="23"/>
                <w:szCs w:val="23"/>
              </w:rPr>
              <w:t>23</w:t>
            </w:r>
            <w:r>
              <w:rPr>
                <w:color w:val="000000" w:themeColor="text1"/>
                <w:sz w:val="23"/>
                <w:szCs w:val="23"/>
              </w:rPr>
              <w:t xml:space="preserve"> </w:t>
            </w:r>
            <w:r w:rsidRPr="00655131">
              <w:rPr>
                <w:color w:val="000000" w:themeColor="text1"/>
                <w:sz w:val="23"/>
                <w:szCs w:val="23"/>
              </w:rPr>
              <w:t>мест</w:t>
            </w:r>
            <w:r w:rsidR="00E17A36">
              <w:rPr>
                <w:color w:val="000000" w:themeColor="text1"/>
                <w:sz w:val="23"/>
                <w:szCs w:val="23"/>
              </w:rPr>
              <w:t>а</w:t>
            </w:r>
            <w:r w:rsidRPr="00655131">
              <w:rPr>
                <w:color w:val="000000" w:themeColor="text1"/>
                <w:sz w:val="23"/>
                <w:szCs w:val="23"/>
              </w:rPr>
              <w:t xml:space="preserve"> на 1 000 жителей.</w:t>
            </w:r>
          </w:p>
          <w:p w14:paraId="305EB333" w14:textId="635DF733" w:rsidR="00E177EB" w:rsidRPr="00655131" w:rsidRDefault="00E177EB" w:rsidP="00E17A36">
            <w:pPr>
              <w:widowControl w:val="0"/>
              <w:autoSpaceDE w:val="0"/>
              <w:autoSpaceDN w:val="0"/>
              <w:adjustRightInd w:val="0"/>
              <w:contextualSpacing/>
              <w:rPr>
                <w:color w:val="000000" w:themeColor="text1"/>
                <w:sz w:val="23"/>
                <w:szCs w:val="23"/>
              </w:rPr>
            </w:pPr>
            <w:r w:rsidRPr="00655131">
              <w:rPr>
                <w:color w:val="000000" w:themeColor="text1"/>
                <w:sz w:val="23"/>
                <w:szCs w:val="23"/>
              </w:rPr>
              <w:t xml:space="preserve">Норма не соблюдена, нормируемый показатель составит </w:t>
            </w:r>
            <w:r w:rsidR="00E17A36">
              <w:rPr>
                <w:b/>
                <w:color w:val="000000" w:themeColor="text1"/>
                <w:sz w:val="23"/>
                <w:szCs w:val="23"/>
              </w:rPr>
              <w:t>65</w:t>
            </w:r>
            <w:r w:rsidRPr="00655131">
              <w:rPr>
                <w:b/>
                <w:color w:val="000000" w:themeColor="text1"/>
                <w:sz w:val="23"/>
                <w:szCs w:val="23"/>
              </w:rPr>
              <w:t xml:space="preserve"> мест</w:t>
            </w:r>
            <w:r w:rsidRPr="00655131">
              <w:rPr>
                <w:color w:val="000000" w:themeColor="text1"/>
                <w:sz w:val="23"/>
                <w:szCs w:val="23"/>
              </w:rPr>
              <w:t xml:space="preserve"> </w:t>
            </w:r>
            <w:r w:rsidRPr="00655131">
              <w:rPr>
                <w:b/>
                <w:color w:val="000000" w:themeColor="text1"/>
                <w:sz w:val="23"/>
                <w:szCs w:val="23"/>
              </w:rPr>
              <w:t>на 1 000 человек.</w:t>
            </w:r>
          </w:p>
        </w:tc>
      </w:tr>
      <w:tr w:rsidR="00E177EB" w:rsidRPr="004F3FE9" w14:paraId="3D56454D" w14:textId="77777777" w:rsidTr="00EB10FE">
        <w:trPr>
          <w:trHeight w:val="84"/>
        </w:trPr>
        <w:tc>
          <w:tcPr>
            <w:tcW w:w="568" w:type="dxa"/>
            <w:vMerge/>
            <w:tcBorders>
              <w:left w:val="single" w:sz="12" w:space="0" w:color="595959" w:themeColor="text1" w:themeTint="A6"/>
            </w:tcBorders>
            <w:shd w:val="clear" w:color="auto" w:fill="auto"/>
          </w:tcPr>
          <w:p w14:paraId="6AD11AB4" w14:textId="77777777" w:rsidR="00E177EB" w:rsidRPr="004F3FE9" w:rsidRDefault="00E177EB" w:rsidP="00E177EB">
            <w:pPr>
              <w:widowControl w:val="0"/>
              <w:autoSpaceDE w:val="0"/>
              <w:autoSpaceDN w:val="0"/>
              <w:adjustRightInd w:val="0"/>
              <w:spacing w:line="22" w:lineRule="atLeast"/>
              <w:ind w:left="-108" w:right="-108"/>
              <w:contextualSpacing/>
              <w:jc w:val="center"/>
              <w:rPr>
                <w:sz w:val="23"/>
                <w:szCs w:val="23"/>
              </w:rPr>
            </w:pPr>
          </w:p>
        </w:tc>
        <w:tc>
          <w:tcPr>
            <w:tcW w:w="1701" w:type="dxa"/>
            <w:vMerge/>
            <w:shd w:val="clear" w:color="auto" w:fill="auto"/>
          </w:tcPr>
          <w:p w14:paraId="72FA4A52" w14:textId="77777777" w:rsidR="00E177EB" w:rsidRPr="004F3FE9" w:rsidRDefault="00E177EB" w:rsidP="00E177EB">
            <w:pPr>
              <w:tabs>
                <w:tab w:val="left" w:pos="6780"/>
              </w:tabs>
              <w:spacing w:line="22" w:lineRule="atLeast"/>
              <w:contextualSpacing/>
              <w:rPr>
                <w:spacing w:val="-6"/>
                <w:sz w:val="23"/>
                <w:szCs w:val="23"/>
              </w:rPr>
            </w:pPr>
          </w:p>
        </w:tc>
        <w:tc>
          <w:tcPr>
            <w:tcW w:w="2268" w:type="dxa"/>
            <w:shd w:val="clear" w:color="auto" w:fill="auto"/>
          </w:tcPr>
          <w:p w14:paraId="07023164" w14:textId="77777777" w:rsidR="00E177EB" w:rsidRPr="006F39A3" w:rsidRDefault="00E177EB" w:rsidP="00E177EB">
            <w:pPr>
              <w:shd w:val="clear" w:color="auto" w:fill="FFFFFF"/>
              <w:spacing w:line="22" w:lineRule="atLeast"/>
              <w:contextualSpacing/>
              <w:rPr>
                <w:color w:val="000000"/>
                <w:sz w:val="23"/>
                <w:szCs w:val="23"/>
              </w:rPr>
            </w:pPr>
            <w:r w:rsidRPr="00655131">
              <w:rPr>
                <w:color w:val="000000" w:themeColor="text1"/>
                <w:sz w:val="23"/>
                <w:szCs w:val="23"/>
              </w:rPr>
              <w:t>Показатель максимального допустимого уровня территориальной доступности</w:t>
            </w:r>
          </w:p>
        </w:tc>
        <w:tc>
          <w:tcPr>
            <w:tcW w:w="4961" w:type="dxa"/>
            <w:tcBorders>
              <w:right w:val="single" w:sz="12" w:space="0" w:color="595959" w:themeColor="text1" w:themeTint="A6"/>
            </w:tcBorders>
            <w:shd w:val="clear" w:color="auto" w:fill="auto"/>
          </w:tcPr>
          <w:p w14:paraId="7A2D77B5" w14:textId="2974C4A6" w:rsidR="00E177EB" w:rsidRPr="000F4B73" w:rsidRDefault="00E177EB" w:rsidP="00E177EB">
            <w:pPr>
              <w:widowControl w:val="0"/>
              <w:autoSpaceDE w:val="0"/>
              <w:autoSpaceDN w:val="0"/>
              <w:adjustRightInd w:val="0"/>
              <w:ind w:right="-127"/>
              <w:contextualSpacing/>
              <w:rPr>
                <w:sz w:val="23"/>
                <w:szCs w:val="23"/>
              </w:rPr>
            </w:pPr>
            <w:r w:rsidRPr="00655131">
              <w:rPr>
                <w:color w:val="000000" w:themeColor="text1"/>
                <w:sz w:val="23"/>
                <w:szCs w:val="23"/>
              </w:rPr>
              <w:t xml:space="preserve">Установлен на основании </w:t>
            </w:r>
            <w:r>
              <w:rPr>
                <w:color w:val="000000" w:themeColor="text1"/>
                <w:sz w:val="23"/>
                <w:szCs w:val="23"/>
              </w:rPr>
              <w:t xml:space="preserve">табл. 6 </w:t>
            </w:r>
            <w:r w:rsidRPr="00655131">
              <w:rPr>
                <w:rFonts w:eastAsia="TimesNewRomanPSMT"/>
                <w:color w:val="000000" w:themeColor="text1"/>
                <w:sz w:val="23"/>
                <w:szCs w:val="23"/>
              </w:rPr>
              <w:t xml:space="preserve">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w:t>
            </w:r>
            <w:r>
              <w:rPr>
                <w:rFonts w:eastAsia="TimesNewRomanPSMT"/>
                <w:color w:val="000000" w:themeColor="text1"/>
                <w:sz w:val="23"/>
                <w:szCs w:val="23"/>
              </w:rPr>
              <w:t>РФ от 02.08.2017</w:t>
            </w:r>
            <w:r w:rsidRPr="00655131">
              <w:rPr>
                <w:rFonts w:eastAsia="TimesNewRomanPSMT"/>
                <w:color w:val="000000" w:themeColor="text1"/>
                <w:sz w:val="23"/>
                <w:szCs w:val="23"/>
              </w:rPr>
              <w:t xml:space="preserve"> № Р-965, с </w:t>
            </w:r>
            <w:r w:rsidRPr="00655131">
              <w:rPr>
                <w:color w:val="000000" w:themeColor="text1"/>
                <w:sz w:val="23"/>
                <w:szCs w:val="23"/>
              </w:rPr>
              <w:t xml:space="preserve">учетом территориальных особенностей расселения </w:t>
            </w:r>
            <w:r>
              <w:rPr>
                <w:color w:val="000000" w:themeColor="text1"/>
                <w:sz w:val="23"/>
                <w:szCs w:val="23"/>
              </w:rPr>
              <w:t>городского поселения</w:t>
            </w:r>
            <w:r w:rsidRPr="00655131">
              <w:rPr>
                <w:rFonts w:eastAsia="TimesNewRomanPSMT"/>
                <w:color w:val="000000" w:themeColor="text1"/>
                <w:sz w:val="23"/>
                <w:szCs w:val="23"/>
              </w:rPr>
              <w:t xml:space="preserve"> на уровне </w:t>
            </w:r>
            <w:r>
              <w:rPr>
                <w:rFonts w:eastAsia="TimesNewRomanPSMT"/>
                <w:b/>
                <w:color w:val="000000" w:themeColor="text1"/>
                <w:sz w:val="23"/>
                <w:szCs w:val="23"/>
              </w:rPr>
              <w:t>15-30</w:t>
            </w:r>
            <w:r w:rsidRPr="00655131">
              <w:rPr>
                <w:rFonts w:eastAsia="TimesNewRomanPSMT"/>
                <w:b/>
                <w:color w:val="000000" w:themeColor="text1"/>
                <w:sz w:val="23"/>
                <w:szCs w:val="23"/>
              </w:rPr>
              <w:t xml:space="preserve"> мин</w:t>
            </w:r>
            <w:r w:rsidRPr="00655131">
              <w:rPr>
                <w:rFonts w:eastAsia="TimesNewRomanPSMT"/>
                <w:color w:val="000000" w:themeColor="text1"/>
                <w:sz w:val="23"/>
                <w:szCs w:val="23"/>
              </w:rPr>
              <w:t>.</w:t>
            </w:r>
          </w:p>
        </w:tc>
      </w:tr>
      <w:tr w:rsidR="00E177EB" w:rsidRPr="004F3FE9" w14:paraId="16E69044" w14:textId="77777777" w:rsidTr="00EB10FE">
        <w:trPr>
          <w:trHeight w:val="114"/>
        </w:trPr>
        <w:tc>
          <w:tcPr>
            <w:tcW w:w="568" w:type="dxa"/>
            <w:vMerge w:val="restart"/>
            <w:tcBorders>
              <w:left w:val="single" w:sz="12" w:space="0" w:color="595959" w:themeColor="text1" w:themeTint="A6"/>
            </w:tcBorders>
            <w:shd w:val="clear" w:color="auto" w:fill="auto"/>
          </w:tcPr>
          <w:p w14:paraId="31AD8034" w14:textId="77777777" w:rsidR="00E177EB" w:rsidRPr="00655131" w:rsidRDefault="00E177EB" w:rsidP="00E177EB">
            <w:pPr>
              <w:widowControl w:val="0"/>
              <w:autoSpaceDE w:val="0"/>
              <w:autoSpaceDN w:val="0"/>
              <w:adjustRightInd w:val="0"/>
              <w:ind w:left="-108" w:right="-108" w:hanging="42"/>
              <w:contextualSpacing/>
              <w:jc w:val="center"/>
              <w:rPr>
                <w:color w:val="000000" w:themeColor="text1"/>
                <w:sz w:val="23"/>
                <w:szCs w:val="23"/>
              </w:rPr>
            </w:pPr>
            <w:r>
              <w:rPr>
                <w:color w:val="000000" w:themeColor="text1"/>
                <w:sz w:val="23"/>
                <w:szCs w:val="23"/>
              </w:rPr>
              <w:t>3.3.3</w:t>
            </w:r>
          </w:p>
        </w:tc>
        <w:tc>
          <w:tcPr>
            <w:tcW w:w="1701" w:type="dxa"/>
            <w:vMerge w:val="restart"/>
            <w:shd w:val="clear" w:color="auto" w:fill="auto"/>
          </w:tcPr>
          <w:p w14:paraId="681C0D93" w14:textId="77777777" w:rsidR="00E177EB" w:rsidRPr="00655131" w:rsidRDefault="00E177EB" w:rsidP="00E177EB">
            <w:pPr>
              <w:widowControl w:val="0"/>
              <w:autoSpaceDE w:val="0"/>
              <w:autoSpaceDN w:val="0"/>
              <w:adjustRightInd w:val="0"/>
              <w:contextualSpacing/>
              <w:rPr>
                <w:color w:val="000000" w:themeColor="text1"/>
                <w:sz w:val="23"/>
                <w:szCs w:val="23"/>
              </w:rPr>
            </w:pPr>
            <w:r w:rsidRPr="00655131">
              <w:rPr>
                <w:color w:val="000000" w:themeColor="text1"/>
                <w:sz w:val="23"/>
                <w:szCs w:val="23"/>
              </w:rPr>
              <w:t>Общедоступная</w:t>
            </w:r>
          </w:p>
          <w:p w14:paraId="1741B392" w14:textId="77777777" w:rsidR="00E177EB" w:rsidRPr="00655131" w:rsidRDefault="00E177EB" w:rsidP="00E177EB">
            <w:pPr>
              <w:widowControl w:val="0"/>
              <w:autoSpaceDE w:val="0"/>
              <w:autoSpaceDN w:val="0"/>
              <w:adjustRightInd w:val="0"/>
              <w:contextualSpacing/>
              <w:rPr>
                <w:color w:val="000000" w:themeColor="text1"/>
                <w:sz w:val="23"/>
                <w:szCs w:val="23"/>
              </w:rPr>
            </w:pPr>
            <w:r w:rsidRPr="00655131">
              <w:rPr>
                <w:color w:val="000000" w:themeColor="text1"/>
                <w:sz w:val="23"/>
                <w:szCs w:val="23"/>
              </w:rPr>
              <w:t>библиотека</w:t>
            </w:r>
          </w:p>
        </w:tc>
        <w:tc>
          <w:tcPr>
            <w:tcW w:w="2268" w:type="dxa"/>
            <w:shd w:val="clear" w:color="auto" w:fill="auto"/>
          </w:tcPr>
          <w:p w14:paraId="4E92A27C" w14:textId="77777777" w:rsidR="00E177EB" w:rsidRPr="00655131" w:rsidRDefault="00E177EB" w:rsidP="00E177EB">
            <w:pPr>
              <w:shd w:val="clear" w:color="auto" w:fill="FFFFFF"/>
              <w:contextualSpacing/>
              <w:rPr>
                <w:color w:val="000000" w:themeColor="text1"/>
                <w:sz w:val="23"/>
                <w:szCs w:val="23"/>
              </w:rPr>
            </w:pPr>
            <w:r w:rsidRPr="00655131">
              <w:rPr>
                <w:color w:val="000000" w:themeColor="text1"/>
                <w:sz w:val="23"/>
                <w:szCs w:val="23"/>
              </w:rPr>
              <w:t>Показатель минимально допустимого уровня обеспеченности</w:t>
            </w:r>
          </w:p>
        </w:tc>
        <w:tc>
          <w:tcPr>
            <w:tcW w:w="4961" w:type="dxa"/>
            <w:tcBorders>
              <w:right w:val="single" w:sz="12" w:space="0" w:color="595959" w:themeColor="text1" w:themeTint="A6"/>
            </w:tcBorders>
            <w:shd w:val="clear" w:color="auto" w:fill="auto"/>
          </w:tcPr>
          <w:p w14:paraId="6A703C98" w14:textId="1790F4DD" w:rsidR="00E177EB" w:rsidRPr="00655131" w:rsidRDefault="00E177EB" w:rsidP="00E177EB">
            <w:pPr>
              <w:widowControl w:val="0"/>
              <w:autoSpaceDE w:val="0"/>
              <w:autoSpaceDN w:val="0"/>
              <w:adjustRightInd w:val="0"/>
              <w:contextualSpacing/>
              <w:rPr>
                <w:b/>
                <w:color w:val="000000" w:themeColor="text1"/>
                <w:sz w:val="23"/>
                <w:szCs w:val="23"/>
              </w:rPr>
            </w:pPr>
            <w:r w:rsidRPr="00655131">
              <w:rPr>
                <w:color w:val="000000" w:themeColor="text1"/>
                <w:sz w:val="23"/>
                <w:szCs w:val="23"/>
              </w:rPr>
              <w:t xml:space="preserve">Установлен на основании </w:t>
            </w:r>
            <w:r>
              <w:rPr>
                <w:color w:val="000000" w:themeColor="text1"/>
                <w:sz w:val="23"/>
                <w:szCs w:val="23"/>
              </w:rPr>
              <w:t xml:space="preserve">табл. 1 </w:t>
            </w:r>
            <w:r w:rsidRPr="00655131">
              <w:rPr>
                <w:color w:val="000000" w:themeColor="text1"/>
                <w:sz w:val="23"/>
                <w:szCs w:val="23"/>
              </w:rPr>
              <w:t xml:space="preserve">Методических рекомендаций субъектам </w:t>
            </w:r>
            <w:r>
              <w:rPr>
                <w:color w:val="000000" w:themeColor="text1"/>
                <w:sz w:val="23"/>
                <w:szCs w:val="23"/>
              </w:rPr>
              <w:t>РФ</w:t>
            </w:r>
            <w:r w:rsidRPr="00655131">
              <w:rPr>
                <w:color w:val="000000" w:themeColor="text1"/>
                <w:sz w:val="23"/>
                <w:szCs w:val="23"/>
              </w:rPr>
              <w:t xml:space="preserve">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w:t>
            </w:r>
            <w:r>
              <w:rPr>
                <w:color w:val="000000" w:themeColor="text1"/>
                <w:sz w:val="23"/>
                <w:szCs w:val="23"/>
              </w:rPr>
              <w:t>РФ от 02.08.2017 № Р-965,</w:t>
            </w:r>
            <w:r w:rsidRPr="00655131">
              <w:rPr>
                <w:color w:val="000000" w:themeColor="text1"/>
                <w:sz w:val="23"/>
                <w:szCs w:val="23"/>
              </w:rPr>
              <w:t xml:space="preserve"> </w:t>
            </w:r>
            <w:r w:rsidRPr="00655131">
              <w:rPr>
                <w:b/>
                <w:color w:val="000000" w:themeColor="text1"/>
                <w:sz w:val="23"/>
                <w:szCs w:val="23"/>
              </w:rPr>
              <w:t xml:space="preserve">1 объект на </w:t>
            </w:r>
            <w:r>
              <w:rPr>
                <w:b/>
                <w:color w:val="000000" w:themeColor="text1"/>
                <w:sz w:val="23"/>
                <w:szCs w:val="23"/>
              </w:rPr>
              <w:t>10 тыс. чел</w:t>
            </w:r>
            <w:r w:rsidRPr="00655131">
              <w:rPr>
                <w:b/>
                <w:color w:val="000000" w:themeColor="text1"/>
                <w:sz w:val="23"/>
                <w:szCs w:val="23"/>
              </w:rPr>
              <w:t>.</w:t>
            </w:r>
          </w:p>
          <w:p w14:paraId="6ED19358" w14:textId="644DEE46" w:rsidR="00E177EB" w:rsidRPr="00655131" w:rsidRDefault="00E177EB" w:rsidP="00E177EB">
            <w:pPr>
              <w:widowControl w:val="0"/>
              <w:autoSpaceDE w:val="0"/>
              <w:autoSpaceDN w:val="0"/>
              <w:adjustRightInd w:val="0"/>
              <w:contextualSpacing/>
              <w:rPr>
                <w:b/>
                <w:color w:val="000000" w:themeColor="text1"/>
                <w:sz w:val="23"/>
                <w:szCs w:val="23"/>
              </w:rPr>
            </w:pPr>
            <w:r w:rsidRPr="00655131">
              <w:rPr>
                <w:color w:val="000000" w:themeColor="text1"/>
                <w:sz w:val="23"/>
                <w:szCs w:val="23"/>
              </w:rPr>
              <w:t xml:space="preserve">Согласно </w:t>
            </w:r>
            <w:r w:rsidRPr="002B7B3F">
              <w:rPr>
                <w:color w:val="000000" w:themeColor="text1"/>
                <w:sz w:val="23"/>
                <w:szCs w:val="23"/>
              </w:rPr>
              <w:t>Приложению Д СП 42.13330.2016</w:t>
            </w:r>
            <w:r>
              <w:rPr>
                <w:color w:val="000000" w:themeColor="text1"/>
                <w:sz w:val="23"/>
                <w:szCs w:val="23"/>
              </w:rPr>
              <w:t xml:space="preserve"> </w:t>
            </w:r>
            <w:r w:rsidRPr="00655131">
              <w:rPr>
                <w:color w:val="000000" w:themeColor="text1"/>
                <w:sz w:val="23"/>
                <w:szCs w:val="23"/>
              </w:rPr>
              <w:t>нормируемое количество мест и единиц хранения в библиотеках: 4-4,5 тыс. ед. хранения,2-3 читательских мест на 1 000 жителей.</w:t>
            </w:r>
          </w:p>
          <w:p w14:paraId="790E8808" w14:textId="457029C6" w:rsidR="00E177EB" w:rsidRPr="00655131" w:rsidRDefault="00E177EB" w:rsidP="00E177EB">
            <w:pPr>
              <w:widowControl w:val="0"/>
              <w:autoSpaceDE w:val="0"/>
              <w:autoSpaceDN w:val="0"/>
              <w:adjustRightInd w:val="0"/>
              <w:contextualSpacing/>
              <w:rPr>
                <w:color w:val="000000" w:themeColor="text1"/>
                <w:sz w:val="23"/>
                <w:szCs w:val="23"/>
              </w:rPr>
            </w:pPr>
            <w:r w:rsidRPr="00655131">
              <w:rPr>
                <w:color w:val="000000" w:themeColor="text1"/>
                <w:sz w:val="23"/>
                <w:szCs w:val="23"/>
              </w:rPr>
              <w:t xml:space="preserve">Согласно сведений Администрации </w:t>
            </w:r>
            <w:proofErr w:type="spellStart"/>
            <w:r>
              <w:rPr>
                <w:bCs/>
                <w:color w:val="000000" w:themeColor="text1"/>
                <w:sz w:val="23"/>
                <w:szCs w:val="23"/>
              </w:rPr>
              <w:t>Нефтеюганского</w:t>
            </w:r>
            <w:proofErr w:type="spellEnd"/>
            <w:r>
              <w:rPr>
                <w:bCs/>
                <w:color w:val="000000" w:themeColor="text1"/>
                <w:sz w:val="23"/>
                <w:szCs w:val="23"/>
              </w:rPr>
              <w:t xml:space="preserve"> района </w:t>
            </w:r>
            <w:r w:rsidRPr="00655131">
              <w:rPr>
                <w:color w:val="000000" w:themeColor="text1"/>
                <w:sz w:val="23"/>
                <w:szCs w:val="23"/>
              </w:rPr>
              <w:t xml:space="preserve">общее количество экземпляров в фондах библиотек составляет </w:t>
            </w:r>
            <w:r>
              <w:rPr>
                <w:color w:val="000000" w:themeColor="text1"/>
                <w:sz w:val="23"/>
                <w:szCs w:val="23"/>
              </w:rPr>
              <w:t>16 176</w:t>
            </w:r>
            <w:r w:rsidRPr="00655131">
              <w:rPr>
                <w:color w:val="000000" w:themeColor="text1"/>
                <w:sz w:val="23"/>
                <w:szCs w:val="23"/>
              </w:rPr>
              <w:t xml:space="preserve"> единиц хранения</w:t>
            </w:r>
            <w:r>
              <w:rPr>
                <w:color w:val="000000" w:themeColor="text1"/>
                <w:sz w:val="23"/>
                <w:szCs w:val="23"/>
              </w:rPr>
              <w:t>.</w:t>
            </w:r>
          </w:p>
          <w:p w14:paraId="3D859EDB" w14:textId="57E4A52A" w:rsidR="00E177EB" w:rsidRPr="00655131" w:rsidRDefault="00E177EB" w:rsidP="00E177EB">
            <w:pPr>
              <w:widowControl w:val="0"/>
              <w:autoSpaceDE w:val="0"/>
              <w:autoSpaceDN w:val="0"/>
              <w:adjustRightInd w:val="0"/>
              <w:contextualSpacing/>
              <w:rPr>
                <w:color w:val="000000" w:themeColor="text1"/>
                <w:sz w:val="23"/>
                <w:szCs w:val="23"/>
              </w:rPr>
            </w:pPr>
            <w:r w:rsidRPr="00655131">
              <w:rPr>
                <w:color w:val="000000" w:themeColor="text1"/>
                <w:sz w:val="23"/>
                <w:szCs w:val="23"/>
              </w:rPr>
              <w:t xml:space="preserve">Согласно данных </w:t>
            </w:r>
            <w:r>
              <w:rPr>
                <w:color w:val="000000" w:themeColor="text1"/>
                <w:sz w:val="23"/>
                <w:szCs w:val="23"/>
              </w:rPr>
              <w:t xml:space="preserve">городского поселения </w:t>
            </w:r>
            <w:proofErr w:type="spellStart"/>
            <w:r w:rsidR="001F2626">
              <w:rPr>
                <w:color w:val="000000" w:themeColor="text1"/>
                <w:sz w:val="23"/>
                <w:szCs w:val="23"/>
              </w:rPr>
              <w:t>Пойковский</w:t>
            </w:r>
            <w:proofErr w:type="spellEnd"/>
            <w:r>
              <w:rPr>
                <w:color w:val="000000" w:themeColor="text1"/>
                <w:sz w:val="23"/>
                <w:szCs w:val="23"/>
              </w:rPr>
              <w:t xml:space="preserve"> </w:t>
            </w:r>
            <w:proofErr w:type="spellStart"/>
            <w:r>
              <w:rPr>
                <w:color w:val="000000" w:themeColor="text1"/>
                <w:sz w:val="23"/>
                <w:szCs w:val="23"/>
              </w:rPr>
              <w:t>Нефтеюганского</w:t>
            </w:r>
            <w:proofErr w:type="spellEnd"/>
            <w:r>
              <w:rPr>
                <w:color w:val="000000" w:themeColor="text1"/>
                <w:sz w:val="23"/>
                <w:szCs w:val="23"/>
              </w:rPr>
              <w:t xml:space="preserve"> района</w:t>
            </w:r>
            <w:r w:rsidRPr="00655131">
              <w:rPr>
                <w:color w:val="000000" w:themeColor="text1"/>
                <w:sz w:val="23"/>
                <w:szCs w:val="23"/>
              </w:rPr>
              <w:t xml:space="preserve"> ожидается стабилизация численности населения, в связи с этим расчет производится с численностью населения на 01.01.2018.</w:t>
            </w:r>
          </w:p>
          <w:p w14:paraId="4A2C0C74" w14:textId="663D9A1B" w:rsidR="00E177EB" w:rsidRPr="00655131" w:rsidRDefault="00E177EB" w:rsidP="00334113">
            <w:pPr>
              <w:widowControl w:val="0"/>
              <w:autoSpaceDE w:val="0"/>
              <w:autoSpaceDN w:val="0"/>
              <w:adjustRightInd w:val="0"/>
              <w:contextualSpacing/>
              <w:rPr>
                <w:color w:val="000000" w:themeColor="text1"/>
                <w:sz w:val="23"/>
                <w:szCs w:val="23"/>
              </w:rPr>
            </w:pPr>
            <w:r w:rsidRPr="00655131">
              <w:rPr>
                <w:color w:val="000000" w:themeColor="text1"/>
                <w:sz w:val="23"/>
                <w:szCs w:val="23"/>
              </w:rPr>
              <w:t xml:space="preserve">Общее количество экземпляров в фондах библиотек составляет </w:t>
            </w:r>
            <w:r w:rsidR="00334113">
              <w:rPr>
                <w:color w:val="000000" w:themeColor="text1"/>
                <w:sz w:val="23"/>
                <w:szCs w:val="23"/>
              </w:rPr>
              <w:t>51 000</w:t>
            </w:r>
            <w:r w:rsidRPr="00655131">
              <w:rPr>
                <w:color w:val="000000" w:themeColor="text1"/>
                <w:sz w:val="23"/>
                <w:szCs w:val="23"/>
              </w:rPr>
              <w:t xml:space="preserve"> единиц хранения или в перерасчете: (</w:t>
            </w:r>
            <w:r w:rsidR="00334113">
              <w:rPr>
                <w:color w:val="000000" w:themeColor="text1"/>
                <w:sz w:val="23"/>
                <w:szCs w:val="23"/>
              </w:rPr>
              <w:t>51 000</w:t>
            </w:r>
            <w:r w:rsidRPr="00655131">
              <w:rPr>
                <w:color w:val="000000" w:themeColor="text1"/>
                <w:sz w:val="23"/>
                <w:szCs w:val="23"/>
              </w:rPr>
              <w:t xml:space="preserve"> / </w:t>
            </w:r>
            <w:r w:rsidR="00334113">
              <w:rPr>
                <w:color w:val="000000" w:themeColor="text1"/>
                <w:sz w:val="23"/>
                <w:szCs w:val="23"/>
              </w:rPr>
              <w:t>26 364</w:t>
            </w:r>
            <w:r w:rsidRPr="00655131">
              <w:rPr>
                <w:color w:val="000000" w:themeColor="text1"/>
                <w:sz w:val="23"/>
                <w:szCs w:val="23"/>
              </w:rPr>
              <w:t xml:space="preserve"> (числен</w:t>
            </w:r>
            <w:r w:rsidR="00334113">
              <w:rPr>
                <w:color w:val="000000" w:themeColor="text1"/>
                <w:sz w:val="23"/>
                <w:szCs w:val="23"/>
              </w:rPr>
              <w:t>ность населения)) х 1 000 = 1,9</w:t>
            </w:r>
            <w:r>
              <w:rPr>
                <w:color w:val="000000" w:themeColor="text1"/>
                <w:sz w:val="23"/>
                <w:szCs w:val="23"/>
              </w:rPr>
              <w:t xml:space="preserve"> тысяч</w:t>
            </w:r>
            <w:r w:rsidRPr="00655131">
              <w:rPr>
                <w:color w:val="000000" w:themeColor="text1"/>
                <w:sz w:val="23"/>
                <w:szCs w:val="23"/>
              </w:rPr>
              <w:t xml:space="preserve"> единиц хранения на 1 000 жителей. Соответственно обеспеченность населения </w:t>
            </w:r>
            <w:r>
              <w:rPr>
                <w:color w:val="000000" w:themeColor="text1"/>
                <w:sz w:val="23"/>
                <w:szCs w:val="23"/>
              </w:rPr>
              <w:t>не</w:t>
            </w:r>
            <w:r w:rsidRPr="00655131">
              <w:rPr>
                <w:color w:val="000000" w:themeColor="text1"/>
                <w:sz w:val="23"/>
                <w:szCs w:val="23"/>
              </w:rPr>
              <w:t>достаточная, в качестве</w:t>
            </w:r>
            <w:r>
              <w:rPr>
                <w:color w:val="000000" w:themeColor="text1"/>
                <w:sz w:val="23"/>
                <w:szCs w:val="23"/>
              </w:rPr>
              <w:t xml:space="preserve"> расчетного показателя принимается</w:t>
            </w:r>
            <w:r w:rsidRPr="00655131">
              <w:rPr>
                <w:color w:val="000000" w:themeColor="text1"/>
                <w:sz w:val="23"/>
                <w:szCs w:val="23"/>
              </w:rPr>
              <w:t xml:space="preserve"> показатель </w:t>
            </w:r>
            <w:r>
              <w:rPr>
                <w:color w:val="000000" w:themeColor="text1"/>
                <w:sz w:val="23"/>
                <w:szCs w:val="23"/>
              </w:rPr>
              <w:t>с</w:t>
            </w:r>
            <w:r w:rsidRPr="00655131">
              <w:rPr>
                <w:color w:val="000000" w:themeColor="text1"/>
                <w:sz w:val="23"/>
                <w:szCs w:val="23"/>
              </w:rPr>
              <w:t xml:space="preserve">огласно </w:t>
            </w:r>
            <w:r w:rsidRPr="002B7B3F">
              <w:rPr>
                <w:color w:val="000000" w:themeColor="text1"/>
                <w:sz w:val="23"/>
                <w:szCs w:val="23"/>
              </w:rPr>
              <w:t>Приложению Д СП 42.13330.2016</w:t>
            </w:r>
            <w:r>
              <w:rPr>
                <w:color w:val="000000" w:themeColor="text1"/>
                <w:sz w:val="23"/>
                <w:szCs w:val="23"/>
              </w:rPr>
              <w:t xml:space="preserve"> </w:t>
            </w:r>
            <w:r w:rsidRPr="00655131">
              <w:rPr>
                <w:color w:val="000000" w:themeColor="text1"/>
                <w:sz w:val="23"/>
                <w:szCs w:val="23"/>
              </w:rPr>
              <w:t xml:space="preserve">– </w:t>
            </w:r>
            <w:r>
              <w:rPr>
                <w:b/>
                <w:color w:val="000000" w:themeColor="text1"/>
                <w:sz w:val="23"/>
                <w:szCs w:val="23"/>
              </w:rPr>
              <w:t>4-4,5</w:t>
            </w:r>
            <w:r w:rsidRPr="00655131">
              <w:rPr>
                <w:b/>
                <w:color w:val="000000" w:themeColor="text1"/>
                <w:sz w:val="23"/>
                <w:szCs w:val="23"/>
              </w:rPr>
              <w:t xml:space="preserve"> тыс. единиц</w:t>
            </w:r>
            <w:r>
              <w:rPr>
                <w:color w:val="000000" w:themeColor="text1"/>
                <w:sz w:val="23"/>
                <w:szCs w:val="23"/>
              </w:rPr>
              <w:t xml:space="preserve"> хранения на 1 000 жителей и </w:t>
            </w:r>
            <w:r w:rsidRPr="00DC203B">
              <w:rPr>
                <w:b/>
                <w:color w:val="000000" w:themeColor="text1"/>
                <w:sz w:val="23"/>
                <w:szCs w:val="23"/>
              </w:rPr>
              <w:t>2</w:t>
            </w:r>
            <w:r>
              <w:rPr>
                <w:color w:val="000000" w:themeColor="text1"/>
                <w:sz w:val="23"/>
                <w:szCs w:val="23"/>
              </w:rPr>
              <w:t>-</w:t>
            </w:r>
            <w:r w:rsidRPr="00975BDC">
              <w:rPr>
                <w:b/>
                <w:color w:val="000000" w:themeColor="text1"/>
                <w:sz w:val="23"/>
                <w:szCs w:val="23"/>
              </w:rPr>
              <w:t>3 читательских места.</w:t>
            </w:r>
          </w:p>
        </w:tc>
      </w:tr>
      <w:tr w:rsidR="00E177EB" w:rsidRPr="004F3FE9" w14:paraId="4EEAF0E2" w14:textId="77777777" w:rsidTr="00EB10FE">
        <w:trPr>
          <w:trHeight w:val="135"/>
        </w:trPr>
        <w:tc>
          <w:tcPr>
            <w:tcW w:w="568" w:type="dxa"/>
            <w:vMerge/>
            <w:tcBorders>
              <w:left w:val="single" w:sz="12" w:space="0" w:color="595959" w:themeColor="text1" w:themeTint="A6"/>
            </w:tcBorders>
            <w:shd w:val="clear" w:color="auto" w:fill="auto"/>
          </w:tcPr>
          <w:p w14:paraId="2639372E" w14:textId="77777777" w:rsidR="00E177EB" w:rsidRPr="004F3FE9" w:rsidRDefault="00E177EB" w:rsidP="00E177EB">
            <w:pPr>
              <w:widowControl w:val="0"/>
              <w:autoSpaceDE w:val="0"/>
              <w:autoSpaceDN w:val="0"/>
              <w:adjustRightInd w:val="0"/>
              <w:spacing w:line="22" w:lineRule="atLeast"/>
              <w:ind w:left="-108" w:right="-108"/>
              <w:contextualSpacing/>
              <w:jc w:val="center"/>
              <w:rPr>
                <w:sz w:val="23"/>
                <w:szCs w:val="23"/>
              </w:rPr>
            </w:pPr>
          </w:p>
        </w:tc>
        <w:tc>
          <w:tcPr>
            <w:tcW w:w="1701" w:type="dxa"/>
            <w:vMerge/>
            <w:shd w:val="clear" w:color="auto" w:fill="auto"/>
          </w:tcPr>
          <w:p w14:paraId="7C069535" w14:textId="77777777" w:rsidR="00E177EB" w:rsidRPr="004F3FE9" w:rsidRDefault="00E177EB" w:rsidP="00E177EB">
            <w:pPr>
              <w:tabs>
                <w:tab w:val="left" w:pos="6780"/>
              </w:tabs>
              <w:spacing w:line="22" w:lineRule="atLeast"/>
              <w:contextualSpacing/>
              <w:rPr>
                <w:spacing w:val="-6"/>
                <w:sz w:val="23"/>
                <w:szCs w:val="23"/>
              </w:rPr>
            </w:pPr>
          </w:p>
        </w:tc>
        <w:tc>
          <w:tcPr>
            <w:tcW w:w="2268" w:type="dxa"/>
            <w:shd w:val="clear" w:color="auto" w:fill="auto"/>
          </w:tcPr>
          <w:p w14:paraId="2397069F" w14:textId="77777777" w:rsidR="00E177EB" w:rsidRPr="006F39A3" w:rsidRDefault="00E177EB" w:rsidP="00E177EB">
            <w:pPr>
              <w:shd w:val="clear" w:color="auto" w:fill="FFFFFF"/>
              <w:spacing w:line="22" w:lineRule="atLeast"/>
              <w:contextualSpacing/>
              <w:rPr>
                <w:color w:val="000000"/>
                <w:sz w:val="23"/>
                <w:szCs w:val="23"/>
              </w:rPr>
            </w:pPr>
            <w:r w:rsidRPr="00655131">
              <w:rPr>
                <w:color w:val="000000" w:themeColor="text1"/>
                <w:sz w:val="23"/>
                <w:szCs w:val="23"/>
              </w:rPr>
              <w:t>Показатель максимального допустимого уровня территориальной доступности</w:t>
            </w:r>
          </w:p>
        </w:tc>
        <w:tc>
          <w:tcPr>
            <w:tcW w:w="4961" w:type="dxa"/>
            <w:tcBorders>
              <w:right w:val="single" w:sz="12" w:space="0" w:color="595959" w:themeColor="text1" w:themeTint="A6"/>
            </w:tcBorders>
            <w:shd w:val="clear" w:color="auto" w:fill="auto"/>
          </w:tcPr>
          <w:p w14:paraId="73E5B8AE" w14:textId="5B0A1335" w:rsidR="00E177EB" w:rsidRPr="00B75FCA" w:rsidRDefault="00E177EB" w:rsidP="00E177EB">
            <w:pPr>
              <w:widowControl w:val="0"/>
              <w:autoSpaceDE w:val="0"/>
              <w:autoSpaceDN w:val="0"/>
              <w:adjustRightInd w:val="0"/>
              <w:contextualSpacing/>
              <w:rPr>
                <w:rFonts w:eastAsia="TimesNewRomanPSMT"/>
                <w:sz w:val="23"/>
                <w:szCs w:val="23"/>
              </w:rPr>
            </w:pPr>
            <w:r w:rsidRPr="00655131">
              <w:rPr>
                <w:color w:val="000000" w:themeColor="text1"/>
                <w:sz w:val="23"/>
                <w:szCs w:val="23"/>
              </w:rPr>
              <w:t xml:space="preserve">Установлен на основании </w:t>
            </w:r>
            <w:r>
              <w:rPr>
                <w:color w:val="000000" w:themeColor="text1"/>
                <w:sz w:val="23"/>
                <w:szCs w:val="23"/>
              </w:rPr>
              <w:t xml:space="preserve">табл. 1 </w:t>
            </w:r>
            <w:r w:rsidRPr="00655131">
              <w:rPr>
                <w:rFonts w:eastAsia="TimesNewRomanPSMT"/>
                <w:color w:val="000000" w:themeColor="text1"/>
                <w:sz w:val="23"/>
                <w:szCs w:val="23"/>
              </w:rPr>
              <w:t>Методических рекомендаций субъектам</w:t>
            </w:r>
            <w:r>
              <w:rPr>
                <w:rFonts w:eastAsia="TimesNewRomanPSMT"/>
                <w:color w:val="000000" w:themeColor="text1"/>
                <w:sz w:val="23"/>
                <w:szCs w:val="23"/>
              </w:rPr>
              <w:t xml:space="preserve"> РФ </w:t>
            </w:r>
            <w:r w:rsidRPr="00655131">
              <w:rPr>
                <w:rFonts w:eastAsia="TimesNewRomanPSMT"/>
                <w:color w:val="000000" w:themeColor="text1"/>
                <w:sz w:val="23"/>
                <w:szCs w:val="23"/>
              </w:rPr>
              <w:t xml:space="preserve">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w:t>
            </w:r>
            <w:r>
              <w:rPr>
                <w:rFonts w:eastAsia="TimesNewRomanPSMT"/>
                <w:color w:val="000000" w:themeColor="text1"/>
                <w:sz w:val="23"/>
                <w:szCs w:val="23"/>
              </w:rPr>
              <w:t xml:space="preserve">РФ от </w:t>
            </w:r>
            <w:r>
              <w:rPr>
                <w:rFonts w:eastAsia="TimesNewRomanPSMT"/>
                <w:color w:val="000000" w:themeColor="text1"/>
                <w:sz w:val="23"/>
                <w:szCs w:val="23"/>
              </w:rPr>
              <w:lastRenderedPageBreak/>
              <w:t>02.08.2017</w:t>
            </w:r>
            <w:r w:rsidRPr="00655131">
              <w:rPr>
                <w:rFonts w:eastAsia="TimesNewRomanPSMT"/>
                <w:color w:val="000000" w:themeColor="text1"/>
                <w:sz w:val="23"/>
                <w:szCs w:val="23"/>
              </w:rPr>
              <w:t xml:space="preserve"> № Р-965, с </w:t>
            </w:r>
            <w:r w:rsidRPr="00655131">
              <w:rPr>
                <w:color w:val="000000" w:themeColor="text1"/>
                <w:sz w:val="23"/>
                <w:szCs w:val="23"/>
              </w:rPr>
              <w:t xml:space="preserve">учетом территориальных особенностей расселения </w:t>
            </w:r>
            <w:r>
              <w:rPr>
                <w:color w:val="000000" w:themeColor="text1"/>
                <w:sz w:val="23"/>
                <w:szCs w:val="23"/>
              </w:rPr>
              <w:t>городского поселения</w:t>
            </w:r>
            <w:r w:rsidRPr="00655131">
              <w:rPr>
                <w:rFonts w:eastAsia="TimesNewRomanPSMT"/>
                <w:color w:val="000000" w:themeColor="text1"/>
                <w:sz w:val="23"/>
                <w:szCs w:val="23"/>
              </w:rPr>
              <w:t xml:space="preserve"> на уровне </w:t>
            </w:r>
            <w:r>
              <w:rPr>
                <w:rFonts w:eastAsia="TimesNewRomanPSMT"/>
                <w:b/>
                <w:color w:val="000000" w:themeColor="text1"/>
                <w:sz w:val="23"/>
                <w:szCs w:val="23"/>
              </w:rPr>
              <w:t>15-30</w:t>
            </w:r>
            <w:r w:rsidRPr="00655131">
              <w:rPr>
                <w:rFonts w:eastAsia="TimesNewRomanPSMT"/>
                <w:b/>
                <w:color w:val="000000" w:themeColor="text1"/>
                <w:sz w:val="23"/>
                <w:szCs w:val="23"/>
              </w:rPr>
              <w:t xml:space="preserve"> мин</w:t>
            </w:r>
            <w:r w:rsidRPr="00655131">
              <w:rPr>
                <w:rFonts w:eastAsia="TimesNewRomanPSMT"/>
                <w:color w:val="000000" w:themeColor="text1"/>
                <w:sz w:val="23"/>
                <w:szCs w:val="23"/>
              </w:rPr>
              <w:t>.</w:t>
            </w:r>
          </w:p>
        </w:tc>
      </w:tr>
      <w:tr w:rsidR="00E177EB" w:rsidRPr="004F3FE9" w14:paraId="02EED250" w14:textId="77777777" w:rsidTr="00EB10FE">
        <w:trPr>
          <w:trHeight w:val="120"/>
        </w:trPr>
        <w:tc>
          <w:tcPr>
            <w:tcW w:w="568" w:type="dxa"/>
            <w:tcBorders>
              <w:top w:val="single" w:sz="4" w:space="0" w:color="auto"/>
              <w:left w:val="single" w:sz="12" w:space="0" w:color="595959" w:themeColor="text1" w:themeTint="A6"/>
              <w:bottom w:val="single" w:sz="4" w:space="0" w:color="auto"/>
            </w:tcBorders>
            <w:shd w:val="clear" w:color="auto" w:fill="auto"/>
          </w:tcPr>
          <w:p w14:paraId="2627E9BE" w14:textId="77777777" w:rsidR="00E177EB" w:rsidRPr="00655131" w:rsidRDefault="00E177EB" w:rsidP="00E177EB">
            <w:pPr>
              <w:widowControl w:val="0"/>
              <w:autoSpaceDE w:val="0"/>
              <w:autoSpaceDN w:val="0"/>
              <w:adjustRightInd w:val="0"/>
              <w:ind w:left="-108" w:right="-108" w:hanging="42"/>
              <w:contextualSpacing/>
              <w:jc w:val="center"/>
              <w:rPr>
                <w:color w:val="000000" w:themeColor="text1"/>
                <w:sz w:val="23"/>
                <w:szCs w:val="23"/>
              </w:rPr>
            </w:pPr>
            <w:r>
              <w:rPr>
                <w:color w:val="000000" w:themeColor="text1"/>
                <w:sz w:val="23"/>
                <w:szCs w:val="23"/>
              </w:rPr>
              <w:lastRenderedPageBreak/>
              <w:t>3.3.4</w:t>
            </w:r>
          </w:p>
        </w:tc>
        <w:tc>
          <w:tcPr>
            <w:tcW w:w="1701" w:type="dxa"/>
            <w:tcBorders>
              <w:top w:val="single" w:sz="4" w:space="0" w:color="auto"/>
              <w:bottom w:val="single" w:sz="4" w:space="0" w:color="auto"/>
            </w:tcBorders>
            <w:shd w:val="clear" w:color="auto" w:fill="auto"/>
          </w:tcPr>
          <w:p w14:paraId="643ED71E" w14:textId="77777777" w:rsidR="00E177EB" w:rsidRPr="00655131" w:rsidRDefault="00E177EB" w:rsidP="00E177EB">
            <w:pPr>
              <w:widowControl w:val="0"/>
              <w:autoSpaceDE w:val="0"/>
              <w:autoSpaceDN w:val="0"/>
              <w:adjustRightInd w:val="0"/>
              <w:contextualSpacing/>
              <w:rPr>
                <w:color w:val="000000" w:themeColor="text1"/>
                <w:sz w:val="23"/>
                <w:szCs w:val="23"/>
              </w:rPr>
            </w:pPr>
            <w:r w:rsidRPr="00655131">
              <w:rPr>
                <w:color w:val="000000" w:themeColor="text1"/>
                <w:sz w:val="23"/>
                <w:szCs w:val="23"/>
              </w:rPr>
              <w:t>Точка доступа к полнотекстовым информационным ресурсам</w:t>
            </w:r>
          </w:p>
        </w:tc>
        <w:tc>
          <w:tcPr>
            <w:tcW w:w="2268" w:type="dxa"/>
            <w:shd w:val="clear" w:color="auto" w:fill="auto"/>
          </w:tcPr>
          <w:p w14:paraId="59CF8379" w14:textId="77777777" w:rsidR="00E177EB" w:rsidRPr="00655131" w:rsidRDefault="00E177EB" w:rsidP="00E177EB">
            <w:pPr>
              <w:shd w:val="clear" w:color="auto" w:fill="FFFFFF"/>
              <w:contextualSpacing/>
              <w:rPr>
                <w:color w:val="000000" w:themeColor="text1"/>
                <w:sz w:val="23"/>
                <w:szCs w:val="23"/>
              </w:rPr>
            </w:pPr>
            <w:r w:rsidRPr="00655131">
              <w:rPr>
                <w:color w:val="000000" w:themeColor="text1"/>
                <w:sz w:val="23"/>
                <w:szCs w:val="23"/>
              </w:rPr>
              <w:t>Показатель минимально допустимого уровня обеспеченности</w:t>
            </w:r>
            <w:r>
              <w:rPr>
                <w:color w:val="000000" w:themeColor="text1"/>
                <w:sz w:val="23"/>
                <w:szCs w:val="23"/>
              </w:rPr>
              <w:t xml:space="preserve"> и п</w:t>
            </w:r>
            <w:r w:rsidRPr="00655131">
              <w:rPr>
                <w:color w:val="000000" w:themeColor="text1"/>
                <w:sz w:val="23"/>
                <w:szCs w:val="23"/>
              </w:rPr>
              <w:t>оказатель максимального допустимого уровня территориальной доступности</w:t>
            </w:r>
          </w:p>
        </w:tc>
        <w:tc>
          <w:tcPr>
            <w:tcW w:w="4961" w:type="dxa"/>
            <w:tcBorders>
              <w:right w:val="single" w:sz="12" w:space="0" w:color="595959" w:themeColor="text1" w:themeTint="A6"/>
            </w:tcBorders>
            <w:shd w:val="clear" w:color="auto" w:fill="auto"/>
          </w:tcPr>
          <w:p w14:paraId="08F3902D" w14:textId="1E62F73A" w:rsidR="00E177EB" w:rsidRPr="00655131" w:rsidRDefault="00E177EB" w:rsidP="00E177EB">
            <w:pPr>
              <w:widowControl w:val="0"/>
              <w:autoSpaceDE w:val="0"/>
              <w:autoSpaceDN w:val="0"/>
              <w:adjustRightInd w:val="0"/>
              <w:contextualSpacing/>
              <w:rPr>
                <w:color w:val="000000" w:themeColor="text1"/>
                <w:sz w:val="23"/>
                <w:szCs w:val="23"/>
              </w:rPr>
            </w:pPr>
            <w:r w:rsidRPr="00655131">
              <w:rPr>
                <w:color w:val="000000" w:themeColor="text1"/>
                <w:sz w:val="23"/>
                <w:szCs w:val="23"/>
              </w:rPr>
              <w:t xml:space="preserve">Установлен на основании </w:t>
            </w:r>
            <w:r>
              <w:rPr>
                <w:color w:val="000000" w:themeColor="text1"/>
                <w:sz w:val="23"/>
                <w:szCs w:val="23"/>
              </w:rPr>
              <w:t xml:space="preserve">табл. 1 </w:t>
            </w:r>
            <w:r w:rsidRPr="002B7B3F">
              <w:rPr>
                <w:color w:val="000000" w:themeColor="text1"/>
                <w:sz w:val="23"/>
                <w:szCs w:val="23"/>
              </w:rPr>
              <w:t xml:space="preserve">Методических рекомендаций субъектам РФ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РФ </w:t>
            </w:r>
            <w:r>
              <w:rPr>
                <w:color w:val="000000" w:themeColor="text1"/>
                <w:sz w:val="23"/>
                <w:szCs w:val="23"/>
              </w:rPr>
              <w:t>от 02.08.2017 № Р-965,</w:t>
            </w:r>
            <w:r w:rsidRPr="00655131">
              <w:rPr>
                <w:color w:val="000000" w:themeColor="text1"/>
                <w:sz w:val="23"/>
                <w:szCs w:val="23"/>
              </w:rPr>
              <w:t xml:space="preserve"> </w:t>
            </w:r>
            <w:r>
              <w:rPr>
                <w:b/>
                <w:color w:val="000000" w:themeColor="text1"/>
                <w:sz w:val="23"/>
                <w:szCs w:val="23"/>
              </w:rPr>
              <w:t>1</w:t>
            </w:r>
            <w:r w:rsidRPr="00655131">
              <w:rPr>
                <w:b/>
                <w:color w:val="000000" w:themeColor="text1"/>
                <w:sz w:val="23"/>
                <w:szCs w:val="23"/>
              </w:rPr>
              <w:t xml:space="preserve"> </w:t>
            </w:r>
            <w:r>
              <w:rPr>
                <w:b/>
                <w:color w:val="000000" w:themeColor="text1"/>
                <w:sz w:val="23"/>
                <w:szCs w:val="23"/>
              </w:rPr>
              <w:t xml:space="preserve">точка на 10 тыс. чел. </w:t>
            </w:r>
            <w:r>
              <w:rPr>
                <w:color w:val="000000" w:themeColor="text1"/>
                <w:sz w:val="23"/>
                <w:szCs w:val="23"/>
              </w:rPr>
              <w:t xml:space="preserve">с транспортной доступностью </w:t>
            </w:r>
            <w:r>
              <w:rPr>
                <w:b/>
                <w:color w:val="000000" w:themeColor="text1"/>
                <w:sz w:val="23"/>
                <w:szCs w:val="23"/>
              </w:rPr>
              <w:t>15-30</w:t>
            </w:r>
            <w:r w:rsidRPr="00A5232B">
              <w:rPr>
                <w:b/>
                <w:color w:val="000000" w:themeColor="text1"/>
                <w:sz w:val="23"/>
                <w:szCs w:val="23"/>
              </w:rPr>
              <w:t xml:space="preserve"> мин.</w:t>
            </w:r>
          </w:p>
        </w:tc>
      </w:tr>
      <w:tr w:rsidR="00E177EB" w:rsidRPr="004F3FE9" w14:paraId="6E311214" w14:textId="77777777" w:rsidTr="00EB10FE">
        <w:trPr>
          <w:trHeight w:val="105"/>
        </w:trPr>
        <w:tc>
          <w:tcPr>
            <w:tcW w:w="568" w:type="dxa"/>
            <w:vMerge w:val="restart"/>
            <w:tcBorders>
              <w:left w:val="single" w:sz="12" w:space="0" w:color="595959" w:themeColor="text1" w:themeTint="A6"/>
            </w:tcBorders>
            <w:shd w:val="clear" w:color="auto" w:fill="auto"/>
          </w:tcPr>
          <w:p w14:paraId="1F06F0E0" w14:textId="77777777" w:rsidR="00E177EB" w:rsidRPr="00655131" w:rsidRDefault="00E177EB" w:rsidP="00E177EB">
            <w:pPr>
              <w:widowControl w:val="0"/>
              <w:autoSpaceDE w:val="0"/>
              <w:autoSpaceDN w:val="0"/>
              <w:adjustRightInd w:val="0"/>
              <w:ind w:left="-108" w:right="-108" w:hanging="42"/>
              <w:contextualSpacing/>
              <w:jc w:val="center"/>
              <w:rPr>
                <w:color w:val="000000" w:themeColor="text1"/>
                <w:sz w:val="23"/>
                <w:szCs w:val="23"/>
              </w:rPr>
            </w:pPr>
            <w:r>
              <w:rPr>
                <w:color w:val="000000" w:themeColor="text1"/>
                <w:sz w:val="23"/>
                <w:szCs w:val="23"/>
              </w:rPr>
              <w:t>3.3.5</w:t>
            </w:r>
          </w:p>
        </w:tc>
        <w:tc>
          <w:tcPr>
            <w:tcW w:w="1701" w:type="dxa"/>
            <w:vMerge w:val="restart"/>
            <w:shd w:val="clear" w:color="auto" w:fill="auto"/>
          </w:tcPr>
          <w:p w14:paraId="6853827D" w14:textId="77777777" w:rsidR="00E177EB" w:rsidRPr="00655131" w:rsidRDefault="00E177EB" w:rsidP="00E177EB">
            <w:pPr>
              <w:widowControl w:val="0"/>
              <w:autoSpaceDE w:val="0"/>
              <w:autoSpaceDN w:val="0"/>
              <w:adjustRightInd w:val="0"/>
              <w:contextualSpacing/>
              <w:rPr>
                <w:color w:val="000000" w:themeColor="text1"/>
                <w:sz w:val="23"/>
                <w:szCs w:val="23"/>
              </w:rPr>
            </w:pPr>
            <w:r w:rsidRPr="00655131">
              <w:rPr>
                <w:color w:val="000000" w:themeColor="text1"/>
                <w:sz w:val="23"/>
                <w:szCs w:val="23"/>
              </w:rPr>
              <w:t>Кинозал</w:t>
            </w:r>
          </w:p>
        </w:tc>
        <w:tc>
          <w:tcPr>
            <w:tcW w:w="2268" w:type="dxa"/>
            <w:tcBorders>
              <w:bottom w:val="single" w:sz="4" w:space="0" w:color="auto"/>
            </w:tcBorders>
            <w:shd w:val="clear" w:color="auto" w:fill="auto"/>
          </w:tcPr>
          <w:p w14:paraId="66C1E055" w14:textId="77777777" w:rsidR="00E177EB" w:rsidRPr="00655131" w:rsidRDefault="00E177EB" w:rsidP="00E177EB">
            <w:pPr>
              <w:shd w:val="clear" w:color="auto" w:fill="FFFFFF"/>
              <w:spacing w:line="22" w:lineRule="atLeast"/>
              <w:contextualSpacing/>
              <w:rPr>
                <w:color w:val="000000" w:themeColor="text1"/>
                <w:sz w:val="23"/>
                <w:szCs w:val="23"/>
              </w:rPr>
            </w:pPr>
            <w:r w:rsidRPr="00655131">
              <w:rPr>
                <w:color w:val="000000" w:themeColor="text1"/>
                <w:sz w:val="23"/>
                <w:szCs w:val="23"/>
              </w:rPr>
              <w:t>Показатель минимально допустимого уровня обеспеченности</w:t>
            </w:r>
          </w:p>
        </w:tc>
        <w:tc>
          <w:tcPr>
            <w:tcW w:w="4961" w:type="dxa"/>
            <w:tcBorders>
              <w:bottom w:val="single" w:sz="4" w:space="0" w:color="auto"/>
              <w:right w:val="single" w:sz="12" w:space="0" w:color="595959" w:themeColor="text1" w:themeTint="A6"/>
            </w:tcBorders>
            <w:shd w:val="clear" w:color="auto" w:fill="auto"/>
          </w:tcPr>
          <w:p w14:paraId="36C7FE70" w14:textId="77777777" w:rsidR="00E177EB" w:rsidRDefault="00E177EB" w:rsidP="00E177EB">
            <w:pPr>
              <w:widowControl w:val="0"/>
              <w:autoSpaceDE w:val="0"/>
              <w:autoSpaceDN w:val="0"/>
              <w:adjustRightInd w:val="0"/>
              <w:spacing w:line="22" w:lineRule="atLeast"/>
              <w:contextualSpacing/>
              <w:rPr>
                <w:color w:val="000000" w:themeColor="text1"/>
                <w:sz w:val="23"/>
                <w:szCs w:val="23"/>
              </w:rPr>
            </w:pPr>
            <w:r w:rsidRPr="00655131">
              <w:rPr>
                <w:color w:val="000000" w:themeColor="text1"/>
                <w:sz w:val="23"/>
                <w:szCs w:val="23"/>
              </w:rPr>
              <w:t xml:space="preserve">Согласно </w:t>
            </w:r>
            <w:r>
              <w:rPr>
                <w:color w:val="000000" w:themeColor="text1"/>
                <w:sz w:val="23"/>
                <w:szCs w:val="23"/>
              </w:rPr>
              <w:t>табл. 9</w:t>
            </w:r>
            <w:r w:rsidRPr="00655131">
              <w:rPr>
                <w:color w:val="000000" w:themeColor="text1"/>
                <w:sz w:val="23"/>
                <w:szCs w:val="23"/>
              </w:rPr>
              <w:t xml:space="preserve"> Методических рекомендаций субъектам </w:t>
            </w:r>
            <w:r>
              <w:rPr>
                <w:color w:val="000000" w:themeColor="text1"/>
                <w:sz w:val="23"/>
                <w:szCs w:val="23"/>
              </w:rPr>
              <w:t>РФ</w:t>
            </w:r>
            <w:r w:rsidRPr="00655131">
              <w:rPr>
                <w:color w:val="000000" w:themeColor="text1"/>
                <w:sz w:val="23"/>
                <w:szCs w:val="23"/>
              </w:rPr>
              <w:t xml:space="preserve">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w:t>
            </w:r>
            <w:r>
              <w:rPr>
                <w:color w:val="000000" w:themeColor="text1"/>
                <w:sz w:val="23"/>
                <w:szCs w:val="23"/>
              </w:rPr>
              <w:t xml:space="preserve">РФ от 02.08.2017 № </w:t>
            </w:r>
          </w:p>
          <w:p w14:paraId="3178D532" w14:textId="58AD9767" w:rsidR="00E177EB" w:rsidRPr="00655131" w:rsidRDefault="00E177EB" w:rsidP="00E177EB">
            <w:pPr>
              <w:widowControl w:val="0"/>
              <w:autoSpaceDE w:val="0"/>
              <w:autoSpaceDN w:val="0"/>
              <w:adjustRightInd w:val="0"/>
              <w:spacing w:line="22" w:lineRule="atLeast"/>
              <w:contextualSpacing/>
              <w:rPr>
                <w:color w:val="000000" w:themeColor="text1"/>
                <w:sz w:val="23"/>
                <w:szCs w:val="23"/>
              </w:rPr>
            </w:pPr>
            <w:r>
              <w:rPr>
                <w:color w:val="000000" w:themeColor="text1"/>
                <w:sz w:val="23"/>
                <w:szCs w:val="23"/>
              </w:rPr>
              <w:t>Р-96</w:t>
            </w:r>
            <w:r w:rsidRPr="00655131">
              <w:rPr>
                <w:rFonts w:eastAsia="TimesNewRomanPSMT"/>
                <w:color w:val="000000" w:themeColor="text1"/>
                <w:sz w:val="23"/>
                <w:szCs w:val="23"/>
              </w:rPr>
              <w:t xml:space="preserve">, </w:t>
            </w:r>
            <w:r w:rsidRPr="00655131">
              <w:rPr>
                <w:color w:val="000000" w:themeColor="text1"/>
                <w:sz w:val="23"/>
                <w:szCs w:val="23"/>
              </w:rPr>
              <w:t xml:space="preserve">минимальный уровень обеспеченности кинозалами для городского поселения </w:t>
            </w:r>
            <w:r w:rsidRPr="00655131">
              <w:rPr>
                <w:b/>
                <w:color w:val="000000" w:themeColor="text1"/>
                <w:sz w:val="23"/>
                <w:szCs w:val="23"/>
              </w:rPr>
              <w:t xml:space="preserve">1 объект </w:t>
            </w:r>
            <w:r>
              <w:rPr>
                <w:b/>
                <w:color w:val="000000" w:themeColor="text1"/>
                <w:sz w:val="23"/>
                <w:szCs w:val="23"/>
              </w:rPr>
              <w:t>независимо от количества жителей</w:t>
            </w:r>
            <w:r w:rsidRPr="00655131">
              <w:rPr>
                <w:b/>
                <w:color w:val="000000" w:themeColor="text1"/>
                <w:sz w:val="23"/>
                <w:szCs w:val="23"/>
              </w:rPr>
              <w:t>.</w:t>
            </w:r>
          </w:p>
          <w:p w14:paraId="0397B616" w14:textId="77777777" w:rsidR="00E177EB" w:rsidRPr="00655131" w:rsidRDefault="00E177EB" w:rsidP="00E177EB">
            <w:pPr>
              <w:widowControl w:val="0"/>
              <w:autoSpaceDE w:val="0"/>
              <w:autoSpaceDN w:val="0"/>
              <w:adjustRightInd w:val="0"/>
              <w:spacing w:line="22" w:lineRule="atLeast"/>
              <w:contextualSpacing/>
              <w:rPr>
                <w:color w:val="000000" w:themeColor="text1"/>
                <w:sz w:val="23"/>
                <w:szCs w:val="23"/>
              </w:rPr>
            </w:pPr>
            <w:r w:rsidRPr="00655131">
              <w:rPr>
                <w:color w:val="000000" w:themeColor="text1"/>
                <w:sz w:val="23"/>
                <w:szCs w:val="23"/>
              </w:rPr>
              <w:t xml:space="preserve">Согласно </w:t>
            </w:r>
            <w:r>
              <w:rPr>
                <w:color w:val="000000" w:themeColor="text1"/>
                <w:sz w:val="23"/>
                <w:szCs w:val="23"/>
              </w:rPr>
              <w:t xml:space="preserve">Приложению Д СП 42.13330.2016 </w:t>
            </w:r>
            <w:r w:rsidRPr="002B7B3F">
              <w:rPr>
                <w:color w:val="000000" w:themeColor="text1"/>
                <w:sz w:val="23"/>
                <w:szCs w:val="23"/>
              </w:rPr>
              <w:t>«Градостроительство.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в ред. от 10.02.2017)</w:t>
            </w:r>
            <w:r>
              <w:rPr>
                <w:color w:val="000000" w:themeColor="text1"/>
                <w:sz w:val="23"/>
                <w:szCs w:val="23"/>
              </w:rPr>
              <w:t xml:space="preserve">, </w:t>
            </w:r>
            <w:r w:rsidRPr="00655131">
              <w:rPr>
                <w:color w:val="000000" w:themeColor="text1"/>
                <w:sz w:val="23"/>
                <w:szCs w:val="23"/>
              </w:rPr>
              <w:t xml:space="preserve">нормируемое количество мест в кинозалах </w:t>
            </w:r>
            <w:r w:rsidRPr="00655131">
              <w:rPr>
                <w:b/>
                <w:color w:val="000000" w:themeColor="text1"/>
                <w:sz w:val="23"/>
                <w:szCs w:val="23"/>
              </w:rPr>
              <w:t>25-35 на 1 000 чел.</w:t>
            </w:r>
          </w:p>
        </w:tc>
      </w:tr>
      <w:tr w:rsidR="00E177EB" w:rsidRPr="004F3FE9" w14:paraId="6A328D7C" w14:textId="77777777" w:rsidTr="00EB10FE">
        <w:trPr>
          <w:trHeight w:val="150"/>
        </w:trPr>
        <w:tc>
          <w:tcPr>
            <w:tcW w:w="568" w:type="dxa"/>
            <w:vMerge/>
            <w:tcBorders>
              <w:left w:val="single" w:sz="12" w:space="0" w:color="595959" w:themeColor="text1" w:themeTint="A6"/>
            </w:tcBorders>
            <w:shd w:val="clear" w:color="auto" w:fill="auto"/>
          </w:tcPr>
          <w:p w14:paraId="6B8F69EC" w14:textId="77777777" w:rsidR="00E177EB" w:rsidRDefault="00E177EB" w:rsidP="00E177EB">
            <w:pPr>
              <w:widowControl w:val="0"/>
              <w:autoSpaceDE w:val="0"/>
              <w:autoSpaceDN w:val="0"/>
              <w:adjustRightInd w:val="0"/>
              <w:spacing w:line="22" w:lineRule="atLeast"/>
              <w:ind w:left="-108" w:right="-108"/>
              <w:contextualSpacing/>
              <w:jc w:val="center"/>
              <w:rPr>
                <w:sz w:val="23"/>
                <w:szCs w:val="23"/>
              </w:rPr>
            </w:pPr>
          </w:p>
        </w:tc>
        <w:tc>
          <w:tcPr>
            <w:tcW w:w="1701" w:type="dxa"/>
            <w:vMerge/>
            <w:shd w:val="clear" w:color="auto" w:fill="auto"/>
          </w:tcPr>
          <w:p w14:paraId="77DF68DC" w14:textId="77777777" w:rsidR="00E177EB" w:rsidRDefault="00E177EB" w:rsidP="00E177EB">
            <w:pPr>
              <w:tabs>
                <w:tab w:val="left" w:pos="6780"/>
              </w:tabs>
              <w:spacing w:line="22" w:lineRule="atLeast"/>
              <w:contextualSpacing/>
              <w:rPr>
                <w:spacing w:val="-6"/>
                <w:sz w:val="23"/>
                <w:szCs w:val="23"/>
              </w:rPr>
            </w:pPr>
          </w:p>
        </w:tc>
        <w:tc>
          <w:tcPr>
            <w:tcW w:w="2268" w:type="dxa"/>
            <w:shd w:val="clear" w:color="auto" w:fill="auto"/>
          </w:tcPr>
          <w:p w14:paraId="50C6AFF0" w14:textId="77777777" w:rsidR="00E177EB" w:rsidRPr="006F39A3" w:rsidRDefault="00E177EB" w:rsidP="00E177EB">
            <w:pPr>
              <w:shd w:val="clear" w:color="auto" w:fill="FFFFFF"/>
              <w:spacing w:line="22" w:lineRule="atLeast"/>
              <w:contextualSpacing/>
              <w:rPr>
                <w:color w:val="000000"/>
                <w:sz w:val="23"/>
                <w:szCs w:val="23"/>
              </w:rPr>
            </w:pPr>
            <w:r w:rsidRPr="00655131">
              <w:rPr>
                <w:color w:val="000000" w:themeColor="text1"/>
                <w:sz w:val="23"/>
                <w:szCs w:val="23"/>
              </w:rPr>
              <w:t>Показатель максимального допустимого уровня территориальной доступности</w:t>
            </w:r>
          </w:p>
        </w:tc>
        <w:tc>
          <w:tcPr>
            <w:tcW w:w="4961" w:type="dxa"/>
            <w:tcBorders>
              <w:right w:val="single" w:sz="12" w:space="0" w:color="595959" w:themeColor="text1" w:themeTint="A6"/>
            </w:tcBorders>
            <w:shd w:val="clear" w:color="auto" w:fill="auto"/>
          </w:tcPr>
          <w:p w14:paraId="7158794E" w14:textId="23D0F52F" w:rsidR="00E177EB" w:rsidRPr="006F39A3" w:rsidRDefault="00E177EB" w:rsidP="00334113">
            <w:pPr>
              <w:widowControl w:val="0"/>
              <w:autoSpaceDE w:val="0"/>
              <w:autoSpaceDN w:val="0"/>
              <w:adjustRightInd w:val="0"/>
              <w:spacing w:line="22" w:lineRule="atLeast"/>
              <w:ind w:right="-108"/>
              <w:contextualSpacing/>
              <w:rPr>
                <w:sz w:val="23"/>
                <w:szCs w:val="23"/>
              </w:rPr>
            </w:pPr>
            <w:r w:rsidRPr="00655131">
              <w:rPr>
                <w:color w:val="000000" w:themeColor="text1"/>
                <w:sz w:val="23"/>
                <w:szCs w:val="23"/>
              </w:rPr>
              <w:t xml:space="preserve">Установлен на основании </w:t>
            </w:r>
            <w:r>
              <w:rPr>
                <w:color w:val="000000" w:themeColor="text1"/>
                <w:sz w:val="23"/>
                <w:szCs w:val="23"/>
              </w:rPr>
              <w:t>табл. 9</w:t>
            </w:r>
            <w:r w:rsidRPr="00655131">
              <w:rPr>
                <w:color w:val="000000" w:themeColor="text1"/>
                <w:sz w:val="23"/>
                <w:szCs w:val="23"/>
              </w:rPr>
              <w:t xml:space="preserve"> Методических рекомендаций субъектам </w:t>
            </w:r>
            <w:r>
              <w:rPr>
                <w:color w:val="000000" w:themeColor="text1"/>
                <w:sz w:val="23"/>
                <w:szCs w:val="23"/>
              </w:rPr>
              <w:t xml:space="preserve">РФ </w:t>
            </w:r>
            <w:r w:rsidRPr="00655131">
              <w:rPr>
                <w:color w:val="000000" w:themeColor="text1"/>
                <w:sz w:val="23"/>
                <w:szCs w:val="23"/>
              </w:rPr>
              <w:t xml:space="preserve">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w:t>
            </w:r>
            <w:r>
              <w:rPr>
                <w:color w:val="000000" w:themeColor="text1"/>
                <w:sz w:val="23"/>
                <w:szCs w:val="23"/>
              </w:rPr>
              <w:t>РФ</w:t>
            </w:r>
            <w:r w:rsidRPr="00655131">
              <w:rPr>
                <w:color w:val="000000" w:themeColor="text1"/>
                <w:sz w:val="23"/>
                <w:szCs w:val="23"/>
              </w:rPr>
              <w:t xml:space="preserve"> от </w:t>
            </w:r>
            <w:r>
              <w:rPr>
                <w:color w:val="000000" w:themeColor="text1"/>
                <w:sz w:val="23"/>
                <w:szCs w:val="23"/>
              </w:rPr>
              <w:t>02.08.2017</w:t>
            </w:r>
            <w:r w:rsidRPr="00655131">
              <w:rPr>
                <w:color w:val="000000" w:themeColor="text1"/>
                <w:sz w:val="23"/>
                <w:szCs w:val="23"/>
              </w:rPr>
              <w:t xml:space="preserve"> № Р-965, </w:t>
            </w:r>
            <w:r w:rsidRPr="00655131">
              <w:rPr>
                <w:rFonts w:eastAsia="TimesNewRomanPSMT"/>
                <w:color w:val="000000" w:themeColor="text1"/>
                <w:sz w:val="23"/>
                <w:szCs w:val="23"/>
              </w:rPr>
              <w:t xml:space="preserve">с </w:t>
            </w:r>
            <w:r w:rsidRPr="00655131">
              <w:rPr>
                <w:color w:val="000000" w:themeColor="text1"/>
                <w:sz w:val="23"/>
                <w:szCs w:val="23"/>
              </w:rPr>
              <w:t xml:space="preserve">учетом территориальных особенностей расселения </w:t>
            </w:r>
            <w:r>
              <w:rPr>
                <w:color w:val="000000" w:themeColor="text1"/>
                <w:sz w:val="23"/>
                <w:szCs w:val="23"/>
              </w:rPr>
              <w:t>городского поселения</w:t>
            </w:r>
            <w:r w:rsidRPr="00655131">
              <w:rPr>
                <w:rFonts w:eastAsia="TimesNewRomanPSMT"/>
                <w:color w:val="000000" w:themeColor="text1"/>
                <w:sz w:val="23"/>
                <w:szCs w:val="23"/>
              </w:rPr>
              <w:t xml:space="preserve"> на уровне </w:t>
            </w:r>
            <w:r w:rsidR="00334113">
              <w:rPr>
                <w:rFonts w:eastAsia="TimesNewRomanPSMT"/>
                <w:b/>
                <w:color w:val="000000" w:themeColor="text1"/>
                <w:sz w:val="23"/>
                <w:szCs w:val="23"/>
              </w:rPr>
              <w:t>20</w:t>
            </w:r>
            <w:r w:rsidRPr="00655131">
              <w:rPr>
                <w:rFonts w:eastAsia="TimesNewRomanPSMT"/>
                <w:b/>
                <w:color w:val="000000" w:themeColor="text1"/>
                <w:sz w:val="23"/>
                <w:szCs w:val="23"/>
              </w:rPr>
              <w:t xml:space="preserve"> мин</w:t>
            </w:r>
            <w:r w:rsidRPr="00655131">
              <w:rPr>
                <w:rFonts w:eastAsia="TimesNewRomanPSMT"/>
                <w:color w:val="000000" w:themeColor="text1"/>
                <w:sz w:val="23"/>
                <w:szCs w:val="23"/>
              </w:rPr>
              <w:t>.</w:t>
            </w:r>
          </w:p>
        </w:tc>
      </w:tr>
      <w:tr w:rsidR="00E177EB" w:rsidRPr="004F3FE9" w14:paraId="1D1889FE" w14:textId="77777777" w:rsidTr="00EB10FE">
        <w:trPr>
          <w:trHeight w:val="150"/>
        </w:trPr>
        <w:tc>
          <w:tcPr>
            <w:tcW w:w="568" w:type="dxa"/>
            <w:tcBorders>
              <w:left w:val="single" w:sz="12" w:space="0" w:color="404040" w:themeColor="text1" w:themeTint="BF"/>
            </w:tcBorders>
            <w:shd w:val="clear" w:color="auto" w:fill="DDD9C3" w:themeFill="background2" w:themeFillShade="E6"/>
          </w:tcPr>
          <w:p w14:paraId="306ABA78" w14:textId="77777777" w:rsidR="00E177EB" w:rsidRPr="00BA6766" w:rsidRDefault="00E177EB" w:rsidP="00E177EB">
            <w:pPr>
              <w:widowControl w:val="0"/>
              <w:autoSpaceDE w:val="0"/>
              <w:autoSpaceDN w:val="0"/>
              <w:adjustRightInd w:val="0"/>
              <w:spacing w:line="22" w:lineRule="atLeast"/>
              <w:ind w:left="-108" w:right="-108"/>
              <w:contextualSpacing/>
              <w:jc w:val="center"/>
              <w:rPr>
                <w:b/>
                <w:sz w:val="23"/>
                <w:szCs w:val="23"/>
              </w:rPr>
            </w:pPr>
            <w:r>
              <w:rPr>
                <w:b/>
                <w:sz w:val="23"/>
                <w:szCs w:val="23"/>
              </w:rPr>
              <w:t>3.4.</w:t>
            </w:r>
          </w:p>
        </w:tc>
        <w:tc>
          <w:tcPr>
            <w:tcW w:w="8930" w:type="dxa"/>
            <w:gridSpan w:val="3"/>
            <w:tcBorders>
              <w:right w:val="single" w:sz="12" w:space="0" w:color="404040" w:themeColor="text1" w:themeTint="BF"/>
            </w:tcBorders>
            <w:shd w:val="clear" w:color="auto" w:fill="auto"/>
          </w:tcPr>
          <w:p w14:paraId="09806111" w14:textId="77777777" w:rsidR="00E177EB" w:rsidRPr="00BA6766" w:rsidRDefault="00E177EB" w:rsidP="00E177EB">
            <w:pPr>
              <w:widowControl w:val="0"/>
              <w:autoSpaceDE w:val="0"/>
              <w:autoSpaceDN w:val="0"/>
              <w:adjustRightInd w:val="0"/>
              <w:spacing w:line="22" w:lineRule="atLeast"/>
              <w:ind w:right="-108"/>
              <w:contextualSpacing/>
              <w:jc w:val="center"/>
              <w:rPr>
                <w:sz w:val="23"/>
                <w:szCs w:val="23"/>
              </w:rPr>
            </w:pPr>
            <w:r w:rsidRPr="006F39A3">
              <w:rPr>
                <w:b/>
                <w:sz w:val="23"/>
                <w:szCs w:val="23"/>
              </w:rPr>
              <w:t>О</w:t>
            </w:r>
            <w:r>
              <w:rPr>
                <w:b/>
                <w:sz w:val="23"/>
                <w:szCs w:val="23"/>
              </w:rPr>
              <w:t>бласть местного самоуправления.</w:t>
            </w:r>
          </w:p>
        </w:tc>
      </w:tr>
      <w:tr w:rsidR="00E177EB" w:rsidRPr="004F3FE9" w14:paraId="402E84F5" w14:textId="77777777" w:rsidTr="00EB10FE">
        <w:trPr>
          <w:trHeight w:val="135"/>
        </w:trPr>
        <w:tc>
          <w:tcPr>
            <w:tcW w:w="568" w:type="dxa"/>
            <w:vMerge w:val="restart"/>
            <w:tcBorders>
              <w:top w:val="single" w:sz="6" w:space="0" w:color="595959" w:themeColor="text1" w:themeTint="A6"/>
              <w:left w:val="single" w:sz="12" w:space="0" w:color="595959" w:themeColor="text1" w:themeTint="A6"/>
            </w:tcBorders>
            <w:shd w:val="clear" w:color="auto" w:fill="auto"/>
          </w:tcPr>
          <w:p w14:paraId="51728D52" w14:textId="77777777" w:rsidR="00E177EB" w:rsidRPr="006F39A3" w:rsidRDefault="00E177EB" w:rsidP="00E177EB">
            <w:pPr>
              <w:widowControl w:val="0"/>
              <w:autoSpaceDE w:val="0"/>
              <w:autoSpaceDN w:val="0"/>
              <w:adjustRightInd w:val="0"/>
              <w:ind w:left="-108" w:right="-108" w:hanging="42"/>
              <w:contextualSpacing/>
              <w:jc w:val="center"/>
              <w:rPr>
                <w:sz w:val="23"/>
                <w:szCs w:val="23"/>
              </w:rPr>
            </w:pPr>
            <w:r>
              <w:rPr>
                <w:sz w:val="23"/>
                <w:szCs w:val="23"/>
              </w:rPr>
              <w:t>3.4.1</w:t>
            </w:r>
          </w:p>
        </w:tc>
        <w:tc>
          <w:tcPr>
            <w:tcW w:w="1701" w:type="dxa"/>
            <w:vMerge w:val="restart"/>
            <w:tcBorders>
              <w:top w:val="single" w:sz="6" w:space="0" w:color="595959" w:themeColor="text1" w:themeTint="A6"/>
            </w:tcBorders>
            <w:shd w:val="clear" w:color="auto" w:fill="auto"/>
          </w:tcPr>
          <w:p w14:paraId="32A45789" w14:textId="77777777" w:rsidR="00E177EB" w:rsidRPr="006F39A3" w:rsidRDefault="00E177EB" w:rsidP="00E177EB">
            <w:pPr>
              <w:tabs>
                <w:tab w:val="left" w:pos="6780"/>
              </w:tabs>
              <w:contextualSpacing/>
              <w:rPr>
                <w:spacing w:val="-6"/>
                <w:sz w:val="23"/>
                <w:szCs w:val="23"/>
              </w:rPr>
            </w:pPr>
            <w:r>
              <w:rPr>
                <w:spacing w:val="-6"/>
                <w:sz w:val="23"/>
                <w:szCs w:val="23"/>
              </w:rPr>
              <w:t>Административно-управленческое учреждение</w:t>
            </w:r>
          </w:p>
        </w:tc>
        <w:tc>
          <w:tcPr>
            <w:tcW w:w="2268" w:type="dxa"/>
            <w:tcBorders>
              <w:top w:val="single" w:sz="6" w:space="0" w:color="595959" w:themeColor="text1" w:themeTint="A6"/>
            </w:tcBorders>
            <w:shd w:val="clear" w:color="auto" w:fill="auto"/>
          </w:tcPr>
          <w:p w14:paraId="65BEE6F4" w14:textId="77777777" w:rsidR="00E177EB" w:rsidRPr="006F39A3" w:rsidRDefault="00E177EB" w:rsidP="00E177EB">
            <w:pPr>
              <w:shd w:val="clear" w:color="auto" w:fill="FFFFFF"/>
              <w:contextualSpacing/>
              <w:rPr>
                <w:color w:val="000000"/>
                <w:sz w:val="23"/>
                <w:szCs w:val="23"/>
              </w:rPr>
            </w:pPr>
            <w:r w:rsidRPr="006F39A3">
              <w:rPr>
                <w:color w:val="000000"/>
                <w:sz w:val="23"/>
                <w:szCs w:val="23"/>
              </w:rPr>
              <w:t>Показатель минимально допустимого уровня обеспеченности</w:t>
            </w:r>
          </w:p>
        </w:tc>
        <w:tc>
          <w:tcPr>
            <w:tcW w:w="4961" w:type="dxa"/>
            <w:tcBorders>
              <w:top w:val="single" w:sz="6" w:space="0" w:color="595959" w:themeColor="text1" w:themeTint="A6"/>
              <w:right w:val="single" w:sz="12" w:space="0" w:color="595959" w:themeColor="text1" w:themeTint="A6"/>
            </w:tcBorders>
            <w:shd w:val="clear" w:color="auto" w:fill="auto"/>
          </w:tcPr>
          <w:p w14:paraId="67AF03B7" w14:textId="77777777" w:rsidR="00E177EB" w:rsidRPr="00886BC9" w:rsidRDefault="00E177EB" w:rsidP="00E177EB">
            <w:pPr>
              <w:widowControl w:val="0"/>
              <w:autoSpaceDE w:val="0"/>
              <w:autoSpaceDN w:val="0"/>
              <w:adjustRightInd w:val="0"/>
              <w:ind w:right="-108"/>
              <w:contextualSpacing/>
              <w:rPr>
                <w:sz w:val="23"/>
                <w:szCs w:val="23"/>
              </w:rPr>
            </w:pPr>
            <w:r w:rsidRPr="006F39A3">
              <w:rPr>
                <w:sz w:val="23"/>
                <w:szCs w:val="23"/>
              </w:rPr>
              <w:t xml:space="preserve">В соответствии с </w:t>
            </w:r>
            <w:r w:rsidRPr="002B7B3F">
              <w:rPr>
                <w:color w:val="000000" w:themeColor="text1"/>
                <w:sz w:val="23"/>
                <w:szCs w:val="23"/>
              </w:rPr>
              <w:t>Приложени</w:t>
            </w:r>
            <w:r>
              <w:rPr>
                <w:color w:val="000000" w:themeColor="text1"/>
                <w:sz w:val="23"/>
                <w:szCs w:val="23"/>
              </w:rPr>
              <w:t xml:space="preserve">ем </w:t>
            </w:r>
            <w:r w:rsidRPr="002B7B3F">
              <w:rPr>
                <w:color w:val="000000" w:themeColor="text1"/>
                <w:sz w:val="23"/>
                <w:szCs w:val="23"/>
              </w:rPr>
              <w:t>Д</w:t>
            </w:r>
            <w:r>
              <w:rPr>
                <w:color w:val="000000" w:themeColor="text1"/>
                <w:sz w:val="23"/>
                <w:szCs w:val="23"/>
              </w:rPr>
              <w:t xml:space="preserve"> СП </w:t>
            </w:r>
            <w:r w:rsidRPr="002B7B3F">
              <w:rPr>
                <w:color w:val="000000" w:themeColor="text1"/>
                <w:sz w:val="23"/>
                <w:szCs w:val="23"/>
              </w:rPr>
              <w:t>42.13330.2016</w:t>
            </w:r>
            <w:r>
              <w:rPr>
                <w:color w:val="000000" w:themeColor="text1"/>
                <w:sz w:val="23"/>
                <w:szCs w:val="23"/>
              </w:rPr>
              <w:t xml:space="preserve"> </w:t>
            </w:r>
            <w:r w:rsidRPr="00ED6DA7">
              <w:rPr>
                <w:sz w:val="23"/>
                <w:szCs w:val="23"/>
              </w:rPr>
              <w:t>«Градостроительство.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в ред. от 10.02.2017)</w:t>
            </w:r>
            <w:r>
              <w:rPr>
                <w:sz w:val="23"/>
                <w:szCs w:val="23"/>
              </w:rPr>
              <w:t xml:space="preserve">, </w:t>
            </w:r>
            <w:r w:rsidRPr="006F39A3">
              <w:rPr>
                <w:sz w:val="23"/>
                <w:szCs w:val="23"/>
              </w:rPr>
              <w:t xml:space="preserve">норма площади принимается </w:t>
            </w:r>
            <w:r>
              <w:rPr>
                <w:sz w:val="23"/>
                <w:szCs w:val="23"/>
              </w:rPr>
              <w:t>городских</w:t>
            </w:r>
            <w:r w:rsidRPr="006F39A3">
              <w:rPr>
                <w:sz w:val="23"/>
                <w:szCs w:val="23"/>
              </w:rPr>
              <w:t xml:space="preserve"> органов в</w:t>
            </w:r>
            <w:r>
              <w:rPr>
                <w:sz w:val="23"/>
                <w:szCs w:val="23"/>
              </w:rPr>
              <w:t xml:space="preserve">ласти, кв. м. на 1 сотрудника: </w:t>
            </w:r>
            <w:r>
              <w:rPr>
                <w:b/>
                <w:sz w:val="23"/>
                <w:szCs w:val="23"/>
              </w:rPr>
              <w:t>3</w:t>
            </w:r>
            <w:r w:rsidRPr="006F39A3">
              <w:rPr>
                <w:b/>
                <w:sz w:val="23"/>
                <w:szCs w:val="23"/>
              </w:rPr>
              <w:t>0</w:t>
            </w:r>
            <w:r>
              <w:rPr>
                <w:b/>
                <w:sz w:val="23"/>
                <w:szCs w:val="23"/>
              </w:rPr>
              <w:t>м</w:t>
            </w:r>
            <w:r w:rsidRPr="00BA6766">
              <w:rPr>
                <w:b/>
                <w:sz w:val="23"/>
                <w:szCs w:val="23"/>
                <w:vertAlign w:val="superscript"/>
              </w:rPr>
              <w:t>2</w:t>
            </w:r>
            <w:r w:rsidRPr="006F39A3">
              <w:rPr>
                <w:b/>
                <w:sz w:val="23"/>
                <w:szCs w:val="23"/>
              </w:rPr>
              <w:t xml:space="preserve"> при этажности 3-5 этажей.</w:t>
            </w:r>
          </w:p>
        </w:tc>
      </w:tr>
      <w:tr w:rsidR="00E177EB" w:rsidRPr="004F3FE9" w14:paraId="2FDCD36D" w14:textId="77777777" w:rsidTr="00EB10FE">
        <w:trPr>
          <w:trHeight w:val="120"/>
        </w:trPr>
        <w:tc>
          <w:tcPr>
            <w:tcW w:w="568" w:type="dxa"/>
            <w:vMerge/>
            <w:tcBorders>
              <w:left w:val="single" w:sz="12" w:space="0" w:color="595959" w:themeColor="text1" w:themeTint="A6"/>
            </w:tcBorders>
            <w:shd w:val="clear" w:color="auto" w:fill="auto"/>
          </w:tcPr>
          <w:p w14:paraId="53AF800C" w14:textId="77777777" w:rsidR="00E177EB" w:rsidRDefault="00E177EB" w:rsidP="00E177EB">
            <w:pPr>
              <w:widowControl w:val="0"/>
              <w:autoSpaceDE w:val="0"/>
              <w:autoSpaceDN w:val="0"/>
              <w:adjustRightInd w:val="0"/>
              <w:spacing w:line="22" w:lineRule="atLeast"/>
              <w:ind w:left="-108" w:right="-108"/>
              <w:contextualSpacing/>
              <w:jc w:val="center"/>
              <w:rPr>
                <w:sz w:val="23"/>
                <w:szCs w:val="23"/>
              </w:rPr>
            </w:pPr>
          </w:p>
        </w:tc>
        <w:tc>
          <w:tcPr>
            <w:tcW w:w="1701" w:type="dxa"/>
            <w:vMerge/>
            <w:shd w:val="clear" w:color="auto" w:fill="auto"/>
          </w:tcPr>
          <w:p w14:paraId="0ED02C6C" w14:textId="77777777" w:rsidR="00E177EB" w:rsidRDefault="00E177EB" w:rsidP="00E177EB">
            <w:pPr>
              <w:tabs>
                <w:tab w:val="left" w:pos="6780"/>
              </w:tabs>
              <w:spacing w:line="22" w:lineRule="atLeast"/>
              <w:contextualSpacing/>
              <w:rPr>
                <w:spacing w:val="-6"/>
                <w:sz w:val="23"/>
                <w:szCs w:val="23"/>
              </w:rPr>
            </w:pPr>
          </w:p>
        </w:tc>
        <w:tc>
          <w:tcPr>
            <w:tcW w:w="2268" w:type="dxa"/>
            <w:shd w:val="clear" w:color="auto" w:fill="auto"/>
          </w:tcPr>
          <w:p w14:paraId="6344D977" w14:textId="77777777" w:rsidR="00E177EB" w:rsidRPr="006F39A3" w:rsidRDefault="00E177EB" w:rsidP="00E177EB">
            <w:pPr>
              <w:shd w:val="clear" w:color="auto" w:fill="FFFFFF"/>
              <w:spacing w:line="22" w:lineRule="atLeast"/>
              <w:contextualSpacing/>
              <w:rPr>
                <w:color w:val="000000"/>
                <w:sz w:val="23"/>
                <w:szCs w:val="23"/>
              </w:rPr>
            </w:pPr>
            <w:r w:rsidRPr="006F39A3">
              <w:rPr>
                <w:color w:val="000000"/>
                <w:sz w:val="23"/>
                <w:szCs w:val="23"/>
              </w:rPr>
              <w:t>Показатель максимального допустимого уровня территориальной доступности</w:t>
            </w:r>
          </w:p>
        </w:tc>
        <w:tc>
          <w:tcPr>
            <w:tcW w:w="4961" w:type="dxa"/>
            <w:tcBorders>
              <w:right w:val="single" w:sz="12" w:space="0" w:color="595959" w:themeColor="text1" w:themeTint="A6"/>
            </w:tcBorders>
            <w:shd w:val="clear" w:color="auto" w:fill="auto"/>
          </w:tcPr>
          <w:p w14:paraId="635786D7" w14:textId="12336AB4" w:rsidR="00E177EB" w:rsidRPr="00BA6766" w:rsidRDefault="00E177EB" w:rsidP="00334113">
            <w:pPr>
              <w:widowControl w:val="0"/>
              <w:autoSpaceDE w:val="0"/>
              <w:autoSpaceDN w:val="0"/>
              <w:adjustRightInd w:val="0"/>
              <w:spacing w:line="22" w:lineRule="atLeast"/>
              <w:ind w:right="-108"/>
              <w:contextualSpacing/>
              <w:rPr>
                <w:sz w:val="23"/>
                <w:szCs w:val="23"/>
              </w:rPr>
            </w:pPr>
            <w:r w:rsidRPr="006F39A3">
              <w:rPr>
                <w:sz w:val="23"/>
                <w:szCs w:val="23"/>
              </w:rPr>
              <w:t>Максимально допустимый уровень территориальной доступности принят на уровне</w:t>
            </w:r>
            <w:r>
              <w:rPr>
                <w:sz w:val="23"/>
                <w:szCs w:val="23"/>
              </w:rPr>
              <w:t xml:space="preserve"> </w:t>
            </w:r>
            <w:r w:rsidR="00334113">
              <w:rPr>
                <w:b/>
                <w:sz w:val="23"/>
                <w:szCs w:val="23"/>
              </w:rPr>
              <w:t>20</w:t>
            </w:r>
            <w:r>
              <w:rPr>
                <w:b/>
                <w:sz w:val="23"/>
                <w:szCs w:val="23"/>
              </w:rPr>
              <w:t xml:space="preserve"> мин</w:t>
            </w:r>
            <w:r w:rsidRPr="006F39A3">
              <w:rPr>
                <w:sz w:val="23"/>
                <w:szCs w:val="23"/>
              </w:rPr>
              <w:t>, в соответствии с СП</w:t>
            </w:r>
            <w:r w:rsidRPr="006F39A3">
              <w:rPr>
                <w:bCs/>
                <w:sz w:val="23"/>
                <w:szCs w:val="23"/>
              </w:rPr>
              <w:t xml:space="preserve"> 42.13330.2016 </w:t>
            </w:r>
            <w:r w:rsidRPr="006F39A3">
              <w:rPr>
                <w:sz w:val="23"/>
                <w:szCs w:val="23"/>
              </w:rPr>
              <w:t xml:space="preserve">с учетом территориальных особенностей расселения </w:t>
            </w:r>
            <w:r>
              <w:rPr>
                <w:sz w:val="23"/>
                <w:szCs w:val="23"/>
              </w:rPr>
              <w:t>городского поселения</w:t>
            </w:r>
            <w:r w:rsidRPr="006F39A3">
              <w:rPr>
                <w:sz w:val="23"/>
                <w:szCs w:val="23"/>
              </w:rPr>
              <w:t>.</w:t>
            </w:r>
          </w:p>
        </w:tc>
      </w:tr>
      <w:tr w:rsidR="00E177EB" w:rsidRPr="004F3FE9" w14:paraId="3A0753B8" w14:textId="77777777" w:rsidTr="00EB10FE">
        <w:trPr>
          <w:trHeight w:val="114"/>
        </w:trPr>
        <w:tc>
          <w:tcPr>
            <w:tcW w:w="568" w:type="dxa"/>
            <w:vMerge w:val="restart"/>
            <w:tcBorders>
              <w:left w:val="single" w:sz="12" w:space="0" w:color="595959" w:themeColor="text1" w:themeTint="A6"/>
            </w:tcBorders>
            <w:shd w:val="clear" w:color="auto" w:fill="auto"/>
          </w:tcPr>
          <w:p w14:paraId="45A7D6F6" w14:textId="77777777" w:rsidR="00E177EB" w:rsidRPr="006F39A3" w:rsidRDefault="00E177EB" w:rsidP="00E177EB">
            <w:pPr>
              <w:widowControl w:val="0"/>
              <w:autoSpaceDE w:val="0"/>
              <w:autoSpaceDN w:val="0"/>
              <w:adjustRightInd w:val="0"/>
              <w:ind w:left="-108" w:right="-108" w:hanging="42"/>
              <w:contextualSpacing/>
              <w:jc w:val="center"/>
              <w:rPr>
                <w:sz w:val="23"/>
                <w:szCs w:val="23"/>
              </w:rPr>
            </w:pPr>
            <w:r>
              <w:rPr>
                <w:sz w:val="23"/>
                <w:szCs w:val="23"/>
              </w:rPr>
              <w:t>3.4.2</w:t>
            </w:r>
          </w:p>
        </w:tc>
        <w:tc>
          <w:tcPr>
            <w:tcW w:w="1701" w:type="dxa"/>
            <w:vMerge w:val="restart"/>
            <w:shd w:val="clear" w:color="auto" w:fill="auto"/>
          </w:tcPr>
          <w:p w14:paraId="52EE7774" w14:textId="77777777" w:rsidR="00E177EB" w:rsidRPr="006F39A3" w:rsidRDefault="00E177EB" w:rsidP="00E177EB">
            <w:pPr>
              <w:tabs>
                <w:tab w:val="left" w:pos="6780"/>
              </w:tabs>
              <w:contextualSpacing/>
              <w:rPr>
                <w:spacing w:val="-6"/>
                <w:sz w:val="23"/>
                <w:szCs w:val="23"/>
              </w:rPr>
            </w:pPr>
            <w:r w:rsidRPr="006F39A3">
              <w:rPr>
                <w:spacing w:val="-6"/>
                <w:sz w:val="23"/>
                <w:szCs w:val="23"/>
              </w:rPr>
              <w:t>Муниципальный архив</w:t>
            </w:r>
          </w:p>
        </w:tc>
        <w:tc>
          <w:tcPr>
            <w:tcW w:w="2268" w:type="dxa"/>
            <w:shd w:val="clear" w:color="auto" w:fill="auto"/>
          </w:tcPr>
          <w:p w14:paraId="2169800C" w14:textId="77777777" w:rsidR="00E177EB" w:rsidRPr="006F39A3" w:rsidRDefault="00E177EB" w:rsidP="00E177EB">
            <w:pPr>
              <w:shd w:val="clear" w:color="auto" w:fill="FFFFFF"/>
              <w:contextualSpacing/>
              <w:rPr>
                <w:color w:val="000000"/>
                <w:sz w:val="23"/>
                <w:szCs w:val="23"/>
              </w:rPr>
            </w:pPr>
            <w:r w:rsidRPr="006F39A3">
              <w:rPr>
                <w:color w:val="000000"/>
                <w:sz w:val="23"/>
                <w:szCs w:val="23"/>
              </w:rPr>
              <w:t>Показатель минимально допустимого уровня обеспеченности</w:t>
            </w:r>
          </w:p>
        </w:tc>
        <w:tc>
          <w:tcPr>
            <w:tcW w:w="4961" w:type="dxa"/>
            <w:tcBorders>
              <w:right w:val="single" w:sz="12" w:space="0" w:color="595959" w:themeColor="text1" w:themeTint="A6"/>
            </w:tcBorders>
            <w:shd w:val="clear" w:color="auto" w:fill="auto"/>
          </w:tcPr>
          <w:p w14:paraId="67621D34" w14:textId="77777777" w:rsidR="00E177EB" w:rsidRPr="006F39A3" w:rsidRDefault="00E177EB" w:rsidP="00E177EB">
            <w:pPr>
              <w:widowControl w:val="0"/>
              <w:autoSpaceDE w:val="0"/>
              <w:autoSpaceDN w:val="0"/>
              <w:adjustRightInd w:val="0"/>
              <w:ind w:right="-127"/>
              <w:contextualSpacing/>
              <w:rPr>
                <w:sz w:val="23"/>
                <w:szCs w:val="23"/>
              </w:rPr>
            </w:pPr>
            <w:r w:rsidRPr="006F39A3">
              <w:rPr>
                <w:sz w:val="23"/>
                <w:szCs w:val="23"/>
              </w:rPr>
              <w:t>Минимальный показатель установлен в соответствии с</w:t>
            </w:r>
            <w:r>
              <w:rPr>
                <w:sz w:val="23"/>
                <w:szCs w:val="23"/>
              </w:rPr>
              <w:t xml:space="preserve"> п. 6.9</w:t>
            </w:r>
            <w:r w:rsidRPr="006F39A3">
              <w:rPr>
                <w:sz w:val="23"/>
                <w:szCs w:val="23"/>
              </w:rPr>
              <w:t xml:space="preserve"> </w:t>
            </w:r>
            <w:r>
              <w:rPr>
                <w:sz w:val="23"/>
                <w:szCs w:val="23"/>
              </w:rPr>
              <w:t xml:space="preserve">табл. 7 </w:t>
            </w:r>
            <w:r w:rsidRPr="006F39A3">
              <w:rPr>
                <w:sz w:val="23"/>
                <w:szCs w:val="23"/>
              </w:rPr>
              <w:t xml:space="preserve">СП 44.13330.2011 Административные и бытовые здания. Актуализированная </w:t>
            </w:r>
            <w:r>
              <w:rPr>
                <w:sz w:val="23"/>
                <w:szCs w:val="23"/>
              </w:rPr>
              <w:t>редакция СНиП 2.09.04-87, утвержденный</w:t>
            </w:r>
            <w:r w:rsidRPr="00886BC9">
              <w:rPr>
                <w:sz w:val="23"/>
                <w:szCs w:val="23"/>
              </w:rPr>
              <w:t xml:space="preserve"> </w:t>
            </w:r>
            <w:r w:rsidRPr="00886BC9">
              <w:rPr>
                <w:sz w:val="23"/>
                <w:szCs w:val="23"/>
              </w:rPr>
              <w:lastRenderedPageBreak/>
              <w:t>приказом Министерства регионального развития Российской Фед</w:t>
            </w:r>
            <w:r>
              <w:rPr>
                <w:sz w:val="23"/>
                <w:szCs w:val="23"/>
              </w:rPr>
              <w:t>ерации (</w:t>
            </w:r>
            <w:proofErr w:type="spellStart"/>
            <w:r>
              <w:rPr>
                <w:sz w:val="23"/>
                <w:szCs w:val="23"/>
              </w:rPr>
              <w:t>Минрегион</w:t>
            </w:r>
            <w:proofErr w:type="spellEnd"/>
            <w:r>
              <w:rPr>
                <w:sz w:val="23"/>
                <w:szCs w:val="23"/>
              </w:rPr>
              <w:t xml:space="preserve"> России) от 27.12.2010</w:t>
            </w:r>
            <w:r w:rsidRPr="00886BC9">
              <w:rPr>
                <w:sz w:val="23"/>
                <w:szCs w:val="23"/>
              </w:rPr>
              <w:t xml:space="preserve"> N 782 и вв</w:t>
            </w:r>
            <w:r>
              <w:rPr>
                <w:sz w:val="23"/>
                <w:szCs w:val="23"/>
              </w:rPr>
              <w:t xml:space="preserve">еден в действие с 20.05.2011, </w:t>
            </w:r>
            <w:r w:rsidRPr="0031290E">
              <w:rPr>
                <w:b/>
                <w:sz w:val="23"/>
                <w:szCs w:val="23"/>
              </w:rPr>
              <w:t>2,5 кв.м.  на 1 000 единиц хранения</w:t>
            </w:r>
          </w:p>
        </w:tc>
      </w:tr>
      <w:tr w:rsidR="00E177EB" w:rsidRPr="004F3FE9" w14:paraId="4E3720B1" w14:textId="77777777" w:rsidTr="00EB10FE">
        <w:trPr>
          <w:trHeight w:val="1095"/>
        </w:trPr>
        <w:tc>
          <w:tcPr>
            <w:tcW w:w="568" w:type="dxa"/>
            <w:vMerge/>
            <w:tcBorders>
              <w:left w:val="single" w:sz="12" w:space="0" w:color="595959" w:themeColor="text1" w:themeTint="A6"/>
              <w:bottom w:val="single" w:sz="4" w:space="0" w:color="auto"/>
            </w:tcBorders>
            <w:shd w:val="clear" w:color="auto" w:fill="auto"/>
          </w:tcPr>
          <w:p w14:paraId="46238F0A" w14:textId="77777777" w:rsidR="00E177EB" w:rsidRDefault="00E177EB" w:rsidP="00E177EB">
            <w:pPr>
              <w:widowControl w:val="0"/>
              <w:autoSpaceDE w:val="0"/>
              <w:autoSpaceDN w:val="0"/>
              <w:adjustRightInd w:val="0"/>
              <w:spacing w:line="22" w:lineRule="atLeast"/>
              <w:ind w:left="-108" w:right="-108"/>
              <w:contextualSpacing/>
              <w:jc w:val="center"/>
              <w:rPr>
                <w:sz w:val="23"/>
                <w:szCs w:val="23"/>
              </w:rPr>
            </w:pPr>
          </w:p>
        </w:tc>
        <w:tc>
          <w:tcPr>
            <w:tcW w:w="1701" w:type="dxa"/>
            <w:vMerge/>
            <w:tcBorders>
              <w:bottom w:val="single" w:sz="4" w:space="0" w:color="auto"/>
            </w:tcBorders>
            <w:shd w:val="clear" w:color="auto" w:fill="auto"/>
          </w:tcPr>
          <w:p w14:paraId="5D333A43" w14:textId="77777777" w:rsidR="00E177EB" w:rsidRDefault="00E177EB" w:rsidP="00E177EB">
            <w:pPr>
              <w:tabs>
                <w:tab w:val="left" w:pos="6780"/>
              </w:tabs>
              <w:spacing w:line="22" w:lineRule="atLeast"/>
              <w:contextualSpacing/>
              <w:rPr>
                <w:spacing w:val="-6"/>
                <w:sz w:val="23"/>
                <w:szCs w:val="23"/>
              </w:rPr>
            </w:pPr>
          </w:p>
        </w:tc>
        <w:tc>
          <w:tcPr>
            <w:tcW w:w="2268" w:type="dxa"/>
            <w:tcBorders>
              <w:bottom w:val="single" w:sz="4" w:space="0" w:color="auto"/>
            </w:tcBorders>
            <w:shd w:val="clear" w:color="auto" w:fill="auto"/>
          </w:tcPr>
          <w:p w14:paraId="114F0F0F" w14:textId="77777777" w:rsidR="00E177EB" w:rsidRPr="006F39A3" w:rsidRDefault="00E177EB" w:rsidP="00E177EB">
            <w:pPr>
              <w:shd w:val="clear" w:color="auto" w:fill="FFFFFF"/>
              <w:spacing w:line="22" w:lineRule="atLeast"/>
              <w:ind w:right="-268"/>
              <w:contextualSpacing/>
              <w:rPr>
                <w:color w:val="000000"/>
                <w:sz w:val="23"/>
                <w:szCs w:val="23"/>
              </w:rPr>
            </w:pPr>
            <w:r w:rsidRPr="006F39A3">
              <w:rPr>
                <w:color w:val="000000"/>
                <w:sz w:val="23"/>
                <w:szCs w:val="23"/>
              </w:rPr>
              <w:t>Показатель максимального допустимого уровня территориальной доступности</w:t>
            </w:r>
          </w:p>
        </w:tc>
        <w:tc>
          <w:tcPr>
            <w:tcW w:w="4961" w:type="dxa"/>
            <w:tcBorders>
              <w:bottom w:val="single" w:sz="4" w:space="0" w:color="auto"/>
              <w:right w:val="single" w:sz="12" w:space="0" w:color="595959" w:themeColor="text1" w:themeTint="A6"/>
            </w:tcBorders>
            <w:shd w:val="clear" w:color="auto" w:fill="auto"/>
          </w:tcPr>
          <w:p w14:paraId="21016973" w14:textId="77777777" w:rsidR="00E177EB" w:rsidRPr="00BA6766" w:rsidRDefault="00E177EB" w:rsidP="00E177EB">
            <w:pPr>
              <w:widowControl w:val="0"/>
              <w:autoSpaceDE w:val="0"/>
              <w:autoSpaceDN w:val="0"/>
              <w:adjustRightInd w:val="0"/>
              <w:spacing w:line="22" w:lineRule="atLeast"/>
              <w:ind w:right="-108"/>
              <w:contextualSpacing/>
              <w:rPr>
                <w:sz w:val="23"/>
                <w:szCs w:val="23"/>
              </w:rPr>
            </w:pPr>
            <w:r w:rsidRPr="006F39A3">
              <w:rPr>
                <w:sz w:val="23"/>
                <w:szCs w:val="23"/>
              </w:rPr>
              <w:t>Максимально допустимый уровень территориальной доступности принят на уровне</w:t>
            </w:r>
            <w:r>
              <w:rPr>
                <w:sz w:val="23"/>
                <w:szCs w:val="23"/>
              </w:rPr>
              <w:t xml:space="preserve"> </w:t>
            </w:r>
            <w:r w:rsidRPr="00FF1721">
              <w:rPr>
                <w:b/>
                <w:sz w:val="23"/>
                <w:szCs w:val="23"/>
              </w:rPr>
              <w:t>15 мин</w:t>
            </w:r>
            <w:r>
              <w:rPr>
                <w:b/>
                <w:sz w:val="23"/>
                <w:szCs w:val="23"/>
              </w:rPr>
              <w:t xml:space="preserve"> от административных объектов</w:t>
            </w:r>
            <w:r w:rsidRPr="006F39A3">
              <w:rPr>
                <w:sz w:val="23"/>
                <w:szCs w:val="23"/>
              </w:rPr>
              <w:t>, в соответствии с СП</w:t>
            </w:r>
            <w:r w:rsidRPr="006F39A3">
              <w:rPr>
                <w:bCs/>
                <w:sz w:val="23"/>
                <w:szCs w:val="23"/>
              </w:rPr>
              <w:t xml:space="preserve"> </w:t>
            </w:r>
            <w:r>
              <w:rPr>
                <w:sz w:val="23"/>
                <w:szCs w:val="23"/>
              </w:rPr>
              <w:t>44.13330.2011.</w:t>
            </w:r>
          </w:p>
        </w:tc>
      </w:tr>
      <w:tr w:rsidR="00E177EB" w:rsidRPr="004F3FE9" w14:paraId="46226A87" w14:textId="77777777" w:rsidTr="00EB10FE">
        <w:trPr>
          <w:trHeight w:val="20"/>
        </w:trPr>
        <w:tc>
          <w:tcPr>
            <w:tcW w:w="568" w:type="dxa"/>
            <w:shd w:val="clear" w:color="auto" w:fill="DDD9C3" w:themeFill="background2" w:themeFillShade="E6"/>
          </w:tcPr>
          <w:p w14:paraId="33EDFDD1" w14:textId="77777777" w:rsidR="00E177EB" w:rsidRPr="00863304" w:rsidRDefault="00E177EB" w:rsidP="00E177EB">
            <w:pPr>
              <w:widowControl w:val="0"/>
              <w:autoSpaceDE w:val="0"/>
              <w:autoSpaceDN w:val="0"/>
              <w:adjustRightInd w:val="0"/>
              <w:spacing w:line="22" w:lineRule="atLeast"/>
              <w:ind w:left="-108" w:right="-108"/>
              <w:contextualSpacing/>
              <w:jc w:val="center"/>
              <w:rPr>
                <w:b/>
                <w:sz w:val="23"/>
                <w:szCs w:val="23"/>
              </w:rPr>
            </w:pPr>
            <w:r>
              <w:rPr>
                <w:b/>
                <w:sz w:val="23"/>
                <w:szCs w:val="23"/>
              </w:rPr>
              <w:t>3.5</w:t>
            </w:r>
          </w:p>
        </w:tc>
        <w:tc>
          <w:tcPr>
            <w:tcW w:w="8930" w:type="dxa"/>
            <w:gridSpan w:val="3"/>
            <w:shd w:val="clear" w:color="auto" w:fill="auto"/>
            <w:vAlign w:val="center"/>
          </w:tcPr>
          <w:p w14:paraId="4C2F1AC2" w14:textId="77777777" w:rsidR="00E177EB" w:rsidRPr="00EC7CB7" w:rsidRDefault="00E177EB" w:rsidP="00E177EB">
            <w:pPr>
              <w:widowControl w:val="0"/>
              <w:autoSpaceDE w:val="0"/>
              <w:autoSpaceDN w:val="0"/>
              <w:adjustRightInd w:val="0"/>
              <w:spacing w:line="22" w:lineRule="atLeast"/>
              <w:contextualSpacing/>
              <w:jc w:val="center"/>
              <w:rPr>
                <w:b/>
                <w:sz w:val="23"/>
                <w:szCs w:val="23"/>
              </w:rPr>
            </w:pPr>
            <w:r w:rsidRPr="00EC7CB7">
              <w:rPr>
                <w:b/>
                <w:sz w:val="23"/>
                <w:szCs w:val="23"/>
              </w:rPr>
              <w:t>В области ритуального обслуживания населения</w:t>
            </w:r>
          </w:p>
        </w:tc>
      </w:tr>
      <w:tr w:rsidR="00E177EB" w:rsidRPr="004F3FE9" w14:paraId="4D9E3B9D" w14:textId="77777777" w:rsidTr="00EB10FE">
        <w:trPr>
          <w:trHeight w:val="1524"/>
        </w:trPr>
        <w:tc>
          <w:tcPr>
            <w:tcW w:w="568" w:type="dxa"/>
            <w:shd w:val="clear" w:color="auto" w:fill="auto"/>
          </w:tcPr>
          <w:p w14:paraId="315DA605" w14:textId="77777777" w:rsidR="00E177EB" w:rsidRPr="004F3FE9" w:rsidRDefault="00E177EB" w:rsidP="00E177EB">
            <w:pPr>
              <w:widowControl w:val="0"/>
              <w:autoSpaceDE w:val="0"/>
              <w:autoSpaceDN w:val="0"/>
              <w:adjustRightInd w:val="0"/>
              <w:spacing w:line="22" w:lineRule="atLeast"/>
              <w:ind w:left="-108" w:right="-108"/>
              <w:contextualSpacing/>
              <w:jc w:val="center"/>
              <w:rPr>
                <w:sz w:val="23"/>
                <w:szCs w:val="23"/>
              </w:rPr>
            </w:pPr>
            <w:r>
              <w:rPr>
                <w:sz w:val="23"/>
                <w:szCs w:val="23"/>
              </w:rPr>
              <w:t>3.5.1</w:t>
            </w:r>
          </w:p>
        </w:tc>
        <w:tc>
          <w:tcPr>
            <w:tcW w:w="1701" w:type="dxa"/>
            <w:shd w:val="clear" w:color="auto" w:fill="auto"/>
          </w:tcPr>
          <w:p w14:paraId="70B6D3A6" w14:textId="77777777" w:rsidR="00E177EB" w:rsidRPr="004F3FE9" w:rsidRDefault="00E177EB" w:rsidP="00E177EB">
            <w:pPr>
              <w:tabs>
                <w:tab w:val="left" w:pos="6780"/>
              </w:tabs>
              <w:spacing w:line="22" w:lineRule="atLeast"/>
              <w:contextualSpacing/>
              <w:rPr>
                <w:spacing w:val="-6"/>
                <w:sz w:val="23"/>
                <w:szCs w:val="23"/>
              </w:rPr>
            </w:pPr>
            <w:r w:rsidRPr="00863304">
              <w:rPr>
                <w:spacing w:val="-6"/>
                <w:sz w:val="23"/>
                <w:szCs w:val="23"/>
              </w:rPr>
              <w:t>Кладбища традиционного захоронения</w:t>
            </w:r>
          </w:p>
        </w:tc>
        <w:tc>
          <w:tcPr>
            <w:tcW w:w="2268" w:type="dxa"/>
            <w:shd w:val="clear" w:color="auto" w:fill="auto"/>
          </w:tcPr>
          <w:p w14:paraId="30E26C3C" w14:textId="77777777" w:rsidR="00E177EB" w:rsidRPr="004F3FE9" w:rsidRDefault="00E177EB" w:rsidP="00E177EB">
            <w:pPr>
              <w:shd w:val="clear" w:color="auto" w:fill="FFFFFF"/>
              <w:spacing w:line="22" w:lineRule="atLeast"/>
              <w:contextualSpacing/>
              <w:rPr>
                <w:color w:val="000000"/>
                <w:sz w:val="23"/>
                <w:szCs w:val="23"/>
              </w:rPr>
            </w:pPr>
            <w:r w:rsidRPr="004F3FE9">
              <w:rPr>
                <w:color w:val="000000"/>
                <w:sz w:val="23"/>
                <w:szCs w:val="23"/>
              </w:rPr>
              <w:t>Показатель минимально допустимого уровня обеспеченности</w:t>
            </w:r>
          </w:p>
        </w:tc>
        <w:tc>
          <w:tcPr>
            <w:tcW w:w="4961" w:type="dxa"/>
            <w:shd w:val="clear" w:color="auto" w:fill="auto"/>
          </w:tcPr>
          <w:p w14:paraId="795F070B" w14:textId="77777777" w:rsidR="00E177EB" w:rsidRPr="004F3FE9" w:rsidRDefault="00E177EB" w:rsidP="00E177EB">
            <w:pPr>
              <w:widowControl w:val="0"/>
              <w:autoSpaceDE w:val="0"/>
              <w:autoSpaceDN w:val="0"/>
              <w:adjustRightInd w:val="0"/>
              <w:spacing w:line="22" w:lineRule="atLeast"/>
              <w:ind w:right="-268"/>
              <w:contextualSpacing/>
              <w:rPr>
                <w:sz w:val="23"/>
                <w:szCs w:val="23"/>
              </w:rPr>
            </w:pPr>
            <w:r w:rsidRPr="00863304">
              <w:rPr>
                <w:sz w:val="23"/>
                <w:szCs w:val="23"/>
              </w:rPr>
              <w:t>Установлен</w:t>
            </w:r>
            <w:r>
              <w:rPr>
                <w:sz w:val="23"/>
                <w:szCs w:val="23"/>
              </w:rPr>
              <w:t xml:space="preserve"> в соответствии с требованиями Приложения Д </w:t>
            </w:r>
            <w:r w:rsidRPr="00886BC9">
              <w:rPr>
                <w:sz w:val="23"/>
                <w:szCs w:val="23"/>
              </w:rPr>
              <w:t>СП 42.</w:t>
            </w:r>
            <w:r>
              <w:rPr>
                <w:sz w:val="23"/>
                <w:szCs w:val="23"/>
              </w:rPr>
              <w:t xml:space="preserve">13330.2016 </w:t>
            </w:r>
            <w:r w:rsidRPr="00ED6DA7">
              <w:rPr>
                <w:sz w:val="23"/>
                <w:szCs w:val="23"/>
              </w:rPr>
              <w:t>«Градостроительство.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в ред. от 10.02.2017)</w:t>
            </w:r>
            <w:r>
              <w:rPr>
                <w:sz w:val="23"/>
                <w:szCs w:val="23"/>
              </w:rPr>
              <w:t>.</w:t>
            </w:r>
          </w:p>
        </w:tc>
      </w:tr>
      <w:tr w:rsidR="00E177EB" w:rsidRPr="004F3FE9" w14:paraId="08B96991" w14:textId="77777777" w:rsidTr="00EB10FE">
        <w:trPr>
          <w:trHeight w:val="20"/>
        </w:trPr>
        <w:tc>
          <w:tcPr>
            <w:tcW w:w="568" w:type="dxa"/>
            <w:tcBorders>
              <w:left w:val="single" w:sz="12" w:space="0" w:color="595959" w:themeColor="text1" w:themeTint="A6"/>
            </w:tcBorders>
            <w:shd w:val="clear" w:color="auto" w:fill="C4BC96" w:themeFill="background2" w:themeFillShade="BF"/>
          </w:tcPr>
          <w:p w14:paraId="4A61D15F" w14:textId="77777777" w:rsidR="00E177EB" w:rsidRPr="00655131" w:rsidRDefault="00E177EB" w:rsidP="00E177EB">
            <w:pPr>
              <w:widowControl w:val="0"/>
              <w:autoSpaceDE w:val="0"/>
              <w:autoSpaceDN w:val="0"/>
              <w:adjustRightInd w:val="0"/>
              <w:ind w:left="-108" w:right="-108" w:hanging="42"/>
              <w:contextualSpacing/>
              <w:jc w:val="center"/>
              <w:rPr>
                <w:b/>
                <w:color w:val="000000" w:themeColor="text1"/>
                <w:sz w:val="23"/>
                <w:szCs w:val="23"/>
              </w:rPr>
            </w:pPr>
            <w:r>
              <w:rPr>
                <w:b/>
                <w:color w:val="000000" w:themeColor="text1"/>
                <w:sz w:val="23"/>
                <w:szCs w:val="23"/>
              </w:rPr>
              <w:t>3.6</w:t>
            </w:r>
          </w:p>
        </w:tc>
        <w:tc>
          <w:tcPr>
            <w:tcW w:w="8930" w:type="dxa"/>
            <w:gridSpan w:val="3"/>
            <w:tcBorders>
              <w:right w:val="single" w:sz="12" w:space="0" w:color="595959" w:themeColor="text1" w:themeTint="A6"/>
            </w:tcBorders>
            <w:shd w:val="clear" w:color="auto" w:fill="auto"/>
          </w:tcPr>
          <w:p w14:paraId="25AA1376" w14:textId="77777777" w:rsidR="00E177EB" w:rsidRPr="00655131" w:rsidRDefault="00E177EB" w:rsidP="00E177EB">
            <w:pPr>
              <w:widowControl w:val="0"/>
              <w:autoSpaceDE w:val="0"/>
              <w:autoSpaceDN w:val="0"/>
              <w:adjustRightInd w:val="0"/>
              <w:ind w:left="-108" w:right="-108"/>
              <w:contextualSpacing/>
              <w:jc w:val="center"/>
              <w:rPr>
                <w:b/>
                <w:color w:val="000000" w:themeColor="text1"/>
                <w:sz w:val="22"/>
                <w:szCs w:val="22"/>
              </w:rPr>
            </w:pPr>
            <w:r w:rsidRPr="00655131">
              <w:rPr>
                <w:b/>
                <w:color w:val="000000" w:themeColor="text1"/>
                <w:sz w:val="22"/>
                <w:szCs w:val="22"/>
              </w:rPr>
              <w:t>Область защиты населения и территории от ЧС природного и техногенного характера</w:t>
            </w:r>
          </w:p>
        </w:tc>
      </w:tr>
      <w:tr w:rsidR="00E177EB" w:rsidRPr="004F3FE9" w14:paraId="79788B91" w14:textId="77777777" w:rsidTr="00EB10FE">
        <w:trPr>
          <w:trHeight w:val="1080"/>
        </w:trPr>
        <w:tc>
          <w:tcPr>
            <w:tcW w:w="568" w:type="dxa"/>
            <w:vMerge w:val="restart"/>
            <w:tcBorders>
              <w:left w:val="single" w:sz="12" w:space="0" w:color="595959" w:themeColor="text1" w:themeTint="A6"/>
            </w:tcBorders>
            <w:shd w:val="clear" w:color="auto" w:fill="auto"/>
          </w:tcPr>
          <w:p w14:paraId="4C138F08" w14:textId="77777777" w:rsidR="00E177EB" w:rsidRPr="00655131" w:rsidRDefault="00E177EB" w:rsidP="00E177EB">
            <w:pPr>
              <w:widowControl w:val="0"/>
              <w:autoSpaceDE w:val="0"/>
              <w:autoSpaceDN w:val="0"/>
              <w:adjustRightInd w:val="0"/>
              <w:ind w:left="-108" w:right="-108" w:hanging="42"/>
              <w:contextualSpacing/>
              <w:jc w:val="center"/>
              <w:rPr>
                <w:color w:val="000000" w:themeColor="text1"/>
                <w:sz w:val="23"/>
                <w:szCs w:val="23"/>
              </w:rPr>
            </w:pPr>
            <w:r>
              <w:rPr>
                <w:color w:val="000000" w:themeColor="text1"/>
                <w:sz w:val="23"/>
                <w:szCs w:val="23"/>
              </w:rPr>
              <w:t>3.6.1</w:t>
            </w:r>
          </w:p>
          <w:p w14:paraId="2562F7F4" w14:textId="77777777" w:rsidR="00E177EB" w:rsidRPr="00655131" w:rsidRDefault="00E177EB" w:rsidP="00E177EB">
            <w:pPr>
              <w:widowControl w:val="0"/>
              <w:autoSpaceDE w:val="0"/>
              <w:autoSpaceDN w:val="0"/>
              <w:adjustRightInd w:val="0"/>
              <w:ind w:left="-108" w:right="-108" w:hanging="42"/>
              <w:contextualSpacing/>
              <w:jc w:val="center"/>
              <w:rPr>
                <w:color w:val="000000" w:themeColor="text1"/>
                <w:sz w:val="23"/>
                <w:szCs w:val="23"/>
              </w:rPr>
            </w:pPr>
          </w:p>
          <w:p w14:paraId="60CF2182" w14:textId="77777777" w:rsidR="00E177EB" w:rsidRPr="00655131" w:rsidRDefault="00E177EB" w:rsidP="00E177EB">
            <w:pPr>
              <w:widowControl w:val="0"/>
              <w:autoSpaceDE w:val="0"/>
              <w:autoSpaceDN w:val="0"/>
              <w:adjustRightInd w:val="0"/>
              <w:ind w:left="-108" w:right="-108" w:hanging="42"/>
              <w:contextualSpacing/>
              <w:jc w:val="center"/>
              <w:rPr>
                <w:color w:val="000000" w:themeColor="text1"/>
                <w:sz w:val="23"/>
                <w:szCs w:val="23"/>
              </w:rPr>
            </w:pPr>
          </w:p>
          <w:p w14:paraId="05455837" w14:textId="77777777" w:rsidR="00E177EB" w:rsidRPr="00655131" w:rsidRDefault="00E177EB" w:rsidP="00E177EB">
            <w:pPr>
              <w:widowControl w:val="0"/>
              <w:autoSpaceDE w:val="0"/>
              <w:autoSpaceDN w:val="0"/>
              <w:adjustRightInd w:val="0"/>
              <w:ind w:left="-108" w:right="-108" w:hanging="42"/>
              <w:contextualSpacing/>
              <w:jc w:val="center"/>
              <w:rPr>
                <w:color w:val="000000" w:themeColor="text1"/>
                <w:sz w:val="23"/>
                <w:szCs w:val="23"/>
              </w:rPr>
            </w:pPr>
            <w:r>
              <w:rPr>
                <w:color w:val="000000" w:themeColor="text1"/>
                <w:sz w:val="23"/>
                <w:szCs w:val="23"/>
              </w:rPr>
              <w:t>3.6</w:t>
            </w:r>
            <w:r w:rsidRPr="00655131">
              <w:rPr>
                <w:color w:val="000000" w:themeColor="text1"/>
                <w:sz w:val="23"/>
                <w:szCs w:val="23"/>
              </w:rPr>
              <w:t>.</w:t>
            </w:r>
            <w:r>
              <w:rPr>
                <w:color w:val="000000" w:themeColor="text1"/>
                <w:sz w:val="23"/>
                <w:szCs w:val="23"/>
              </w:rPr>
              <w:t>2</w:t>
            </w:r>
          </w:p>
          <w:p w14:paraId="5055DD3E" w14:textId="77777777" w:rsidR="00E177EB" w:rsidRPr="00655131" w:rsidRDefault="00E177EB" w:rsidP="00E177EB">
            <w:pPr>
              <w:widowControl w:val="0"/>
              <w:autoSpaceDE w:val="0"/>
              <w:autoSpaceDN w:val="0"/>
              <w:adjustRightInd w:val="0"/>
              <w:ind w:left="-108" w:right="-108" w:hanging="42"/>
              <w:contextualSpacing/>
              <w:jc w:val="center"/>
              <w:rPr>
                <w:color w:val="000000" w:themeColor="text1"/>
                <w:sz w:val="23"/>
                <w:szCs w:val="23"/>
              </w:rPr>
            </w:pPr>
          </w:p>
          <w:p w14:paraId="09157442" w14:textId="77777777" w:rsidR="00E177EB" w:rsidRPr="00655131" w:rsidRDefault="00E177EB" w:rsidP="00E177EB">
            <w:pPr>
              <w:widowControl w:val="0"/>
              <w:autoSpaceDE w:val="0"/>
              <w:autoSpaceDN w:val="0"/>
              <w:adjustRightInd w:val="0"/>
              <w:ind w:left="-108" w:right="-108" w:hanging="42"/>
              <w:contextualSpacing/>
              <w:jc w:val="center"/>
              <w:rPr>
                <w:color w:val="000000" w:themeColor="text1"/>
                <w:sz w:val="23"/>
                <w:szCs w:val="23"/>
              </w:rPr>
            </w:pPr>
          </w:p>
        </w:tc>
        <w:tc>
          <w:tcPr>
            <w:tcW w:w="1701" w:type="dxa"/>
            <w:vMerge w:val="restart"/>
            <w:shd w:val="clear" w:color="auto" w:fill="auto"/>
          </w:tcPr>
          <w:p w14:paraId="1719CE90" w14:textId="77777777" w:rsidR="00E177EB" w:rsidRPr="00655131" w:rsidRDefault="00E177EB" w:rsidP="00E177EB">
            <w:pPr>
              <w:tabs>
                <w:tab w:val="left" w:pos="6780"/>
              </w:tabs>
              <w:contextualSpacing/>
              <w:rPr>
                <w:color w:val="000000" w:themeColor="text1"/>
                <w:spacing w:val="-6"/>
                <w:sz w:val="23"/>
                <w:szCs w:val="23"/>
              </w:rPr>
            </w:pPr>
            <w:r w:rsidRPr="00655131">
              <w:rPr>
                <w:color w:val="000000" w:themeColor="text1"/>
                <w:spacing w:val="-6"/>
                <w:sz w:val="23"/>
                <w:szCs w:val="23"/>
              </w:rPr>
              <w:t>Пожарно-спасательные части</w:t>
            </w:r>
          </w:p>
          <w:p w14:paraId="541621D5" w14:textId="77777777" w:rsidR="00E177EB" w:rsidRPr="00655131" w:rsidRDefault="00E177EB" w:rsidP="00E177EB">
            <w:pPr>
              <w:tabs>
                <w:tab w:val="left" w:pos="6780"/>
              </w:tabs>
              <w:contextualSpacing/>
              <w:rPr>
                <w:color w:val="000000" w:themeColor="text1"/>
                <w:spacing w:val="-6"/>
                <w:sz w:val="23"/>
                <w:szCs w:val="23"/>
              </w:rPr>
            </w:pPr>
            <w:r w:rsidRPr="00655131">
              <w:rPr>
                <w:color w:val="000000" w:themeColor="text1"/>
                <w:spacing w:val="-6"/>
                <w:sz w:val="23"/>
                <w:szCs w:val="23"/>
              </w:rPr>
              <w:t>Источники наружного противопожарного водоснабжения</w:t>
            </w:r>
          </w:p>
        </w:tc>
        <w:tc>
          <w:tcPr>
            <w:tcW w:w="2268" w:type="dxa"/>
            <w:shd w:val="clear" w:color="auto" w:fill="auto"/>
          </w:tcPr>
          <w:p w14:paraId="701CD912" w14:textId="77777777" w:rsidR="00E177EB" w:rsidRPr="00655131" w:rsidRDefault="00E177EB" w:rsidP="00E177EB">
            <w:pPr>
              <w:shd w:val="clear" w:color="auto" w:fill="FFFFFF"/>
              <w:contextualSpacing/>
              <w:rPr>
                <w:color w:val="000000" w:themeColor="text1"/>
                <w:sz w:val="23"/>
                <w:szCs w:val="23"/>
              </w:rPr>
            </w:pPr>
            <w:r w:rsidRPr="00655131">
              <w:rPr>
                <w:color w:val="000000" w:themeColor="text1"/>
                <w:sz w:val="23"/>
                <w:szCs w:val="23"/>
              </w:rPr>
              <w:t>Показатель минимально допустимого уровня обеспеченности</w:t>
            </w:r>
          </w:p>
        </w:tc>
        <w:tc>
          <w:tcPr>
            <w:tcW w:w="4961" w:type="dxa"/>
            <w:tcBorders>
              <w:right w:val="single" w:sz="12" w:space="0" w:color="595959" w:themeColor="text1" w:themeTint="A6"/>
            </w:tcBorders>
            <w:shd w:val="clear" w:color="auto" w:fill="auto"/>
          </w:tcPr>
          <w:p w14:paraId="1DC06893" w14:textId="6BEE6FF7" w:rsidR="00E177EB" w:rsidRPr="00655131" w:rsidRDefault="00E177EB" w:rsidP="00E177EB">
            <w:pPr>
              <w:widowControl w:val="0"/>
              <w:autoSpaceDE w:val="0"/>
              <w:autoSpaceDN w:val="0"/>
              <w:adjustRightInd w:val="0"/>
              <w:contextualSpacing/>
              <w:rPr>
                <w:color w:val="000000" w:themeColor="text1"/>
                <w:sz w:val="23"/>
                <w:szCs w:val="23"/>
              </w:rPr>
            </w:pPr>
            <w:r w:rsidRPr="00655131">
              <w:rPr>
                <w:color w:val="000000" w:themeColor="text1"/>
                <w:sz w:val="23"/>
                <w:szCs w:val="23"/>
              </w:rPr>
              <w:t xml:space="preserve">Принят в соответствии с требованиями НПБ 101-95 Нормы проектирования объектов пожарной охраны ну уровне, </w:t>
            </w:r>
            <w:r>
              <w:rPr>
                <w:b/>
                <w:color w:val="000000" w:themeColor="text1"/>
                <w:sz w:val="23"/>
                <w:szCs w:val="23"/>
              </w:rPr>
              <w:t>1 объект</w:t>
            </w:r>
            <w:r w:rsidRPr="00655131">
              <w:rPr>
                <w:color w:val="000000" w:themeColor="text1"/>
                <w:sz w:val="23"/>
                <w:szCs w:val="23"/>
              </w:rPr>
              <w:t xml:space="preserve"> пожарно-спасательной части на </w:t>
            </w:r>
            <w:r>
              <w:rPr>
                <w:color w:val="000000" w:themeColor="text1"/>
                <w:sz w:val="23"/>
                <w:szCs w:val="23"/>
              </w:rPr>
              <w:t>городское поселение.</w:t>
            </w:r>
          </w:p>
        </w:tc>
      </w:tr>
      <w:tr w:rsidR="00E177EB" w:rsidRPr="004F3FE9" w14:paraId="3CE74CDC" w14:textId="77777777" w:rsidTr="00EB10FE">
        <w:trPr>
          <w:trHeight w:val="129"/>
        </w:trPr>
        <w:tc>
          <w:tcPr>
            <w:tcW w:w="568" w:type="dxa"/>
            <w:vMerge/>
            <w:tcBorders>
              <w:left w:val="single" w:sz="12" w:space="0" w:color="595959" w:themeColor="text1" w:themeTint="A6"/>
              <w:bottom w:val="single" w:sz="6" w:space="0" w:color="auto"/>
            </w:tcBorders>
            <w:shd w:val="clear" w:color="auto" w:fill="auto"/>
          </w:tcPr>
          <w:p w14:paraId="208F3469" w14:textId="77777777" w:rsidR="00E177EB" w:rsidRDefault="00E177EB" w:rsidP="00E177EB">
            <w:pPr>
              <w:widowControl w:val="0"/>
              <w:autoSpaceDE w:val="0"/>
              <w:autoSpaceDN w:val="0"/>
              <w:adjustRightInd w:val="0"/>
              <w:spacing w:line="22" w:lineRule="atLeast"/>
              <w:ind w:left="-108" w:right="-108"/>
              <w:contextualSpacing/>
              <w:jc w:val="center"/>
              <w:rPr>
                <w:sz w:val="23"/>
                <w:szCs w:val="23"/>
              </w:rPr>
            </w:pPr>
          </w:p>
        </w:tc>
        <w:tc>
          <w:tcPr>
            <w:tcW w:w="1701" w:type="dxa"/>
            <w:vMerge/>
            <w:tcBorders>
              <w:bottom w:val="single" w:sz="6" w:space="0" w:color="auto"/>
            </w:tcBorders>
            <w:shd w:val="clear" w:color="auto" w:fill="auto"/>
          </w:tcPr>
          <w:p w14:paraId="30DA6801" w14:textId="77777777" w:rsidR="00E177EB" w:rsidRDefault="00E177EB" w:rsidP="00E177EB">
            <w:pPr>
              <w:tabs>
                <w:tab w:val="left" w:pos="6780"/>
              </w:tabs>
              <w:spacing w:line="22" w:lineRule="atLeast"/>
              <w:contextualSpacing/>
              <w:rPr>
                <w:spacing w:val="-6"/>
                <w:sz w:val="23"/>
                <w:szCs w:val="23"/>
              </w:rPr>
            </w:pPr>
          </w:p>
        </w:tc>
        <w:tc>
          <w:tcPr>
            <w:tcW w:w="2268" w:type="dxa"/>
            <w:tcBorders>
              <w:bottom w:val="single" w:sz="6" w:space="0" w:color="auto"/>
            </w:tcBorders>
            <w:shd w:val="clear" w:color="auto" w:fill="auto"/>
          </w:tcPr>
          <w:p w14:paraId="45D4A942" w14:textId="77777777" w:rsidR="00E177EB" w:rsidRPr="004F3FE9" w:rsidRDefault="00E177EB" w:rsidP="00E177EB">
            <w:pPr>
              <w:shd w:val="clear" w:color="auto" w:fill="FFFFFF"/>
              <w:spacing w:line="22" w:lineRule="atLeast"/>
              <w:contextualSpacing/>
              <w:rPr>
                <w:color w:val="000000"/>
                <w:sz w:val="23"/>
                <w:szCs w:val="23"/>
              </w:rPr>
            </w:pPr>
            <w:r w:rsidRPr="00655131">
              <w:rPr>
                <w:color w:val="000000" w:themeColor="text1"/>
                <w:sz w:val="23"/>
                <w:szCs w:val="23"/>
              </w:rPr>
              <w:t>Показатель максимального допустимого уровня территориальной доступности</w:t>
            </w:r>
          </w:p>
        </w:tc>
        <w:tc>
          <w:tcPr>
            <w:tcW w:w="4961" w:type="dxa"/>
            <w:tcBorders>
              <w:bottom w:val="single" w:sz="6" w:space="0" w:color="auto"/>
              <w:right w:val="single" w:sz="12" w:space="0" w:color="595959" w:themeColor="text1" w:themeTint="A6"/>
            </w:tcBorders>
            <w:shd w:val="clear" w:color="auto" w:fill="auto"/>
          </w:tcPr>
          <w:p w14:paraId="0A6E19FA" w14:textId="4A5E6794" w:rsidR="00E177EB" w:rsidRPr="00550DD2" w:rsidRDefault="00E177EB" w:rsidP="00E177EB">
            <w:pPr>
              <w:widowControl w:val="0"/>
              <w:autoSpaceDE w:val="0"/>
              <w:autoSpaceDN w:val="0"/>
              <w:adjustRightInd w:val="0"/>
              <w:spacing w:line="22" w:lineRule="atLeast"/>
              <w:ind w:right="-127"/>
              <w:contextualSpacing/>
              <w:rPr>
                <w:sz w:val="23"/>
                <w:szCs w:val="23"/>
              </w:rPr>
            </w:pPr>
            <w:r w:rsidRPr="00655131">
              <w:rPr>
                <w:color w:val="000000" w:themeColor="text1"/>
                <w:sz w:val="23"/>
                <w:szCs w:val="23"/>
              </w:rPr>
              <w:t xml:space="preserve">Время прибытия первого подразделения пожарной охраны установлено в соответствии с обязательными требованиями Федерального закона от 22.07.2008 N 123-ФЗ. Технический регламент о требованиях пожарной безопасности, Статья 76. Требования пожарной безопасности по размещению подразделений пожарной охраны в поселениях и городских округах, часть 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w:t>
            </w:r>
            <w:r>
              <w:rPr>
                <w:color w:val="000000" w:themeColor="text1"/>
                <w:sz w:val="23"/>
                <w:szCs w:val="23"/>
              </w:rPr>
              <w:t>городских</w:t>
            </w:r>
            <w:r w:rsidRPr="00655131">
              <w:rPr>
                <w:color w:val="000000" w:themeColor="text1"/>
                <w:sz w:val="23"/>
                <w:szCs w:val="23"/>
              </w:rPr>
              <w:t xml:space="preserve"> поселениях не должно превышать </w:t>
            </w:r>
            <w:r>
              <w:rPr>
                <w:b/>
                <w:color w:val="000000" w:themeColor="text1"/>
                <w:sz w:val="23"/>
                <w:szCs w:val="23"/>
              </w:rPr>
              <w:t>1</w:t>
            </w:r>
            <w:r w:rsidRPr="00655131">
              <w:rPr>
                <w:b/>
                <w:color w:val="000000" w:themeColor="text1"/>
                <w:sz w:val="23"/>
                <w:szCs w:val="23"/>
              </w:rPr>
              <w:t>0 минут</w:t>
            </w:r>
            <w:r>
              <w:rPr>
                <w:color w:val="000000" w:themeColor="text1"/>
                <w:sz w:val="23"/>
                <w:szCs w:val="23"/>
              </w:rPr>
              <w:t>.</w:t>
            </w:r>
          </w:p>
        </w:tc>
      </w:tr>
      <w:tr w:rsidR="00E177EB" w:rsidRPr="004F3FE9" w14:paraId="42BE2968" w14:textId="77777777" w:rsidTr="00EB10FE">
        <w:trPr>
          <w:trHeight w:val="2932"/>
        </w:trPr>
        <w:tc>
          <w:tcPr>
            <w:tcW w:w="568" w:type="dxa"/>
            <w:tcBorders>
              <w:left w:val="single" w:sz="12" w:space="0" w:color="595959" w:themeColor="text1" w:themeTint="A6"/>
            </w:tcBorders>
            <w:shd w:val="clear" w:color="auto" w:fill="auto"/>
          </w:tcPr>
          <w:p w14:paraId="107C60E0" w14:textId="77777777" w:rsidR="00E177EB" w:rsidRPr="00655131" w:rsidRDefault="00E177EB" w:rsidP="00E177EB">
            <w:pPr>
              <w:widowControl w:val="0"/>
              <w:autoSpaceDE w:val="0"/>
              <w:autoSpaceDN w:val="0"/>
              <w:adjustRightInd w:val="0"/>
              <w:ind w:left="-108" w:right="-108" w:hanging="42"/>
              <w:contextualSpacing/>
              <w:jc w:val="center"/>
              <w:rPr>
                <w:color w:val="000000" w:themeColor="text1"/>
                <w:sz w:val="23"/>
                <w:szCs w:val="23"/>
              </w:rPr>
            </w:pPr>
            <w:r>
              <w:rPr>
                <w:color w:val="000000" w:themeColor="text1"/>
                <w:sz w:val="23"/>
                <w:szCs w:val="23"/>
              </w:rPr>
              <w:t>3.6.3</w:t>
            </w:r>
          </w:p>
          <w:p w14:paraId="0E9D39C2" w14:textId="77777777" w:rsidR="00E177EB" w:rsidRPr="00655131" w:rsidRDefault="00E177EB" w:rsidP="00E177EB">
            <w:pPr>
              <w:widowControl w:val="0"/>
              <w:autoSpaceDE w:val="0"/>
              <w:autoSpaceDN w:val="0"/>
              <w:adjustRightInd w:val="0"/>
              <w:ind w:left="-108" w:right="-108" w:hanging="42"/>
              <w:contextualSpacing/>
              <w:jc w:val="center"/>
              <w:rPr>
                <w:color w:val="000000" w:themeColor="text1"/>
                <w:sz w:val="23"/>
                <w:szCs w:val="23"/>
              </w:rPr>
            </w:pPr>
          </w:p>
          <w:p w14:paraId="40BD8CC9" w14:textId="77777777" w:rsidR="00E177EB" w:rsidRPr="00655131" w:rsidRDefault="00E177EB" w:rsidP="00E177EB">
            <w:pPr>
              <w:widowControl w:val="0"/>
              <w:autoSpaceDE w:val="0"/>
              <w:autoSpaceDN w:val="0"/>
              <w:adjustRightInd w:val="0"/>
              <w:ind w:left="-108" w:right="-108" w:hanging="42"/>
              <w:contextualSpacing/>
              <w:jc w:val="center"/>
              <w:rPr>
                <w:color w:val="000000" w:themeColor="text1"/>
                <w:sz w:val="23"/>
                <w:szCs w:val="23"/>
              </w:rPr>
            </w:pPr>
            <w:r>
              <w:rPr>
                <w:color w:val="000000" w:themeColor="text1"/>
                <w:sz w:val="23"/>
                <w:szCs w:val="23"/>
              </w:rPr>
              <w:t>3.6.4</w:t>
            </w:r>
          </w:p>
          <w:p w14:paraId="42CED588" w14:textId="77777777" w:rsidR="00E177EB" w:rsidRPr="00655131" w:rsidRDefault="00E177EB" w:rsidP="00E177EB">
            <w:pPr>
              <w:widowControl w:val="0"/>
              <w:autoSpaceDE w:val="0"/>
              <w:autoSpaceDN w:val="0"/>
              <w:adjustRightInd w:val="0"/>
              <w:ind w:left="-108" w:right="-108" w:hanging="42"/>
              <w:contextualSpacing/>
              <w:jc w:val="center"/>
              <w:rPr>
                <w:color w:val="000000" w:themeColor="text1"/>
                <w:sz w:val="23"/>
                <w:szCs w:val="23"/>
              </w:rPr>
            </w:pPr>
          </w:p>
          <w:p w14:paraId="13E2AC6F" w14:textId="77777777" w:rsidR="00E177EB" w:rsidRPr="00655131" w:rsidRDefault="00E177EB" w:rsidP="00E177EB">
            <w:pPr>
              <w:widowControl w:val="0"/>
              <w:autoSpaceDE w:val="0"/>
              <w:autoSpaceDN w:val="0"/>
              <w:adjustRightInd w:val="0"/>
              <w:ind w:left="-108" w:right="-108" w:hanging="42"/>
              <w:contextualSpacing/>
              <w:jc w:val="center"/>
              <w:rPr>
                <w:color w:val="000000" w:themeColor="text1"/>
                <w:sz w:val="23"/>
                <w:szCs w:val="23"/>
              </w:rPr>
            </w:pPr>
          </w:p>
          <w:p w14:paraId="79FDD29F" w14:textId="77777777" w:rsidR="00E177EB" w:rsidRPr="00655131" w:rsidRDefault="00E177EB" w:rsidP="00E177EB">
            <w:pPr>
              <w:widowControl w:val="0"/>
              <w:autoSpaceDE w:val="0"/>
              <w:autoSpaceDN w:val="0"/>
              <w:adjustRightInd w:val="0"/>
              <w:ind w:left="-108" w:right="-108" w:hanging="42"/>
              <w:contextualSpacing/>
              <w:jc w:val="center"/>
              <w:rPr>
                <w:color w:val="000000" w:themeColor="text1"/>
                <w:sz w:val="23"/>
                <w:szCs w:val="23"/>
              </w:rPr>
            </w:pPr>
          </w:p>
          <w:p w14:paraId="198615B9" w14:textId="77777777" w:rsidR="00E177EB" w:rsidRPr="00655131" w:rsidRDefault="00E177EB" w:rsidP="00E177EB">
            <w:pPr>
              <w:widowControl w:val="0"/>
              <w:autoSpaceDE w:val="0"/>
              <w:autoSpaceDN w:val="0"/>
              <w:adjustRightInd w:val="0"/>
              <w:ind w:left="-108" w:right="-108" w:hanging="42"/>
              <w:contextualSpacing/>
              <w:jc w:val="center"/>
              <w:rPr>
                <w:color w:val="000000" w:themeColor="text1"/>
                <w:sz w:val="23"/>
                <w:szCs w:val="23"/>
              </w:rPr>
            </w:pPr>
          </w:p>
          <w:p w14:paraId="47FC2CB4" w14:textId="77777777" w:rsidR="00E177EB" w:rsidRPr="00655131" w:rsidRDefault="00E177EB" w:rsidP="00E177EB">
            <w:pPr>
              <w:widowControl w:val="0"/>
              <w:autoSpaceDE w:val="0"/>
              <w:autoSpaceDN w:val="0"/>
              <w:adjustRightInd w:val="0"/>
              <w:ind w:left="-108" w:right="-108" w:hanging="42"/>
              <w:contextualSpacing/>
              <w:jc w:val="center"/>
              <w:rPr>
                <w:color w:val="000000" w:themeColor="text1"/>
                <w:sz w:val="23"/>
                <w:szCs w:val="23"/>
              </w:rPr>
            </w:pPr>
            <w:r>
              <w:rPr>
                <w:color w:val="000000" w:themeColor="text1"/>
                <w:sz w:val="23"/>
                <w:szCs w:val="23"/>
              </w:rPr>
              <w:t>3.6.5</w:t>
            </w:r>
          </w:p>
        </w:tc>
        <w:tc>
          <w:tcPr>
            <w:tcW w:w="1701" w:type="dxa"/>
          </w:tcPr>
          <w:p w14:paraId="304BCEB5" w14:textId="77777777" w:rsidR="00E177EB" w:rsidRPr="00655131" w:rsidRDefault="00E177EB" w:rsidP="00B46248">
            <w:pPr>
              <w:pStyle w:val="Default"/>
              <w:ind w:left="-108" w:right="-126"/>
              <w:rPr>
                <w:color w:val="000000" w:themeColor="text1"/>
                <w:sz w:val="22"/>
                <w:szCs w:val="22"/>
              </w:rPr>
            </w:pPr>
            <w:r w:rsidRPr="00655131">
              <w:rPr>
                <w:color w:val="000000" w:themeColor="text1"/>
                <w:sz w:val="22"/>
                <w:szCs w:val="22"/>
              </w:rPr>
              <w:t xml:space="preserve">Берегозащитные </w:t>
            </w:r>
          </w:p>
          <w:p w14:paraId="6745BD02" w14:textId="77777777" w:rsidR="00E177EB" w:rsidRPr="00655131" w:rsidRDefault="00E177EB" w:rsidP="00B46248">
            <w:pPr>
              <w:pStyle w:val="Default"/>
              <w:ind w:left="-108" w:right="-126"/>
              <w:rPr>
                <w:color w:val="000000" w:themeColor="text1"/>
                <w:sz w:val="22"/>
                <w:szCs w:val="22"/>
              </w:rPr>
            </w:pPr>
            <w:r w:rsidRPr="00655131">
              <w:rPr>
                <w:color w:val="000000" w:themeColor="text1"/>
                <w:sz w:val="22"/>
                <w:szCs w:val="22"/>
              </w:rPr>
              <w:t>сооружения</w:t>
            </w:r>
          </w:p>
          <w:p w14:paraId="7970EBF6" w14:textId="77777777" w:rsidR="00E177EB" w:rsidRPr="00655131" w:rsidRDefault="00E177EB" w:rsidP="00B46248">
            <w:pPr>
              <w:pStyle w:val="Default"/>
              <w:tabs>
                <w:tab w:val="left" w:pos="1470"/>
              </w:tabs>
              <w:ind w:left="-108" w:right="-126"/>
              <w:rPr>
                <w:color w:val="000000" w:themeColor="text1"/>
                <w:sz w:val="22"/>
                <w:szCs w:val="22"/>
              </w:rPr>
            </w:pPr>
            <w:r w:rsidRPr="00655131">
              <w:rPr>
                <w:color w:val="000000" w:themeColor="text1"/>
                <w:sz w:val="22"/>
                <w:szCs w:val="22"/>
              </w:rPr>
              <w:t>Сооружения по защите территорий от ЧС природного и техногенного характера</w:t>
            </w:r>
          </w:p>
          <w:p w14:paraId="7C192E54" w14:textId="77777777" w:rsidR="00E177EB" w:rsidRPr="00655131" w:rsidRDefault="00E177EB" w:rsidP="00B46248">
            <w:pPr>
              <w:pStyle w:val="Default"/>
              <w:ind w:left="-108" w:right="-126"/>
              <w:rPr>
                <w:color w:val="000000" w:themeColor="text1"/>
                <w:sz w:val="22"/>
                <w:szCs w:val="22"/>
              </w:rPr>
            </w:pPr>
            <w:r w:rsidRPr="00655131">
              <w:rPr>
                <w:color w:val="000000" w:themeColor="text1"/>
                <w:sz w:val="22"/>
                <w:szCs w:val="22"/>
              </w:rPr>
              <w:t xml:space="preserve">Системы оповещения населения об опасности возникновения </w:t>
            </w:r>
            <w:r>
              <w:rPr>
                <w:color w:val="000000" w:themeColor="text1"/>
                <w:sz w:val="22"/>
                <w:szCs w:val="22"/>
              </w:rPr>
              <w:t>ЧС</w:t>
            </w:r>
          </w:p>
        </w:tc>
        <w:tc>
          <w:tcPr>
            <w:tcW w:w="2268" w:type="dxa"/>
            <w:shd w:val="clear" w:color="auto" w:fill="auto"/>
          </w:tcPr>
          <w:p w14:paraId="6D13575B" w14:textId="77777777" w:rsidR="00E177EB" w:rsidRPr="00655131" w:rsidRDefault="00E177EB" w:rsidP="00E177EB">
            <w:pPr>
              <w:shd w:val="clear" w:color="auto" w:fill="FFFFFF"/>
              <w:contextualSpacing/>
              <w:rPr>
                <w:color w:val="000000" w:themeColor="text1"/>
                <w:sz w:val="23"/>
                <w:szCs w:val="23"/>
              </w:rPr>
            </w:pPr>
            <w:r w:rsidRPr="00655131">
              <w:rPr>
                <w:color w:val="000000" w:themeColor="text1"/>
                <w:sz w:val="23"/>
                <w:szCs w:val="23"/>
              </w:rPr>
              <w:t>Показатель минимально допустимого уровня обеспеченности</w:t>
            </w:r>
          </w:p>
        </w:tc>
        <w:tc>
          <w:tcPr>
            <w:tcW w:w="4961" w:type="dxa"/>
            <w:tcBorders>
              <w:right w:val="single" w:sz="12" w:space="0" w:color="595959" w:themeColor="text1" w:themeTint="A6"/>
            </w:tcBorders>
            <w:shd w:val="clear" w:color="auto" w:fill="auto"/>
          </w:tcPr>
          <w:p w14:paraId="1A0B2E3B" w14:textId="77777777" w:rsidR="00E177EB" w:rsidRPr="00EC7E07" w:rsidRDefault="00E177EB" w:rsidP="00E177EB">
            <w:pPr>
              <w:widowControl w:val="0"/>
              <w:autoSpaceDE w:val="0"/>
              <w:autoSpaceDN w:val="0"/>
              <w:adjustRightInd w:val="0"/>
              <w:contextualSpacing/>
              <w:rPr>
                <w:color w:val="000000" w:themeColor="text1"/>
                <w:sz w:val="23"/>
                <w:szCs w:val="23"/>
              </w:rPr>
            </w:pPr>
            <w:r w:rsidRPr="00EC7E07">
              <w:rPr>
                <w:bCs/>
                <w:color w:val="000000" w:themeColor="text1"/>
                <w:sz w:val="23"/>
                <w:szCs w:val="23"/>
              </w:rPr>
              <w:t xml:space="preserve">Расчетные показатели </w:t>
            </w:r>
            <w:r>
              <w:rPr>
                <w:color w:val="000000" w:themeColor="text1"/>
                <w:sz w:val="23"/>
                <w:szCs w:val="23"/>
              </w:rPr>
              <w:t>установлены в соответствии с п. 9.1</w:t>
            </w:r>
            <w:r w:rsidRPr="00EC7E07">
              <w:rPr>
                <w:color w:val="000000" w:themeColor="text1"/>
                <w:sz w:val="23"/>
                <w:szCs w:val="23"/>
              </w:rPr>
              <w:t xml:space="preserve"> СНиП 22-02-2003 Инженерная защита территорий, зданий и сооружений от опасных</w:t>
            </w:r>
            <w:r>
              <w:rPr>
                <w:color w:val="000000" w:themeColor="text1"/>
                <w:sz w:val="23"/>
                <w:szCs w:val="23"/>
              </w:rPr>
              <w:t xml:space="preserve"> геологических процессов, принят</w:t>
            </w:r>
            <w:r w:rsidRPr="00EC7E07">
              <w:rPr>
                <w:color w:val="000000" w:themeColor="text1"/>
                <w:sz w:val="23"/>
                <w:szCs w:val="23"/>
              </w:rPr>
              <w:t xml:space="preserve"> и введены в действие поста</w:t>
            </w:r>
            <w:r>
              <w:rPr>
                <w:color w:val="000000" w:themeColor="text1"/>
                <w:sz w:val="23"/>
                <w:szCs w:val="23"/>
              </w:rPr>
              <w:t>новлением Госстроя России от 30.06.2003</w:t>
            </w:r>
            <w:r w:rsidRPr="00EC7E07">
              <w:rPr>
                <w:color w:val="000000" w:themeColor="text1"/>
                <w:sz w:val="23"/>
                <w:szCs w:val="23"/>
              </w:rPr>
              <w:t xml:space="preserve"> N 125;</w:t>
            </w:r>
          </w:p>
          <w:p w14:paraId="39F93DC3" w14:textId="77777777" w:rsidR="00E177EB" w:rsidRPr="00EC7E07" w:rsidRDefault="00E177EB" w:rsidP="00E177EB">
            <w:pPr>
              <w:widowControl w:val="0"/>
              <w:autoSpaceDE w:val="0"/>
              <w:autoSpaceDN w:val="0"/>
              <w:adjustRightInd w:val="0"/>
              <w:contextualSpacing/>
              <w:rPr>
                <w:color w:val="000000" w:themeColor="text1"/>
                <w:sz w:val="23"/>
                <w:szCs w:val="23"/>
              </w:rPr>
            </w:pPr>
            <w:r>
              <w:rPr>
                <w:color w:val="000000" w:themeColor="text1"/>
                <w:sz w:val="23"/>
                <w:szCs w:val="23"/>
              </w:rPr>
              <w:t xml:space="preserve">А также в соответствии с </w:t>
            </w:r>
            <w:r w:rsidRPr="00EC7E07">
              <w:rPr>
                <w:color w:val="000000" w:themeColor="text1"/>
                <w:sz w:val="23"/>
                <w:szCs w:val="23"/>
              </w:rPr>
              <w:t>Федеральны</w:t>
            </w:r>
            <w:r>
              <w:rPr>
                <w:color w:val="000000" w:themeColor="text1"/>
                <w:sz w:val="23"/>
                <w:szCs w:val="23"/>
              </w:rPr>
              <w:t xml:space="preserve">м законом </w:t>
            </w:r>
            <w:r w:rsidRPr="00EC7E07">
              <w:rPr>
                <w:color w:val="000000" w:themeColor="text1"/>
                <w:sz w:val="23"/>
                <w:szCs w:val="23"/>
              </w:rPr>
              <w:t>от 21.12.1994 N 68-ФЗ "О защите населения и территорий от чрезвычайных ситуаций приро</w:t>
            </w:r>
            <w:r>
              <w:rPr>
                <w:color w:val="000000" w:themeColor="text1"/>
                <w:sz w:val="23"/>
                <w:szCs w:val="23"/>
              </w:rPr>
              <w:t xml:space="preserve">дного и техногенного характера", </w:t>
            </w:r>
            <w:r w:rsidRPr="00EC7E07">
              <w:rPr>
                <w:color w:val="000000" w:themeColor="text1"/>
                <w:sz w:val="23"/>
                <w:szCs w:val="23"/>
              </w:rPr>
              <w:t>Принят</w:t>
            </w:r>
          </w:p>
          <w:p w14:paraId="29C341C0" w14:textId="77777777" w:rsidR="00E177EB" w:rsidRPr="00655131" w:rsidRDefault="00E177EB" w:rsidP="00E177EB">
            <w:pPr>
              <w:widowControl w:val="0"/>
              <w:autoSpaceDE w:val="0"/>
              <w:autoSpaceDN w:val="0"/>
              <w:adjustRightInd w:val="0"/>
              <w:contextualSpacing/>
              <w:rPr>
                <w:color w:val="000000" w:themeColor="text1"/>
                <w:sz w:val="23"/>
                <w:szCs w:val="23"/>
              </w:rPr>
            </w:pPr>
            <w:r>
              <w:rPr>
                <w:color w:val="000000" w:themeColor="text1"/>
                <w:sz w:val="23"/>
                <w:szCs w:val="23"/>
              </w:rPr>
              <w:t xml:space="preserve">Государственной Думой </w:t>
            </w:r>
            <w:r w:rsidRPr="00EC7E07">
              <w:rPr>
                <w:color w:val="000000" w:themeColor="text1"/>
                <w:sz w:val="23"/>
                <w:szCs w:val="23"/>
              </w:rPr>
              <w:t>11 ноября 1994 года</w:t>
            </w:r>
          </w:p>
        </w:tc>
      </w:tr>
      <w:tr w:rsidR="00E177EB" w:rsidRPr="004F3FE9" w14:paraId="7B5F2EA3" w14:textId="77777777" w:rsidTr="00EB10FE">
        <w:trPr>
          <w:trHeight w:val="20"/>
        </w:trPr>
        <w:tc>
          <w:tcPr>
            <w:tcW w:w="568" w:type="dxa"/>
            <w:shd w:val="clear" w:color="auto" w:fill="DDD9C3" w:themeFill="background2" w:themeFillShade="E6"/>
          </w:tcPr>
          <w:p w14:paraId="14475FA3" w14:textId="77777777" w:rsidR="00E177EB" w:rsidRPr="004F3FE9" w:rsidRDefault="00E177EB" w:rsidP="00E177EB">
            <w:pPr>
              <w:widowControl w:val="0"/>
              <w:autoSpaceDE w:val="0"/>
              <w:autoSpaceDN w:val="0"/>
              <w:adjustRightInd w:val="0"/>
              <w:spacing w:line="22" w:lineRule="atLeast"/>
              <w:ind w:left="-108" w:right="-108"/>
              <w:contextualSpacing/>
              <w:jc w:val="center"/>
              <w:rPr>
                <w:b/>
                <w:sz w:val="23"/>
                <w:szCs w:val="23"/>
              </w:rPr>
            </w:pPr>
            <w:r>
              <w:rPr>
                <w:b/>
                <w:sz w:val="23"/>
                <w:szCs w:val="23"/>
              </w:rPr>
              <w:t>3.7</w:t>
            </w:r>
          </w:p>
        </w:tc>
        <w:tc>
          <w:tcPr>
            <w:tcW w:w="8930" w:type="dxa"/>
            <w:gridSpan w:val="3"/>
            <w:shd w:val="clear" w:color="auto" w:fill="auto"/>
            <w:vAlign w:val="center"/>
          </w:tcPr>
          <w:p w14:paraId="112CB66D" w14:textId="77777777" w:rsidR="00E177EB" w:rsidRPr="004F3FE9" w:rsidRDefault="00E177EB" w:rsidP="00E177EB">
            <w:pPr>
              <w:widowControl w:val="0"/>
              <w:autoSpaceDE w:val="0"/>
              <w:autoSpaceDN w:val="0"/>
              <w:adjustRightInd w:val="0"/>
              <w:spacing w:line="22" w:lineRule="atLeast"/>
              <w:contextualSpacing/>
              <w:jc w:val="center"/>
              <w:rPr>
                <w:b/>
                <w:sz w:val="23"/>
                <w:szCs w:val="23"/>
              </w:rPr>
            </w:pPr>
            <w:r w:rsidRPr="004F3FE9">
              <w:rPr>
                <w:b/>
                <w:sz w:val="23"/>
                <w:szCs w:val="23"/>
              </w:rPr>
              <w:t xml:space="preserve">В области </w:t>
            </w:r>
            <w:r w:rsidRPr="004F3FE9">
              <w:rPr>
                <w:b/>
                <w:bCs/>
                <w:sz w:val="23"/>
                <w:szCs w:val="23"/>
              </w:rPr>
              <w:t>благоустройства территории</w:t>
            </w:r>
          </w:p>
        </w:tc>
      </w:tr>
      <w:tr w:rsidR="00224B29" w:rsidRPr="004F3FE9" w14:paraId="6B1CA3B8" w14:textId="77777777" w:rsidTr="00224B29">
        <w:trPr>
          <w:trHeight w:val="1875"/>
        </w:trPr>
        <w:tc>
          <w:tcPr>
            <w:tcW w:w="568" w:type="dxa"/>
            <w:tcBorders>
              <w:left w:val="single" w:sz="12" w:space="0" w:color="595959" w:themeColor="text1" w:themeTint="A6"/>
              <w:bottom w:val="single" w:sz="4" w:space="0" w:color="auto"/>
            </w:tcBorders>
            <w:shd w:val="clear" w:color="auto" w:fill="auto"/>
          </w:tcPr>
          <w:p w14:paraId="0D8D2884" w14:textId="77777777" w:rsidR="00224B29" w:rsidRPr="00655131" w:rsidRDefault="00224B29" w:rsidP="00E177EB">
            <w:pPr>
              <w:widowControl w:val="0"/>
              <w:autoSpaceDE w:val="0"/>
              <w:autoSpaceDN w:val="0"/>
              <w:adjustRightInd w:val="0"/>
              <w:ind w:left="-108" w:right="-108" w:hanging="42"/>
              <w:contextualSpacing/>
              <w:jc w:val="center"/>
              <w:rPr>
                <w:color w:val="000000" w:themeColor="text1"/>
                <w:sz w:val="23"/>
                <w:szCs w:val="23"/>
              </w:rPr>
            </w:pPr>
            <w:r>
              <w:rPr>
                <w:color w:val="000000" w:themeColor="text1"/>
                <w:sz w:val="23"/>
                <w:szCs w:val="23"/>
              </w:rPr>
              <w:t>3.</w:t>
            </w:r>
            <w:r w:rsidRPr="00655131">
              <w:rPr>
                <w:color w:val="000000" w:themeColor="text1"/>
                <w:sz w:val="23"/>
                <w:szCs w:val="23"/>
              </w:rPr>
              <w:t>7.1</w:t>
            </w:r>
          </w:p>
        </w:tc>
        <w:tc>
          <w:tcPr>
            <w:tcW w:w="1701" w:type="dxa"/>
            <w:tcBorders>
              <w:bottom w:val="single" w:sz="4" w:space="0" w:color="auto"/>
            </w:tcBorders>
            <w:shd w:val="clear" w:color="auto" w:fill="auto"/>
          </w:tcPr>
          <w:p w14:paraId="1CCCC244" w14:textId="1FB6635B" w:rsidR="00224B29" w:rsidRPr="00224B29" w:rsidRDefault="00224B29" w:rsidP="00224B29">
            <w:pPr>
              <w:widowControl w:val="0"/>
              <w:autoSpaceDE w:val="0"/>
              <w:autoSpaceDN w:val="0"/>
              <w:adjustRightInd w:val="0"/>
              <w:ind w:left="-108" w:right="-108"/>
              <w:contextualSpacing/>
              <w:rPr>
                <w:color w:val="000000" w:themeColor="text1"/>
                <w:sz w:val="22"/>
                <w:szCs w:val="23"/>
              </w:rPr>
            </w:pPr>
            <w:r>
              <w:rPr>
                <w:color w:val="000000" w:themeColor="text1"/>
                <w:sz w:val="22"/>
                <w:szCs w:val="23"/>
              </w:rPr>
              <w:t xml:space="preserve">Озелененные территории общего пользования; Парки; </w:t>
            </w:r>
            <w:r w:rsidRPr="00224B29">
              <w:rPr>
                <w:color w:val="000000" w:themeColor="text1"/>
                <w:sz w:val="22"/>
                <w:szCs w:val="23"/>
              </w:rPr>
              <w:t>Сады</w:t>
            </w:r>
          </w:p>
          <w:p w14:paraId="7B575B51" w14:textId="4742AC9F" w:rsidR="00224B29" w:rsidRPr="004A07B0" w:rsidRDefault="00224B29" w:rsidP="00224B29">
            <w:pPr>
              <w:widowControl w:val="0"/>
              <w:autoSpaceDE w:val="0"/>
              <w:autoSpaceDN w:val="0"/>
              <w:adjustRightInd w:val="0"/>
              <w:ind w:left="-108" w:right="-108"/>
              <w:contextualSpacing/>
              <w:rPr>
                <w:color w:val="000000" w:themeColor="text1"/>
                <w:sz w:val="22"/>
                <w:szCs w:val="23"/>
              </w:rPr>
            </w:pPr>
            <w:r>
              <w:rPr>
                <w:color w:val="000000" w:themeColor="text1"/>
                <w:sz w:val="22"/>
                <w:szCs w:val="23"/>
              </w:rPr>
              <w:t>Скверы</w:t>
            </w:r>
          </w:p>
        </w:tc>
        <w:tc>
          <w:tcPr>
            <w:tcW w:w="2268" w:type="dxa"/>
            <w:tcBorders>
              <w:bottom w:val="single" w:sz="4" w:space="0" w:color="auto"/>
            </w:tcBorders>
            <w:shd w:val="clear" w:color="auto" w:fill="auto"/>
          </w:tcPr>
          <w:p w14:paraId="61573C84" w14:textId="4747D3BC" w:rsidR="00224B29" w:rsidRPr="00655131" w:rsidRDefault="00224B29" w:rsidP="00B46248">
            <w:pPr>
              <w:shd w:val="clear" w:color="auto" w:fill="FFFFFF"/>
              <w:ind w:left="-90" w:right="-126"/>
              <w:contextualSpacing/>
              <w:rPr>
                <w:color w:val="000000" w:themeColor="text1"/>
                <w:sz w:val="23"/>
                <w:szCs w:val="23"/>
              </w:rPr>
            </w:pPr>
            <w:r w:rsidRPr="00655131">
              <w:rPr>
                <w:color w:val="000000" w:themeColor="text1"/>
                <w:sz w:val="23"/>
                <w:szCs w:val="23"/>
              </w:rPr>
              <w:t>Показател</w:t>
            </w:r>
            <w:r>
              <w:rPr>
                <w:color w:val="000000" w:themeColor="text1"/>
                <w:sz w:val="23"/>
                <w:szCs w:val="23"/>
              </w:rPr>
              <w:t>и</w:t>
            </w:r>
            <w:r w:rsidRPr="00655131">
              <w:rPr>
                <w:color w:val="000000" w:themeColor="text1"/>
                <w:sz w:val="23"/>
                <w:szCs w:val="23"/>
              </w:rPr>
              <w:t xml:space="preserve"> минимально допустимого уровня обеспеченности</w:t>
            </w:r>
            <w:r>
              <w:rPr>
                <w:color w:val="000000" w:themeColor="text1"/>
                <w:sz w:val="23"/>
                <w:szCs w:val="23"/>
              </w:rPr>
              <w:t xml:space="preserve"> и</w:t>
            </w:r>
            <w:r w:rsidRPr="00655131">
              <w:rPr>
                <w:color w:val="000000" w:themeColor="text1"/>
                <w:sz w:val="23"/>
                <w:szCs w:val="23"/>
              </w:rPr>
              <w:t xml:space="preserve"> максимального допустимого уровня территориальной доступности</w:t>
            </w:r>
          </w:p>
        </w:tc>
        <w:tc>
          <w:tcPr>
            <w:tcW w:w="4961" w:type="dxa"/>
            <w:tcBorders>
              <w:bottom w:val="single" w:sz="4" w:space="0" w:color="auto"/>
              <w:right w:val="single" w:sz="12" w:space="0" w:color="595959" w:themeColor="text1" w:themeTint="A6"/>
            </w:tcBorders>
            <w:shd w:val="clear" w:color="auto" w:fill="auto"/>
          </w:tcPr>
          <w:p w14:paraId="6AB98B29" w14:textId="40EE8DF5" w:rsidR="00224B29" w:rsidRPr="00975BDC" w:rsidRDefault="00224B29" w:rsidP="00224B29">
            <w:pPr>
              <w:widowControl w:val="0"/>
              <w:autoSpaceDE w:val="0"/>
              <w:autoSpaceDN w:val="0"/>
              <w:adjustRightInd w:val="0"/>
              <w:ind w:right="-250"/>
              <w:contextualSpacing/>
              <w:rPr>
                <w:sz w:val="23"/>
                <w:szCs w:val="23"/>
              </w:rPr>
            </w:pPr>
            <w:r w:rsidRPr="00224B29">
              <w:rPr>
                <w:sz w:val="23"/>
                <w:szCs w:val="23"/>
              </w:rPr>
              <w:t>Показатель установлен в соответствии с табл. 3</w:t>
            </w:r>
            <w:r>
              <w:rPr>
                <w:sz w:val="23"/>
                <w:szCs w:val="23"/>
              </w:rPr>
              <w:t>2</w:t>
            </w:r>
            <w:r w:rsidRPr="00224B29">
              <w:rPr>
                <w:sz w:val="23"/>
                <w:szCs w:val="23"/>
              </w:rPr>
              <w:t xml:space="preserve"> РНГП </w:t>
            </w:r>
            <w:r w:rsidR="001F2626">
              <w:t>Ханты-Мансийского Автономного округа-Югры</w:t>
            </w:r>
            <w:r w:rsidRPr="00224B29">
              <w:rPr>
                <w:sz w:val="23"/>
                <w:szCs w:val="23"/>
              </w:rPr>
              <w:t>, утвержденные Постановлением Правительства Ханты-Мансийского автономного ок</w:t>
            </w:r>
            <w:r>
              <w:rPr>
                <w:sz w:val="23"/>
                <w:szCs w:val="23"/>
              </w:rPr>
              <w:t>руга-Югры от 14.06.2014 № 534-п</w:t>
            </w:r>
          </w:p>
        </w:tc>
      </w:tr>
      <w:tr w:rsidR="00E177EB" w:rsidRPr="004F3FE9" w14:paraId="1D5A7CDC" w14:textId="77777777" w:rsidTr="00EB10FE">
        <w:trPr>
          <w:trHeight w:val="415"/>
        </w:trPr>
        <w:tc>
          <w:tcPr>
            <w:tcW w:w="568" w:type="dxa"/>
            <w:tcBorders>
              <w:left w:val="single" w:sz="12" w:space="0" w:color="595959" w:themeColor="text1" w:themeTint="A6"/>
            </w:tcBorders>
            <w:shd w:val="clear" w:color="auto" w:fill="auto"/>
          </w:tcPr>
          <w:p w14:paraId="33297549" w14:textId="77777777" w:rsidR="00E177EB" w:rsidRPr="00655131" w:rsidRDefault="00E177EB" w:rsidP="00E177EB">
            <w:pPr>
              <w:widowControl w:val="0"/>
              <w:autoSpaceDE w:val="0"/>
              <w:autoSpaceDN w:val="0"/>
              <w:adjustRightInd w:val="0"/>
              <w:ind w:left="-108" w:right="-108" w:hanging="42"/>
              <w:contextualSpacing/>
              <w:jc w:val="center"/>
              <w:rPr>
                <w:color w:val="000000" w:themeColor="text1"/>
                <w:sz w:val="23"/>
                <w:szCs w:val="23"/>
              </w:rPr>
            </w:pPr>
            <w:r>
              <w:rPr>
                <w:color w:val="000000" w:themeColor="text1"/>
                <w:sz w:val="23"/>
                <w:szCs w:val="23"/>
              </w:rPr>
              <w:lastRenderedPageBreak/>
              <w:t>3.</w:t>
            </w:r>
            <w:r w:rsidRPr="00655131">
              <w:rPr>
                <w:color w:val="000000" w:themeColor="text1"/>
                <w:sz w:val="23"/>
                <w:szCs w:val="23"/>
              </w:rPr>
              <w:t>7.2</w:t>
            </w:r>
          </w:p>
        </w:tc>
        <w:tc>
          <w:tcPr>
            <w:tcW w:w="1701" w:type="dxa"/>
            <w:shd w:val="clear" w:color="auto" w:fill="auto"/>
          </w:tcPr>
          <w:p w14:paraId="58853CBF" w14:textId="77777777" w:rsidR="00E177EB" w:rsidRPr="00655131" w:rsidRDefault="00E177EB" w:rsidP="00E177EB">
            <w:pPr>
              <w:tabs>
                <w:tab w:val="left" w:pos="6780"/>
              </w:tabs>
              <w:contextualSpacing/>
              <w:rPr>
                <w:color w:val="000000" w:themeColor="text1"/>
                <w:spacing w:val="-6"/>
                <w:sz w:val="23"/>
                <w:szCs w:val="23"/>
              </w:rPr>
            </w:pPr>
            <w:r w:rsidRPr="0063001E">
              <w:rPr>
                <w:color w:val="000000" w:themeColor="text1"/>
                <w:spacing w:val="-6"/>
                <w:sz w:val="23"/>
                <w:szCs w:val="23"/>
              </w:rPr>
              <w:t>Площадки общего пользования различного назначения</w:t>
            </w:r>
            <w:r>
              <w:rPr>
                <w:color w:val="000000" w:themeColor="text1"/>
                <w:spacing w:val="-6"/>
                <w:sz w:val="23"/>
                <w:szCs w:val="23"/>
              </w:rPr>
              <w:t xml:space="preserve"> в </w:t>
            </w:r>
            <w:r w:rsidRPr="0063001E">
              <w:rPr>
                <w:color w:val="000000" w:themeColor="text1"/>
                <w:spacing w:val="-6"/>
                <w:sz w:val="23"/>
                <w:szCs w:val="23"/>
              </w:rPr>
              <w:t>жилых зон</w:t>
            </w:r>
            <w:r>
              <w:rPr>
                <w:color w:val="000000" w:themeColor="text1"/>
                <w:spacing w:val="-6"/>
                <w:sz w:val="23"/>
                <w:szCs w:val="23"/>
              </w:rPr>
              <w:t>ах</w:t>
            </w:r>
          </w:p>
        </w:tc>
        <w:tc>
          <w:tcPr>
            <w:tcW w:w="2268" w:type="dxa"/>
            <w:shd w:val="clear" w:color="auto" w:fill="auto"/>
          </w:tcPr>
          <w:p w14:paraId="0A785351" w14:textId="3B57234A" w:rsidR="00E177EB" w:rsidRPr="00655131" w:rsidRDefault="00E177EB" w:rsidP="00B46248">
            <w:pPr>
              <w:shd w:val="clear" w:color="auto" w:fill="FFFFFF"/>
              <w:ind w:left="-90" w:right="-268"/>
              <w:contextualSpacing/>
              <w:rPr>
                <w:color w:val="000000" w:themeColor="text1"/>
                <w:sz w:val="23"/>
                <w:szCs w:val="23"/>
              </w:rPr>
            </w:pPr>
            <w:r w:rsidRPr="00655131">
              <w:rPr>
                <w:color w:val="000000" w:themeColor="text1"/>
                <w:sz w:val="23"/>
                <w:szCs w:val="23"/>
              </w:rPr>
              <w:t>Показатель минимально допустимого уровня обеспеченности</w:t>
            </w:r>
            <w:r>
              <w:rPr>
                <w:color w:val="000000" w:themeColor="text1"/>
                <w:sz w:val="23"/>
                <w:szCs w:val="23"/>
              </w:rPr>
              <w:t xml:space="preserve"> </w:t>
            </w:r>
          </w:p>
        </w:tc>
        <w:tc>
          <w:tcPr>
            <w:tcW w:w="4961" w:type="dxa"/>
            <w:tcBorders>
              <w:right w:val="single" w:sz="12" w:space="0" w:color="595959" w:themeColor="text1" w:themeTint="A6"/>
            </w:tcBorders>
            <w:shd w:val="clear" w:color="auto" w:fill="auto"/>
          </w:tcPr>
          <w:p w14:paraId="4520FB6E" w14:textId="77777777" w:rsidR="00E177EB" w:rsidRPr="008A16A3" w:rsidRDefault="00E177EB" w:rsidP="00B46248">
            <w:pPr>
              <w:widowControl w:val="0"/>
              <w:autoSpaceDE w:val="0"/>
              <w:autoSpaceDN w:val="0"/>
              <w:adjustRightInd w:val="0"/>
              <w:spacing w:line="22" w:lineRule="atLeast"/>
              <w:ind w:right="-127"/>
              <w:contextualSpacing/>
              <w:rPr>
                <w:bCs/>
                <w:color w:val="000000" w:themeColor="text1"/>
                <w:sz w:val="23"/>
                <w:szCs w:val="23"/>
              </w:rPr>
            </w:pPr>
            <w:r>
              <w:rPr>
                <w:bCs/>
                <w:color w:val="000000" w:themeColor="text1"/>
                <w:sz w:val="23"/>
                <w:szCs w:val="23"/>
              </w:rPr>
              <w:t xml:space="preserve">В соответствии с п. 7.5 </w:t>
            </w:r>
            <w:r w:rsidRPr="00655131">
              <w:rPr>
                <w:color w:val="000000" w:themeColor="text1"/>
                <w:sz w:val="23"/>
                <w:szCs w:val="23"/>
              </w:rPr>
              <w:t>СП</w:t>
            </w:r>
            <w:r w:rsidRPr="00655131">
              <w:rPr>
                <w:bCs/>
                <w:color w:val="000000" w:themeColor="text1"/>
                <w:sz w:val="23"/>
                <w:szCs w:val="23"/>
              </w:rPr>
              <w:t xml:space="preserve"> 42.13330.2016</w:t>
            </w:r>
            <w:r>
              <w:rPr>
                <w:bCs/>
                <w:color w:val="000000" w:themeColor="text1"/>
                <w:sz w:val="23"/>
                <w:szCs w:val="23"/>
              </w:rPr>
              <w:t xml:space="preserve"> </w:t>
            </w:r>
            <w:r w:rsidRPr="008A16A3">
              <w:rPr>
                <w:bCs/>
                <w:color w:val="000000" w:themeColor="text1"/>
                <w:sz w:val="23"/>
                <w:szCs w:val="23"/>
              </w:rPr>
              <w:t>общая</w:t>
            </w:r>
            <w:r>
              <w:rPr>
                <w:bCs/>
                <w:color w:val="000000" w:themeColor="text1"/>
                <w:sz w:val="23"/>
                <w:szCs w:val="23"/>
              </w:rPr>
              <w:t xml:space="preserve"> площадь территории, занимаемой </w:t>
            </w:r>
            <w:r w:rsidRPr="008A16A3">
              <w:rPr>
                <w:bCs/>
                <w:color w:val="000000" w:themeColor="text1"/>
                <w:sz w:val="23"/>
                <w:szCs w:val="23"/>
              </w:rPr>
              <w:t>площадками для игр детей, отдыха и занятий физкул</w:t>
            </w:r>
            <w:r>
              <w:rPr>
                <w:bCs/>
                <w:color w:val="000000" w:themeColor="text1"/>
                <w:sz w:val="23"/>
                <w:szCs w:val="23"/>
              </w:rPr>
              <w:t xml:space="preserve">ьтурой взрослого населения, </w:t>
            </w:r>
            <w:r w:rsidRPr="008A16A3">
              <w:rPr>
                <w:bCs/>
                <w:color w:val="000000" w:themeColor="text1"/>
                <w:sz w:val="23"/>
                <w:szCs w:val="23"/>
              </w:rPr>
              <w:t>должна быть не менее 10% общей площади ми</w:t>
            </w:r>
            <w:r>
              <w:rPr>
                <w:bCs/>
                <w:color w:val="000000" w:themeColor="text1"/>
                <w:sz w:val="23"/>
                <w:szCs w:val="23"/>
              </w:rPr>
              <w:t>крорайона (квартала) жилой зоны.</w:t>
            </w:r>
          </w:p>
        </w:tc>
      </w:tr>
    </w:tbl>
    <w:p w14:paraId="1AC8C247" w14:textId="77777777" w:rsidR="001F2626" w:rsidRDefault="001F2626" w:rsidP="002B2925">
      <w:pPr>
        <w:pBdr>
          <w:bottom w:val="single" w:sz="12" w:space="1" w:color="244061" w:themeColor="accent1" w:themeShade="80"/>
        </w:pBdr>
        <w:shd w:val="clear" w:color="auto" w:fill="F2F2F2" w:themeFill="background1" w:themeFillShade="F2"/>
        <w:jc w:val="both"/>
        <w:rPr>
          <w:b/>
          <w:sz w:val="22"/>
          <w:szCs w:val="28"/>
        </w:rPr>
      </w:pPr>
    </w:p>
    <w:p w14:paraId="22D1E234" w14:textId="77777777" w:rsidR="001F2626" w:rsidRDefault="001F2626" w:rsidP="002B2925">
      <w:pPr>
        <w:pBdr>
          <w:bottom w:val="single" w:sz="12" w:space="1" w:color="244061" w:themeColor="accent1" w:themeShade="80"/>
        </w:pBdr>
        <w:shd w:val="clear" w:color="auto" w:fill="F2F2F2" w:themeFill="background1" w:themeFillShade="F2"/>
        <w:jc w:val="both"/>
        <w:rPr>
          <w:b/>
          <w:sz w:val="22"/>
          <w:szCs w:val="28"/>
        </w:rPr>
      </w:pPr>
    </w:p>
    <w:p w14:paraId="3DB4C804" w14:textId="77777777" w:rsidR="004A07B0" w:rsidRDefault="002B2925" w:rsidP="002B2925">
      <w:pPr>
        <w:pBdr>
          <w:bottom w:val="single" w:sz="12" w:space="1" w:color="244061" w:themeColor="accent1" w:themeShade="80"/>
        </w:pBdr>
        <w:shd w:val="clear" w:color="auto" w:fill="F2F2F2" w:themeFill="background1" w:themeFillShade="F2"/>
        <w:jc w:val="both"/>
        <w:rPr>
          <w:b/>
          <w:sz w:val="22"/>
          <w:szCs w:val="28"/>
        </w:rPr>
      </w:pPr>
      <w:r w:rsidRPr="00DB193C">
        <w:rPr>
          <w:b/>
          <w:sz w:val="22"/>
          <w:szCs w:val="28"/>
        </w:rPr>
        <w:t>ПРАВИЛА И ОБЛАСТЬ ПРИ</w:t>
      </w:r>
      <w:r w:rsidR="004A07B0">
        <w:rPr>
          <w:b/>
          <w:sz w:val="22"/>
          <w:szCs w:val="28"/>
        </w:rPr>
        <w:t xml:space="preserve">МЕНЕНИЯ РАСЧЕТНЫХ ПОКАЗАТЕЛЕЙ, </w:t>
      </w:r>
    </w:p>
    <w:p w14:paraId="43FE7BBF" w14:textId="77777777" w:rsidR="00495F46" w:rsidRDefault="002B2925" w:rsidP="002B2925">
      <w:pPr>
        <w:pBdr>
          <w:bottom w:val="single" w:sz="12" w:space="1" w:color="244061" w:themeColor="accent1" w:themeShade="80"/>
        </w:pBdr>
        <w:shd w:val="clear" w:color="auto" w:fill="F2F2F2" w:themeFill="background1" w:themeFillShade="F2"/>
        <w:jc w:val="both"/>
        <w:rPr>
          <w:b/>
          <w:sz w:val="22"/>
          <w:szCs w:val="28"/>
        </w:rPr>
      </w:pPr>
      <w:r w:rsidRPr="00DB193C">
        <w:rPr>
          <w:b/>
          <w:sz w:val="22"/>
          <w:szCs w:val="28"/>
        </w:rPr>
        <w:t>СОДЕРЖАЩИХСЯ В ОСНОВНОЙ ЧАСТИ</w:t>
      </w:r>
      <w:r>
        <w:rPr>
          <w:b/>
          <w:sz w:val="22"/>
          <w:szCs w:val="28"/>
        </w:rPr>
        <w:t xml:space="preserve"> </w:t>
      </w:r>
      <w:r w:rsidR="004A07B0">
        <w:rPr>
          <w:b/>
          <w:sz w:val="22"/>
          <w:szCs w:val="28"/>
        </w:rPr>
        <w:t xml:space="preserve">МНГП </w:t>
      </w:r>
      <w:r w:rsidR="00EB10FE">
        <w:rPr>
          <w:b/>
          <w:sz w:val="22"/>
          <w:szCs w:val="28"/>
        </w:rPr>
        <w:t>ГОРОДСКОГО ПОСЕЛЕНИЯ</w:t>
      </w:r>
      <w:r w:rsidR="001D50DD">
        <w:rPr>
          <w:b/>
          <w:sz w:val="22"/>
          <w:szCs w:val="28"/>
        </w:rPr>
        <w:t xml:space="preserve"> </w:t>
      </w:r>
    </w:p>
    <w:p w14:paraId="5B6A1C31" w14:textId="33FEED13" w:rsidR="002B2925" w:rsidRPr="0096307C" w:rsidRDefault="001F2626" w:rsidP="002B2925">
      <w:pPr>
        <w:pBdr>
          <w:bottom w:val="single" w:sz="12" w:space="1" w:color="244061" w:themeColor="accent1" w:themeShade="80"/>
        </w:pBdr>
        <w:shd w:val="clear" w:color="auto" w:fill="F2F2F2" w:themeFill="background1" w:themeFillShade="F2"/>
        <w:jc w:val="both"/>
        <w:rPr>
          <w:b/>
          <w:sz w:val="22"/>
          <w:szCs w:val="28"/>
        </w:rPr>
      </w:pPr>
      <w:proofErr w:type="spellStart"/>
      <w:r>
        <w:rPr>
          <w:b/>
          <w:sz w:val="22"/>
          <w:szCs w:val="28"/>
        </w:rPr>
        <w:t>Пойковский</w:t>
      </w:r>
      <w:proofErr w:type="spellEnd"/>
      <w:r w:rsidR="001D50DD">
        <w:rPr>
          <w:b/>
          <w:sz w:val="22"/>
          <w:szCs w:val="28"/>
        </w:rPr>
        <w:t xml:space="preserve"> </w:t>
      </w:r>
      <w:r w:rsidR="00A37953">
        <w:rPr>
          <w:b/>
          <w:sz w:val="22"/>
          <w:szCs w:val="28"/>
        </w:rPr>
        <w:t>НЕФТЕЮГАНСКОГО</w:t>
      </w:r>
      <w:r w:rsidR="003F1238">
        <w:rPr>
          <w:b/>
          <w:sz w:val="22"/>
          <w:szCs w:val="28"/>
        </w:rPr>
        <w:t xml:space="preserve"> РАЙОНА</w:t>
      </w:r>
    </w:p>
    <w:p w14:paraId="10C85C5F" w14:textId="77777777" w:rsidR="002B2925" w:rsidRPr="00AE3072" w:rsidRDefault="002B2925" w:rsidP="002B2925">
      <w:pPr>
        <w:autoSpaceDE w:val="0"/>
        <w:spacing w:line="276" w:lineRule="auto"/>
        <w:ind w:firstLine="851"/>
        <w:jc w:val="both"/>
      </w:pPr>
    </w:p>
    <w:p w14:paraId="718C5072" w14:textId="1D142499" w:rsidR="002B2925" w:rsidRDefault="002B2925" w:rsidP="002B2925">
      <w:pPr>
        <w:autoSpaceDE w:val="0"/>
        <w:spacing w:line="276" w:lineRule="auto"/>
        <w:ind w:firstLine="851"/>
        <w:jc w:val="both"/>
        <w:rPr>
          <w:rFonts w:eastAsia="TimesNewRomanPSMT"/>
        </w:rPr>
      </w:pPr>
      <w:r>
        <w:rPr>
          <w:rFonts w:eastAsia="TimesNewRomanPSMT"/>
        </w:rPr>
        <w:t>Н</w:t>
      </w:r>
      <w:r w:rsidRPr="00E711AA">
        <w:rPr>
          <w:rFonts w:eastAsia="TimesNewRomanPSMT"/>
        </w:rPr>
        <w:t xml:space="preserve">ормативы градостроительного проектирования </w:t>
      </w:r>
      <w:r w:rsidR="00EB10FE">
        <w:t>городского поселения</w:t>
      </w:r>
      <w:r w:rsidR="007D150B">
        <w:t xml:space="preserve"> </w:t>
      </w:r>
      <w:r w:rsidR="00EB10FE">
        <w:t>городского поселения</w:t>
      </w:r>
      <w:r w:rsidR="007D150B">
        <w:t xml:space="preserve"> </w:t>
      </w:r>
      <w:proofErr w:type="spellStart"/>
      <w:r w:rsidR="001F2626">
        <w:t>Пойковский</w:t>
      </w:r>
      <w:proofErr w:type="spellEnd"/>
      <w:r w:rsidR="007D150B">
        <w:t xml:space="preserve"> </w:t>
      </w:r>
      <w:proofErr w:type="spellStart"/>
      <w:r w:rsidR="00A37953">
        <w:t>Нефтеюганского</w:t>
      </w:r>
      <w:proofErr w:type="spellEnd"/>
      <w:r w:rsidR="003F1238">
        <w:t xml:space="preserve"> района</w:t>
      </w:r>
      <w:r w:rsidR="007D150B" w:rsidRPr="00821D86">
        <w:t xml:space="preserve"> </w:t>
      </w:r>
      <w:r w:rsidRPr="00E711AA">
        <w:rPr>
          <w:rFonts w:eastAsia="TimesNewRomanPSMT"/>
        </w:rPr>
        <w:t>являются обязательными для применен</w:t>
      </w:r>
      <w:r>
        <w:rPr>
          <w:rFonts w:eastAsia="TimesNewRomanPSMT"/>
        </w:rPr>
        <w:t>ия всеми участниками градострои</w:t>
      </w:r>
      <w:r w:rsidRPr="00E711AA">
        <w:rPr>
          <w:rFonts w:eastAsia="TimesNewRomanPSMT"/>
        </w:rPr>
        <w:t xml:space="preserve">тельной деятельности и учитываются при разработке </w:t>
      </w:r>
      <w:r>
        <w:rPr>
          <w:rFonts w:eastAsia="TimesNewRomanPSMT"/>
        </w:rPr>
        <w:t>документов территориального пла</w:t>
      </w:r>
      <w:r w:rsidRPr="00E711AA">
        <w:rPr>
          <w:rFonts w:eastAsia="TimesNewRomanPSMT"/>
        </w:rPr>
        <w:t>нирования, документов градостроительного зонирования – правил землепользования и застройки муниципального образования, документации по планировке территорий в части размещения объектов местного значения, подготовке</w:t>
      </w:r>
      <w:r>
        <w:rPr>
          <w:rFonts w:eastAsia="TimesNewRomanPSMT"/>
        </w:rPr>
        <w:t xml:space="preserve"> проектной документации примени</w:t>
      </w:r>
      <w:r w:rsidRPr="00E711AA">
        <w:rPr>
          <w:rFonts w:eastAsia="TimesNewRomanPSMT"/>
        </w:rPr>
        <w:t xml:space="preserve">тельно к строящимся, реконструируемым объектам капитального строительства местного значения в границах муниципального образования. </w:t>
      </w:r>
    </w:p>
    <w:p w14:paraId="2EF71E80" w14:textId="52337C23" w:rsidR="002B2925" w:rsidRPr="00E711AA" w:rsidRDefault="002B2925" w:rsidP="002B2925">
      <w:pPr>
        <w:autoSpaceDE w:val="0"/>
        <w:spacing w:line="276" w:lineRule="auto"/>
        <w:ind w:firstLine="851"/>
        <w:jc w:val="both"/>
        <w:rPr>
          <w:rFonts w:eastAsia="TimesNewRomanPSMT"/>
        </w:rPr>
      </w:pPr>
      <w:r w:rsidRPr="00A121E0">
        <w:rPr>
          <w:rFonts w:eastAsia="TimesNewRomanPSMT"/>
        </w:rPr>
        <w:t>Нормативы установлены с учетом природно-климатических, социально-демографических, национальных, территориальных особенностей муниципальных образований, расположенных на территории</w:t>
      </w:r>
      <w:r w:rsidR="007D150B">
        <w:rPr>
          <w:rFonts w:eastAsia="TimesNewRomanPSMT"/>
        </w:rPr>
        <w:t xml:space="preserve"> </w:t>
      </w:r>
      <w:r w:rsidR="00EB10FE">
        <w:t>городского поселения</w:t>
      </w:r>
      <w:r w:rsidR="007D150B">
        <w:t xml:space="preserve"> </w:t>
      </w:r>
      <w:proofErr w:type="spellStart"/>
      <w:r w:rsidR="001F2626">
        <w:t>Пойковский</w:t>
      </w:r>
      <w:proofErr w:type="spellEnd"/>
      <w:r w:rsidR="007D150B">
        <w:t xml:space="preserve"> </w:t>
      </w:r>
      <w:proofErr w:type="spellStart"/>
      <w:r w:rsidR="00A37953">
        <w:t>Нефтеюганского</w:t>
      </w:r>
      <w:proofErr w:type="spellEnd"/>
      <w:r w:rsidR="003F1238">
        <w:t xml:space="preserve"> района</w:t>
      </w:r>
      <w:r w:rsidRPr="00A121E0">
        <w:rPr>
          <w:rFonts w:eastAsia="TimesNewRomanPSMT"/>
        </w:rPr>
        <w:t>, и содержат минимальные расчетные показатели обеспечения благоприятных условий жизнедеятельности человека, в том числе расчетных показатели обеспечения объектами социального и коммунально-бытового назначения, доступности объектов социального назначения для населения.</w:t>
      </w:r>
    </w:p>
    <w:p w14:paraId="5959DC5B" w14:textId="2FAABF5D" w:rsidR="002B2925" w:rsidRDefault="002B2925" w:rsidP="002B2925">
      <w:pPr>
        <w:autoSpaceDE w:val="0"/>
        <w:spacing w:line="276" w:lineRule="auto"/>
        <w:ind w:firstLine="851"/>
        <w:jc w:val="both"/>
        <w:rPr>
          <w:rFonts w:eastAsia="TimesNewRomanPSMT"/>
        </w:rPr>
      </w:pPr>
      <w:r>
        <w:rPr>
          <w:rFonts w:eastAsia="TimesNewRomanPSMT"/>
        </w:rPr>
        <w:t>Н</w:t>
      </w:r>
      <w:r w:rsidRPr="00E711AA">
        <w:rPr>
          <w:rFonts w:eastAsia="TimesNewRomanPSMT"/>
        </w:rPr>
        <w:t xml:space="preserve">ормативы градостроительного проектирования </w:t>
      </w:r>
      <w:r w:rsidR="00EB10FE">
        <w:t>городского поселения</w:t>
      </w:r>
      <w:r w:rsidR="007D150B">
        <w:t xml:space="preserve"> </w:t>
      </w:r>
      <w:proofErr w:type="spellStart"/>
      <w:r w:rsidR="001F2626">
        <w:t>Пойковский</w:t>
      </w:r>
      <w:proofErr w:type="spellEnd"/>
      <w:r w:rsidR="007D150B">
        <w:t xml:space="preserve"> </w:t>
      </w:r>
      <w:proofErr w:type="spellStart"/>
      <w:r w:rsidR="00A37953">
        <w:t>Нефтеюганского</w:t>
      </w:r>
      <w:proofErr w:type="spellEnd"/>
      <w:r w:rsidR="003F1238">
        <w:t xml:space="preserve"> района</w:t>
      </w:r>
      <w:r w:rsidR="007D150B" w:rsidRPr="00821D86">
        <w:t xml:space="preserve"> </w:t>
      </w:r>
      <w:r w:rsidRPr="00E711AA">
        <w:rPr>
          <w:rFonts w:eastAsia="TimesNewRomanPSMT"/>
        </w:rPr>
        <w:t>применяются при подготовке, согласовании</w:t>
      </w:r>
      <w:r>
        <w:rPr>
          <w:rFonts w:eastAsia="TimesNewRomanPSMT"/>
        </w:rPr>
        <w:t>, экспертизе, утверждении и реа</w:t>
      </w:r>
      <w:r w:rsidRPr="00E711AA">
        <w:rPr>
          <w:rFonts w:eastAsia="TimesNewRomanPSMT"/>
        </w:rPr>
        <w:t>лизации документов территориального планирования (генерального плана), документации по планировке территорий в части размещения объекто</w:t>
      </w:r>
      <w:r>
        <w:rPr>
          <w:rFonts w:eastAsia="TimesNewRomanPSMT"/>
        </w:rPr>
        <w:t>в местного значения, правил зем</w:t>
      </w:r>
      <w:r w:rsidRPr="00E711AA">
        <w:rPr>
          <w:rFonts w:eastAsia="TimesNewRomanPSMT"/>
        </w:rPr>
        <w:t>лепользования и застройки с учётом перспективы их развития, а также используются для принятия решений органами государственной власти, органами местного самоуправления, при осуществлении градостроительной деятельност</w:t>
      </w:r>
      <w:r>
        <w:rPr>
          <w:rFonts w:eastAsia="TimesNewRomanPSMT"/>
        </w:rPr>
        <w:t xml:space="preserve">и физическими и юридическими лицами. </w:t>
      </w:r>
    </w:p>
    <w:p w14:paraId="67677050" w14:textId="6AF105FC" w:rsidR="002B2925" w:rsidRPr="00E711AA" w:rsidRDefault="002B2925" w:rsidP="002B2925">
      <w:pPr>
        <w:autoSpaceDE w:val="0"/>
        <w:spacing w:line="276" w:lineRule="auto"/>
        <w:ind w:firstLine="851"/>
        <w:jc w:val="both"/>
        <w:rPr>
          <w:rFonts w:eastAsia="TimesNewRomanPSMT"/>
        </w:rPr>
      </w:pPr>
      <w:r>
        <w:rPr>
          <w:rFonts w:eastAsia="TimesNewRomanPSMT"/>
        </w:rPr>
        <w:t>Н</w:t>
      </w:r>
      <w:r w:rsidRPr="00E711AA">
        <w:rPr>
          <w:rFonts w:eastAsia="TimesNewRomanPSMT"/>
        </w:rPr>
        <w:t>ормативы градостроительного пр</w:t>
      </w:r>
      <w:r>
        <w:rPr>
          <w:rFonts w:eastAsia="TimesNewRomanPSMT"/>
        </w:rPr>
        <w:t xml:space="preserve">оектирования </w:t>
      </w:r>
      <w:r w:rsidR="00EB10FE">
        <w:t>городского поселения</w:t>
      </w:r>
      <w:r w:rsidR="007D150B">
        <w:t xml:space="preserve"> </w:t>
      </w:r>
      <w:proofErr w:type="spellStart"/>
      <w:r w:rsidR="001F2626">
        <w:t>Пойковский</w:t>
      </w:r>
      <w:proofErr w:type="spellEnd"/>
      <w:r w:rsidR="007D150B">
        <w:t xml:space="preserve"> </w:t>
      </w:r>
      <w:proofErr w:type="spellStart"/>
      <w:r w:rsidR="00A37953">
        <w:t>Нефтеюганского</w:t>
      </w:r>
      <w:proofErr w:type="spellEnd"/>
      <w:r w:rsidR="003F1238">
        <w:t xml:space="preserve"> района</w:t>
      </w:r>
      <w:r w:rsidR="007D150B" w:rsidRPr="00821D86">
        <w:t xml:space="preserve"> </w:t>
      </w:r>
      <w:r w:rsidRPr="00E711AA">
        <w:rPr>
          <w:rFonts w:eastAsia="TimesNewRomanPSMT"/>
        </w:rPr>
        <w:t>являются обязательными для применения при подготовк</w:t>
      </w:r>
      <w:r>
        <w:rPr>
          <w:rFonts w:eastAsia="TimesNewRomanPSMT"/>
        </w:rPr>
        <w:t>е градостроитель</w:t>
      </w:r>
      <w:r w:rsidRPr="00E711AA">
        <w:rPr>
          <w:rFonts w:eastAsia="TimesNewRomanPSMT"/>
        </w:rPr>
        <w:t>ных планов земельных участков (согласно части 2 стать</w:t>
      </w:r>
      <w:r>
        <w:rPr>
          <w:rFonts w:eastAsia="TimesNewRomanPSMT"/>
        </w:rPr>
        <w:t>и 57.3 Градостроительного Кодек</w:t>
      </w:r>
      <w:r w:rsidRPr="00E711AA">
        <w:rPr>
          <w:rFonts w:eastAsia="TimesNewRomanPSMT"/>
        </w:rPr>
        <w:t xml:space="preserve">са Российской Федерации). </w:t>
      </w:r>
    </w:p>
    <w:p w14:paraId="454CAAA3" w14:textId="740345C3" w:rsidR="00B75FCA" w:rsidRPr="001F2626" w:rsidRDefault="002B2925" w:rsidP="001F2626">
      <w:pPr>
        <w:autoSpaceDE w:val="0"/>
        <w:spacing w:line="276" w:lineRule="auto"/>
        <w:ind w:firstLine="851"/>
        <w:jc w:val="both"/>
        <w:rPr>
          <w:rFonts w:eastAsia="TimesNewRomanPSMT"/>
        </w:rPr>
      </w:pPr>
      <w:r>
        <w:rPr>
          <w:rFonts w:eastAsia="TimesNewRomanPSMT"/>
        </w:rPr>
        <w:t>Н</w:t>
      </w:r>
      <w:r w:rsidRPr="00E711AA">
        <w:rPr>
          <w:rFonts w:eastAsia="TimesNewRomanPSMT"/>
        </w:rPr>
        <w:t xml:space="preserve">ормативы градостроительного проектирования распространяются на предлагаемые к размещению на территории </w:t>
      </w:r>
      <w:r w:rsidR="00EB10FE">
        <w:t>городского поселения</w:t>
      </w:r>
      <w:r w:rsidR="007D150B">
        <w:t xml:space="preserve"> </w:t>
      </w:r>
      <w:proofErr w:type="spellStart"/>
      <w:r w:rsidR="001F2626">
        <w:t>Пойковский</w:t>
      </w:r>
      <w:proofErr w:type="spellEnd"/>
      <w:r w:rsidR="007D150B">
        <w:t xml:space="preserve"> </w:t>
      </w:r>
      <w:proofErr w:type="spellStart"/>
      <w:r w:rsidR="00A37953">
        <w:t>Нефтеюганского</w:t>
      </w:r>
      <w:proofErr w:type="spellEnd"/>
      <w:r w:rsidR="003F1238">
        <w:t xml:space="preserve"> района</w:t>
      </w:r>
      <w:r w:rsidR="007D150B" w:rsidRPr="00821D86">
        <w:t xml:space="preserve"> </w:t>
      </w:r>
      <w:r w:rsidRPr="00E711AA">
        <w:rPr>
          <w:rFonts w:eastAsia="TimesNewRomanPSMT"/>
        </w:rPr>
        <w:t>объекты местного значения, относящиеся к областям, указанным в пункте 1 части 5 статьи 23 Градостроительного Кодекс</w:t>
      </w:r>
      <w:r>
        <w:rPr>
          <w:rFonts w:eastAsia="TimesNewRomanPSMT"/>
        </w:rPr>
        <w:t xml:space="preserve">а Российской Федерации </w:t>
      </w:r>
      <w:r w:rsidR="004A07B0" w:rsidRPr="008115CB">
        <w:t>(электро-, тепло-, газо- и водоснабжение населения, водоотведение; автомоб</w:t>
      </w:r>
      <w:r w:rsidR="004A07B0">
        <w:t xml:space="preserve">ильные дороги местного значения; </w:t>
      </w:r>
      <w:r w:rsidR="004A07B0" w:rsidRPr="00FE0D94">
        <w:t>физическая культура и массов</w:t>
      </w:r>
      <w:r w:rsidR="004A07B0">
        <w:t>ый спорт; образование; здравоохранение;</w:t>
      </w:r>
      <w:r w:rsidR="004A07B0" w:rsidRPr="00FE0D94">
        <w:t xml:space="preserve"> обработка, утилизация, обезвреживание, размещение твердых коммунальных отходов</w:t>
      </w:r>
      <w:r w:rsidR="004A07B0">
        <w:t>),</w:t>
      </w:r>
      <w:r w:rsidR="004A07B0" w:rsidRPr="008115CB">
        <w:t xml:space="preserve"> объектами благоустройства территории, иными объектами местного значения </w:t>
      </w:r>
      <w:r w:rsidR="00DC203B">
        <w:t>поселения.</w:t>
      </w:r>
    </w:p>
    <w:sectPr w:rsidR="00B75FCA" w:rsidRPr="001F2626" w:rsidSect="00BD7170">
      <w:headerReference w:type="default" r:id="rId11"/>
      <w:footerReference w:type="default" r:id="rId12"/>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48DF6" w14:textId="77777777" w:rsidR="00820420" w:rsidRDefault="00820420" w:rsidP="00BB7348">
      <w:r>
        <w:separator/>
      </w:r>
    </w:p>
  </w:endnote>
  <w:endnote w:type="continuationSeparator" w:id="0">
    <w:p w14:paraId="043E47F0" w14:textId="77777777" w:rsidR="00820420" w:rsidRDefault="00820420" w:rsidP="00BB7348">
      <w:r>
        <w:continuationSeparator/>
      </w:r>
    </w:p>
  </w:endnote>
  <w:endnote w:type="continuationNotice" w:id="1">
    <w:p w14:paraId="7C8EF5DE" w14:textId="77777777" w:rsidR="00820420" w:rsidRDefault="00820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altName w:val="Courier New"/>
    <w:charset w:val="00"/>
    <w:family w:val="auto"/>
    <w:pitch w:val="variable"/>
    <w:sig w:usb0="00000003"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ahoma">
    <w:altName w:val=" MS Sans Serif"/>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685414"/>
      <w:docPartObj>
        <w:docPartGallery w:val="Page Numbers (Bottom of Page)"/>
        <w:docPartUnique/>
      </w:docPartObj>
    </w:sdtPr>
    <w:sdtEndPr/>
    <w:sdtContent>
      <w:p w14:paraId="5E8ED21F" w14:textId="77777777" w:rsidR="00A37953" w:rsidRDefault="00A37953" w:rsidP="00713502">
        <w:pPr>
          <w:pStyle w:val="ae"/>
          <w:jc w:val="right"/>
        </w:pPr>
        <w:r>
          <w:fldChar w:fldCharType="begin"/>
        </w:r>
        <w:r>
          <w:instrText>PAGE   \* MERGEFORMAT</w:instrText>
        </w:r>
        <w:r>
          <w:fldChar w:fldCharType="separate"/>
        </w:r>
        <w:r w:rsidR="001F2626">
          <w:rPr>
            <w:noProof/>
          </w:rPr>
          <w:t>24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B2103" w14:textId="77777777" w:rsidR="00820420" w:rsidRDefault="00820420" w:rsidP="00BB7348">
      <w:r>
        <w:separator/>
      </w:r>
    </w:p>
  </w:footnote>
  <w:footnote w:type="continuationSeparator" w:id="0">
    <w:p w14:paraId="5CE20EA3" w14:textId="77777777" w:rsidR="00820420" w:rsidRDefault="00820420" w:rsidP="00BB7348">
      <w:r>
        <w:continuationSeparator/>
      </w:r>
    </w:p>
  </w:footnote>
  <w:footnote w:type="continuationNotice" w:id="1">
    <w:p w14:paraId="47916A3E" w14:textId="77777777" w:rsidR="00820420" w:rsidRDefault="008204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9284C" w14:textId="77777777" w:rsidR="00A37953" w:rsidRDefault="00A37953" w:rsidP="002E35D4">
    <w:pPr>
      <w:pStyle w:val="ac"/>
      <w:tabs>
        <w:tab w:val="clear" w:pos="4677"/>
        <w:tab w:val="clear" w:pos="9355"/>
        <w:tab w:val="left" w:pos="975"/>
        <w:tab w:val="left" w:pos="216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4"/>
    <w:multiLevelType w:val="multilevel"/>
    <w:tmpl w:val="AF9EBEDE"/>
    <w:name w:val="WW8Num9"/>
    <w:lvl w:ilvl="0">
      <w:start w:val="1"/>
      <w:numFmt w:val="decimal"/>
      <w:lvlText w:val="%1."/>
      <w:lvlJc w:val="left"/>
      <w:pPr>
        <w:tabs>
          <w:tab w:val="num" w:pos="927"/>
        </w:tabs>
        <w:ind w:left="927"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3" w15:restartNumberingAfterBreak="0">
    <w:nsid w:val="0592668A"/>
    <w:multiLevelType w:val="hybridMultilevel"/>
    <w:tmpl w:val="B742E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DB344E8"/>
    <w:multiLevelType w:val="hybridMultilevel"/>
    <w:tmpl w:val="B742E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483788"/>
    <w:multiLevelType w:val="hybridMultilevel"/>
    <w:tmpl w:val="44E2ECA2"/>
    <w:lvl w:ilvl="0" w:tplc="AF5269E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C63CAA"/>
    <w:multiLevelType w:val="hybridMultilevel"/>
    <w:tmpl w:val="F20C5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43555E"/>
    <w:multiLevelType w:val="hybridMultilevel"/>
    <w:tmpl w:val="0C78B60C"/>
    <w:lvl w:ilvl="0" w:tplc="AB124DAA">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A36BC3"/>
    <w:multiLevelType w:val="hybridMultilevel"/>
    <w:tmpl w:val="B742E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1" w15:restartNumberingAfterBreak="0">
    <w:nsid w:val="51462856"/>
    <w:multiLevelType w:val="hybridMultilevel"/>
    <w:tmpl w:val="C7B2B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7C3E15"/>
    <w:multiLevelType w:val="hybridMultilevel"/>
    <w:tmpl w:val="21F2C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8B77A7"/>
    <w:multiLevelType w:val="multilevel"/>
    <w:tmpl w:val="1A2C7A12"/>
    <w:lvl w:ilvl="0">
      <w:start w:val="1"/>
      <w:numFmt w:val="decimal"/>
      <w:pStyle w:val="1"/>
      <w:lvlText w:val="%1."/>
      <w:lvlJc w:val="left"/>
      <w:pPr>
        <w:ind w:left="1636"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14" w15:restartNumberingAfterBreak="0">
    <w:nsid w:val="66CF5168"/>
    <w:multiLevelType w:val="hybridMultilevel"/>
    <w:tmpl w:val="55BA3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361111"/>
    <w:multiLevelType w:val="hybridMultilevel"/>
    <w:tmpl w:val="7488F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F0E08A3"/>
    <w:multiLevelType w:val="hybridMultilevel"/>
    <w:tmpl w:val="50BC9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0"/>
  </w:num>
  <w:num w:numId="4">
    <w:abstractNumId w:val="10"/>
  </w:num>
  <w:num w:numId="5">
    <w:abstractNumId w:val="12"/>
  </w:num>
  <w:num w:numId="6">
    <w:abstractNumId w:val="7"/>
  </w:num>
  <w:num w:numId="7">
    <w:abstractNumId w:val="14"/>
  </w:num>
  <w:num w:numId="8">
    <w:abstractNumId w:val="16"/>
  </w:num>
  <w:num w:numId="9">
    <w:abstractNumId w:val="8"/>
  </w:num>
  <w:num w:numId="10">
    <w:abstractNumId w:val="15"/>
  </w:num>
  <w:num w:numId="11">
    <w:abstractNumId w:val="3"/>
  </w:num>
  <w:num w:numId="12">
    <w:abstractNumId w:val="5"/>
  </w:num>
  <w:num w:numId="13">
    <w:abstractNumId w:val="6"/>
  </w:num>
  <w:num w:numId="14">
    <w:abstractNumId w:val="9"/>
  </w:num>
  <w:num w:numId="1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0E"/>
    <w:rsid w:val="00000676"/>
    <w:rsid w:val="00002075"/>
    <w:rsid w:val="0000538F"/>
    <w:rsid w:val="000068A0"/>
    <w:rsid w:val="00015F92"/>
    <w:rsid w:val="000225A9"/>
    <w:rsid w:val="00027484"/>
    <w:rsid w:val="00030070"/>
    <w:rsid w:val="000311F5"/>
    <w:rsid w:val="000312A1"/>
    <w:rsid w:val="0003135C"/>
    <w:rsid w:val="00032FB5"/>
    <w:rsid w:val="00033C89"/>
    <w:rsid w:val="00036256"/>
    <w:rsid w:val="000410AB"/>
    <w:rsid w:val="00041532"/>
    <w:rsid w:val="00043885"/>
    <w:rsid w:val="0004478D"/>
    <w:rsid w:val="00045044"/>
    <w:rsid w:val="0004513E"/>
    <w:rsid w:val="00045147"/>
    <w:rsid w:val="00045A94"/>
    <w:rsid w:val="000507CE"/>
    <w:rsid w:val="00054945"/>
    <w:rsid w:val="00056944"/>
    <w:rsid w:val="00056A1D"/>
    <w:rsid w:val="0005768D"/>
    <w:rsid w:val="000577AC"/>
    <w:rsid w:val="00057AB2"/>
    <w:rsid w:val="00057CC0"/>
    <w:rsid w:val="00062B50"/>
    <w:rsid w:val="00063E24"/>
    <w:rsid w:val="00065159"/>
    <w:rsid w:val="00066F97"/>
    <w:rsid w:val="00067A42"/>
    <w:rsid w:val="00071765"/>
    <w:rsid w:val="00071916"/>
    <w:rsid w:val="00072B52"/>
    <w:rsid w:val="00074FAF"/>
    <w:rsid w:val="0007561E"/>
    <w:rsid w:val="000772B3"/>
    <w:rsid w:val="00077B96"/>
    <w:rsid w:val="00080B04"/>
    <w:rsid w:val="00080BF2"/>
    <w:rsid w:val="00080E1A"/>
    <w:rsid w:val="000810EC"/>
    <w:rsid w:val="00082686"/>
    <w:rsid w:val="00082DAA"/>
    <w:rsid w:val="000850AD"/>
    <w:rsid w:val="00092426"/>
    <w:rsid w:val="00093CA7"/>
    <w:rsid w:val="00094A99"/>
    <w:rsid w:val="0009628C"/>
    <w:rsid w:val="000978D0"/>
    <w:rsid w:val="000A2E96"/>
    <w:rsid w:val="000A485D"/>
    <w:rsid w:val="000A4FE4"/>
    <w:rsid w:val="000A7862"/>
    <w:rsid w:val="000B091B"/>
    <w:rsid w:val="000B0AAF"/>
    <w:rsid w:val="000B1665"/>
    <w:rsid w:val="000B1A29"/>
    <w:rsid w:val="000B3C79"/>
    <w:rsid w:val="000B3E79"/>
    <w:rsid w:val="000B677C"/>
    <w:rsid w:val="000C0A3A"/>
    <w:rsid w:val="000C0A79"/>
    <w:rsid w:val="000C18A9"/>
    <w:rsid w:val="000C599C"/>
    <w:rsid w:val="000C7F54"/>
    <w:rsid w:val="000D13FE"/>
    <w:rsid w:val="000D29D2"/>
    <w:rsid w:val="000D491F"/>
    <w:rsid w:val="000D5199"/>
    <w:rsid w:val="000E0C09"/>
    <w:rsid w:val="000E3394"/>
    <w:rsid w:val="000E3736"/>
    <w:rsid w:val="000F0993"/>
    <w:rsid w:val="000F151F"/>
    <w:rsid w:val="000F4B73"/>
    <w:rsid w:val="000F5A4E"/>
    <w:rsid w:val="000F64E5"/>
    <w:rsid w:val="000F6558"/>
    <w:rsid w:val="00101A06"/>
    <w:rsid w:val="00101F4E"/>
    <w:rsid w:val="00102DD1"/>
    <w:rsid w:val="001036D4"/>
    <w:rsid w:val="00105AD1"/>
    <w:rsid w:val="00105D1D"/>
    <w:rsid w:val="001108C2"/>
    <w:rsid w:val="001152D5"/>
    <w:rsid w:val="00116216"/>
    <w:rsid w:val="00116AD6"/>
    <w:rsid w:val="00116CCD"/>
    <w:rsid w:val="00116F3E"/>
    <w:rsid w:val="0012038E"/>
    <w:rsid w:val="001203D4"/>
    <w:rsid w:val="001204F7"/>
    <w:rsid w:val="00121967"/>
    <w:rsid w:val="0012256D"/>
    <w:rsid w:val="001236CF"/>
    <w:rsid w:val="00124BC4"/>
    <w:rsid w:val="00125B01"/>
    <w:rsid w:val="0012780C"/>
    <w:rsid w:val="00130978"/>
    <w:rsid w:val="0013190B"/>
    <w:rsid w:val="0013677F"/>
    <w:rsid w:val="00141804"/>
    <w:rsid w:val="0014273F"/>
    <w:rsid w:val="0014449B"/>
    <w:rsid w:val="001446C6"/>
    <w:rsid w:val="0014482B"/>
    <w:rsid w:val="00144832"/>
    <w:rsid w:val="00145310"/>
    <w:rsid w:val="001477B1"/>
    <w:rsid w:val="001478B2"/>
    <w:rsid w:val="001505FD"/>
    <w:rsid w:val="001506B7"/>
    <w:rsid w:val="00151F3C"/>
    <w:rsid w:val="0015430F"/>
    <w:rsid w:val="0015505F"/>
    <w:rsid w:val="00156281"/>
    <w:rsid w:val="00156880"/>
    <w:rsid w:val="00160D6C"/>
    <w:rsid w:val="00164FAB"/>
    <w:rsid w:val="00166878"/>
    <w:rsid w:val="001674B8"/>
    <w:rsid w:val="0017266F"/>
    <w:rsid w:val="00173F25"/>
    <w:rsid w:val="00175643"/>
    <w:rsid w:val="0017571C"/>
    <w:rsid w:val="00175B62"/>
    <w:rsid w:val="001767B3"/>
    <w:rsid w:val="001775B6"/>
    <w:rsid w:val="00182342"/>
    <w:rsid w:val="00186000"/>
    <w:rsid w:val="001862B7"/>
    <w:rsid w:val="001918B9"/>
    <w:rsid w:val="00194965"/>
    <w:rsid w:val="00197AF9"/>
    <w:rsid w:val="001A1BE8"/>
    <w:rsid w:val="001A1F0E"/>
    <w:rsid w:val="001A2CD3"/>
    <w:rsid w:val="001A4B62"/>
    <w:rsid w:val="001A4D30"/>
    <w:rsid w:val="001A5E35"/>
    <w:rsid w:val="001A63FB"/>
    <w:rsid w:val="001A6B81"/>
    <w:rsid w:val="001B0031"/>
    <w:rsid w:val="001B399D"/>
    <w:rsid w:val="001B6775"/>
    <w:rsid w:val="001B6D0D"/>
    <w:rsid w:val="001C13F5"/>
    <w:rsid w:val="001C1A7B"/>
    <w:rsid w:val="001C5B74"/>
    <w:rsid w:val="001D10E2"/>
    <w:rsid w:val="001D14CD"/>
    <w:rsid w:val="001D1721"/>
    <w:rsid w:val="001D1A24"/>
    <w:rsid w:val="001D1F70"/>
    <w:rsid w:val="001D2712"/>
    <w:rsid w:val="001D4024"/>
    <w:rsid w:val="001D49CD"/>
    <w:rsid w:val="001D50DD"/>
    <w:rsid w:val="001D6B35"/>
    <w:rsid w:val="001E4084"/>
    <w:rsid w:val="001E5594"/>
    <w:rsid w:val="001E5EE8"/>
    <w:rsid w:val="001E6A5F"/>
    <w:rsid w:val="001E7199"/>
    <w:rsid w:val="001F10D0"/>
    <w:rsid w:val="001F19C3"/>
    <w:rsid w:val="001F2626"/>
    <w:rsid w:val="001F639A"/>
    <w:rsid w:val="001F6F24"/>
    <w:rsid w:val="001F70DF"/>
    <w:rsid w:val="001F715D"/>
    <w:rsid w:val="002009D7"/>
    <w:rsid w:val="002032D7"/>
    <w:rsid w:val="00204BBE"/>
    <w:rsid w:val="00205CC6"/>
    <w:rsid w:val="00210E25"/>
    <w:rsid w:val="002125D6"/>
    <w:rsid w:val="00212939"/>
    <w:rsid w:val="00212E63"/>
    <w:rsid w:val="00214175"/>
    <w:rsid w:val="002142E6"/>
    <w:rsid w:val="00215871"/>
    <w:rsid w:val="00215957"/>
    <w:rsid w:val="00215C07"/>
    <w:rsid w:val="00220493"/>
    <w:rsid w:val="00220AF1"/>
    <w:rsid w:val="00220B56"/>
    <w:rsid w:val="00223521"/>
    <w:rsid w:val="00224981"/>
    <w:rsid w:val="00224B29"/>
    <w:rsid w:val="0023018B"/>
    <w:rsid w:val="00230327"/>
    <w:rsid w:val="00230E69"/>
    <w:rsid w:val="0023210B"/>
    <w:rsid w:val="0023341F"/>
    <w:rsid w:val="002342A9"/>
    <w:rsid w:val="002359F1"/>
    <w:rsid w:val="0023690E"/>
    <w:rsid w:val="002412A7"/>
    <w:rsid w:val="00242436"/>
    <w:rsid w:val="00244F69"/>
    <w:rsid w:val="00247108"/>
    <w:rsid w:val="00247E02"/>
    <w:rsid w:val="00252B73"/>
    <w:rsid w:val="00253697"/>
    <w:rsid w:val="00253857"/>
    <w:rsid w:val="002558AA"/>
    <w:rsid w:val="00255A2E"/>
    <w:rsid w:val="00256CBA"/>
    <w:rsid w:val="002572BB"/>
    <w:rsid w:val="00257371"/>
    <w:rsid w:val="002577A2"/>
    <w:rsid w:val="002609C1"/>
    <w:rsid w:val="00263CB4"/>
    <w:rsid w:val="00264D04"/>
    <w:rsid w:val="002713D9"/>
    <w:rsid w:val="00272CC9"/>
    <w:rsid w:val="00275DF8"/>
    <w:rsid w:val="002801CB"/>
    <w:rsid w:val="002802E2"/>
    <w:rsid w:val="00280BA4"/>
    <w:rsid w:val="00285891"/>
    <w:rsid w:val="00286270"/>
    <w:rsid w:val="002874F0"/>
    <w:rsid w:val="00296684"/>
    <w:rsid w:val="00297529"/>
    <w:rsid w:val="00297B16"/>
    <w:rsid w:val="002A02BD"/>
    <w:rsid w:val="002A034B"/>
    <w:rsid w:val="002A07CE"/>
    <w:rsid w:val="002A470D"/>
    <w:rsid w:val="002A6E2C"/>
    <w:rsid w:val="002A7490"/>
    <w:rsid w:val="002A793E"/>
    <w:rsid w:val="002B1B70"/>
    <w:rsid w:val="002B27E7"/>
    <w:rsid w:val="002B2925"/>
    <w:rsid w:val="002B3EC0"/>
    <w:rsid w:val="002B4062"/>
    <w:rsid w:val="002B5FBA"/>
    <w:rsid w:val="002B6507"/>
    <w:rsid w:val="002B7B3F"/>
    <w:rsid w:val="002C2706"/>
    <w:rsid w:val="002C42E5"/>
    <w:rsid w:val="002C5FB0"/>
    <w:rsid w:val="002C6665"/>
    <w:rsid w:val="002C678A"/>
    <w:rsid w:val="002C6844"/>
    <w:rsid w:val="002C7DC3"/>
    <w:rsid w:val="002D09A1"/>
    <w:rsid w:val="002D0B6B"/>
    <w:rsid w:val="002D1138"/>
    <w:rsid w:val="002D13D4"/>
    <w:rsid w:val="002D485F"/>
    <w:rsid w:val="002D5F0C"/>
    <w:rsid w:val="002D6ABD"/>
    <w:rsid w:val="002E0095"/>
    <w:rsid w:val="002E020A"/>
    <w:rsid w:val="002E10A7"/>
    <w:rsid w:val="002E15E5"/>
    <w:rsid w:val="002E2EE7"/>
    <w:rsid w:val="002E35D4"/>
    <w:rsid w:val="002E42D0"/>
    <w:rsid w:val="002E47A8"/>
    <w:rsid w:val="002E587B"/>
    <w:rsid w:val="002E7FF3"/>
    <w:rsid w:val="002F154A"/>
    <w:rsid w:val="002F2A2D"/>
    <w:rsid w:val="002F2DA6"/>
    <w:rsid w:val="002F3443"/>
    <w:rsid w:val="00302944"/>
    <w:rsid w:val="00302F32"/>
    <w:rsid w:val="00303166"/>
    <w:rsid w:val="00303CE0"/>
    <w:rsid w:val="00310D41"/>
    <w:rsid w:val="00313386"/>
    <w:rsid w:val="00313DB3"/>
    <w:rsid w:val="00314161"/>
    <w:rsid w:val="0031561B"/>
    <w:rsid w:val="00316886"/>
    <w:rsid w:val="0031775C"/>
    <w:rsid w:val="0032049B"/>
    <w:rsid w:val="00322D4E"/>
    <w:rsid w:val="00322EA0"/>
    <w:rsid w:val="00324591"/>
    <w:rsid w:val="003273B6"/>
    <w:rsid w:val="00334113"/>
    <w:rsid w:val="00334F34"/>
    <w:rsid w:val="003351AD"/>
    <w:rsid w:val="00336F86"/>
    <w:rsid w:val="0034099D"/>
    <w:rsid w:val="003411EC"/>
    <w:rsid w:val="003439FA"/>
    <w:rsid w:val="003465B4"/>
    <w:rsid w:val="00350030"/>
    <w:rsid w:val="00350F92"/>
    <w:rsid w:val="00351B70"/>
    <w:rsid w:val="003525C5"/>
    <w:rsid w:val="003530DA"/>
    <w:rsid w:val="0035321E"/>
    <w:rsid w:val="00354132"/>
    <w:rsid w:val="0035690F"/>
    <w:rsid w:val="00356EDA"/>
    <w:rsid w:val="00357656"/>
    <w:rsid w:val="0036382A"/>
    <w:rsid w:val="0036667F"/>
    <w:rsid w:val="003731C7"/>
    <w:rsid w:val="00373B08"/>
    <w:rsid w:val="003807C6"/>
    <w:rsid w:val="003864F6"/>
    <w:rsid w:val="0038679D"/>
    <w:rsid w:val="003871F0"/>
    <w:rsid w:val="00387A81"/>
    <w:rsid w:val="00387E46"/>
    <w:rsid w:val="0039082B"/>
    <w:rsid w:val="00391433"/>
    <w:rsid w:val="00391506"/>
    <w:rsid w:val="003915D5"/>
    <w:rsid w:val="00393A9D"/>
    <w:rsid w:val="003943D8"/>
    <w:rsid w:val="00394E38"/>
    <w:rsid w:val="003957E5"/>
    <w:rsid w:val="003963A1"/>
    <w:rsid w:val="00397C35"/>
    <w:rsid w:val="00397D63"/>
    <w:rsid w:val="003A0BEF"/>
    <w:rsid w:val="003A3044"/>
    <w:rsid w:val="003A3F7D"/>
    <w:rsid w:val="003A4BE5"/>
    <w:rsid w:val="003A64AA"/>
    <w:rsid w:val="003A70DB"/>
    <w:rsid w:val="003B0000"/>
    <w:rsid w:val="003B128E"/>
    <w:rsid w:val="003B13B4"/>
    <w:rsid w:val="003B5F20"/>
    <w:rsid w:val="003C02D6"/>
    <w:rsid w:val="003C10E5"/>
    <w:rsid w:val="003C1899"/>
    <w:rsid w:val="003C22DE"/>
    <w:rsid w:val="003C4A10"/>
    <w:rsid w:val="003C4F11"/>
    <w:rsid w:val="003C5AEF"/>
    <w:rsid w:val="003C6A14"/>
    <w:rsid w:val="003D0DCB"/>
    <w:rsid w:val="003D55D4"/>
    <w:rsid w:val="003D571C"/>
    <w:rsid w:val="003D6E0C"/>
    <w:rsid w:val="003D70C0"/>
    <w:rsid w:val="003E0103"/>
    <w:rsid w:val="003E35D3"/>
    <w:rsid w:val="003E36BB"/>
    <w:rsid w:val="003E63AE"/>
    <w:rsid w:val="003E7A21"/>
    <w:rsid w:val="003F1238"/>
    <w:rsid w:val="003F12A1"/>
    <w:rsid w:val="003F1325"/>
    <w:rsid w:val="003F1C5A"/>
    <w:rsid w:val="003F24BA"/>
    <w:rsid w:val="003F2599"/>
    <w:rsid w:val="003F2EA1"/>
    <w:rsid w:val="003F2F0B"/>
    <w:rsid w:val="003F322D"/>
    <w:rsid w:val="003F36FE"/>
    <w:rsid w:val="003F5AA6"/>
    <w:rsid w:val="003F5D28"/>
    <w:rsid w:val="00400013"/>
    <w:rsid w:val="00400937"/>
    <w:rsid w:val="00400D90"/>
    <w:rsid w:val="00401059"/>
    <w:rsid w:val="00401B4D"/>
    <w:rsid w:val="004022C2"/>
    <w:rsid w:val="00403164"/>
    <w:rsid w:val="004056B0"/>
    <w:rsid w:val="00410151"/>
    <w:rsid w:val="004149F7"/>
    <w:rsid w:val="00417F4E"/>
    <w:rsid w:val="0042037B"/>
    <w:rsid w:val="00421C93"/>
    <w:rsid w:val="00421F9A"/>
    <w:rsid w:val="00422B08"/>
    <w:rsid w:val="004250E2"/>
    <w:rsid w:val="00425568"/>
    <w:rsid w:val="00425CF4"/>
    <w:rsid w:val="00426607"/>
    <w:rsid w:val="00431600"/>
    <w:rsid w:val="00432019"/>
    <w:rsid w:val="004339BF"/>
    <w:rsid w:val="0043550E"/>
    <w:rsid w:val="0043614B"/>
    <w:rsid w:val="00437D60"/>
    <w:rsid w:val="00442AE0"/>
    <w:rsid w:val="00443CCD"/>
    <w:rsid w:val="00445550"/>
    <w:rsid w:val="0045553E"/>
    <w:rsid w:val="004573FE"/>
    <w:rsid w:val="004607C0"/>
    <w:rsid w:val="00461D48"/>
    <w:rsid w:val="00463F07"/>
    <w:rsid w:val="004653AC"/>
    <w:rsid w:val="004670C2"/>
    <w:rsid w:val="004700D3"/>
    <w:rsid w:val="00471657"/>
    <w:rsid w:val="004724AC"/>
    <w:rsid w:val="00472766"/>
    <w:rsid w:val="0047430D"/>
    <w:rsid w:val="00474B3B"/>
    <w:rsid w:val="004752A0"/>
    <w:rsid w:val="00475A40"/>
    <w:rsid w:val="004770BF"/>
    <w:rsid w:val="00480029"/>
    <w:rsid w:val="00480735"/>
    <w:rsid w:val="00480C40"/>
    <w:rsid w:val="00481938"/>
    <w:rsid w:val="00482055"/>
    <w:rsid w:val="00482D56"/>
    <w:rsid w:val="00482DD1"/>
    <w:rsid w:val="0048332C"/>
    <w:rsid w:val="00483ADB"/>
    <w:rsid w:val="00483BB7"/>
    <w:rsid w:val="004844E6"/>
    <w:rsid w:val="00484B76"/>
    <w:rsid w:val="00485240"/>
    <w:rsid w:val="00485281"/>
    <w:rsid w:val="0048542B"/>
    <w:rsid w:val="00487298"/>
    <w:rsid w:val="00487438"/>
    <w:rsid w:val="004876DB"/>
    <w:rsid w:val="00491F45"/>
    <w:rsid w:val="0049457F"/>
    <w:rsid w:val="00494BE2"/>
    <w:rsid w:val="00495F46"/>
    <w:rsid w:val="00496570"/>
    <w:rsid w:val="0049780F"/>
    <w:rsid w:val="004A07B0"/>
    <w:rsid w:val="004A087F"/>
    <w:rsid w:val="004A40A7"/>
    <w:rsid w:val="004A4558"/>
    <w:rsid w:val="004A5987"/>
    <w:rsid w:val="004A68F5"/>
    <w:rsid w:val="004A7E03"/>
    <w:rsid w:val="004B0662"/>
    <w:rsid w:val="004B3280"/>
    <w:rsid w:val="004B4810"/>
    <w:rsid w:val="004B4ECE"/>
    <w:rsid w:val="004B5708"/>
    <w:rsid w:val="004B5F67"/>
    <w:rsid w:val="004C0050"/>
    <w:rsid w:val="004C079A"/>
    <w:rsid w:val="004C1D88"/>
    <w:rsid w:val="004C3D60"/>
    <w:rsid w:val="004C41CF"/>
    <w:rsid w:val="004C427C"/>
    <w:rsid w:val="004C66ED"/>
    <w:rsid w:val="004D0641"/>
    <w:rsid w:val="004D0B4B"/>
    <w:rsid w:val="004D288A"/>
    <w:rsid w:val="004D3F5A"/>
    <w:rsid w:val="004D48BA"/>
    <w:rsid w:val="004D5A02"/>
    <w:rsid w:val="004D76B0"/>
    <w:rsid w:val="004E1A34"/>
    <w:rsid w:val="004E1E92"/>
    <w:rsid w:val="004E4586"/>
    <w:rsid w:val="004E459F"/>
    <w:rsid w:val="004E473A"/>
    <w:rsid w:val="004E47C1"/>
    <w:rsid w:val="004E5DCC"/>
    <w:rsid w:val="004E5F89"/>
    <w:rsid w:val="004F2553"/>
    <w:rsid w:val="004F31E0"/>
    <w:rsid w:val="004F3637"/>
    <w:rsid w:val="004F3FE9"/>
    <w:rsid w:val="004F449D"/>
    <w:rsid w:val="004F4535"/>
    <w:rsid w:val="004F4AC5"/>
    <w:rsid w:val="004F5F49"/>
    <w:rsid w:val="005002AE"/>
    <w:rsid w:val="00504006"/>
    <w:rsid w:val="00505504"/>
    <w:rsid w:val="0051098C"/>
    <w:rsid w:val="00511393"/>
    <w:rsid w:val="00511EE1"/>
    <w:rsid w:val="0051248B"/>
    <w:rsid w:val="00513D9A"/>
    <w:rsid w:val="00513F03"/>
    <w:rsid w:val="00515427"/>
    <w:rsid w:val="00520713"/>
    <w:rsid w:val="0052073E"/>
    <w:rsid w:val="00521403"/>
    <w:rsid w:val="00521905"/>
    <w:rsid w:val="005339F2"/>
    <w:rsid w:val="00535CDD"/>
    <w:rsid w:val="00536908"/>
    <w:rsid w:val="0054044B"/>
    <w:rsid w:val="00540828"/>
    <w:rsid w:val="00544C5A"/>
    <w:rsid w:val="00547C6C"/>
    <w:rsid w:val="00550DD2"/>
    <w:rsid w:val="0055106C"/>
    <w:rsid w:val="005513CA"/>
    <w:rsid w:val="005514D8"/>
    <w:rsid w:val="00551658"/>
    <w:rsid w:val="005553D7"/>
    <w:rsid w:val="0055549B"/>
    <w:rsid w:val="005560F3"/>
    <w:rsid w:val="00556DCE"/>
    <w:rsid w:val="0056187D"/>
    <w:rsid w:val="00563BEC"/>
    <w:rsid w:val="00564C08"/>
    <w:rsid w:val="00566EB1"/>
    <w:rsid w:val="00567D83"/>
    <w:rsid w:val="00567DA6"/>
    <w:rsid w:val="005707D8"/>
    <w:rsid w:val="0057083D"/>
    <w:rsid w:val="005731F3"/>
    <w:rsid w:val="00573B5D"/>
    <w:rsid w:val="00573E2E"/>
    <w:rsid w:val="0057434C"/>
    <w:rsid w:val="005743C9"/>
    <w:rsid w:val="00574F79"/>
    <w:rsid w:val="005760C0"/>
    <w:rsid w:val="0057770F"/>
    <w:rsid w:val="0058322D"/>
    <w:rsid w:val="00583EB6"/>
    <w:rsid w:val="00584045"/>
    <w:rsid w:val="00584E49"/>
    <w:rsid w:val="00584EAA"/>
    <w:rsid w:val="00590498"/>
    <w:rsid w:val="0059314E"/>
    <w:rsid w:val="0059714B"/>
    <w:rsid w:val="005A075A"/>
    <w:rsid w:val="005A1C55"/>
    <w:rsid w:val="005A24EA"/>
    <w:rsid w:val="005A2543"/>
    <w:rsid w:val="005A5E84"/>
    <w:rsid w:val="005A6461"/>
    <w:rsid w:val="005A70F7"/>
    <w:rsid w:val="005A7834"/>
    <w:rsid w:val="005B6CC1"/>
    <w:rsid w:val="005B7BD8"/>
    <w:rsid w:val="005C05E4"/>
    <w:rsid w:val="005C0A68"/>
    <w:rsid w:val="005C258D"/>
    <w:rsid w:val="005C4BDA"/>
    <w:rsid w:val="005C70BD"/>
    <w:rsid w:val="005C7AB0"/>
    <w:rsid w:val="005D034F"/>
    <w:rsid w:val="005D35AC"/>
    <w:rsid w:val="005D55E4"/>
    <w:rsid w:val="005D62A9"/>
    <w:rsid w:val="005D7DA8"/>
    <w:rsid w:val="005E2105"/>
    <w:rsid w:val="005E6841"/>
    <w:rsid w:val="005F0665"/>
    <w:rsid w:val="005F0E9F"/>
    <w:rsid w:val="005F12EF"/>
    <w:rsid w:val="005F3C3E"/>
    <w:rsid w:val="005F5C96"/>
    <w:rsid w:val="005F6025"/>
    <w:rsid w:val="005F7B98"/>
    <w:rsid w:val="0060305C"/>
    <w:rsid w:val="00607548"/>
    <w:rsid w:val="006102D0"/>
    <w:rsid w:val="00611497"/>
    <w:rsid w:val="00613562"/>
    <w:rsid w:val="00613B42"/>
    <w:rsid w:val="006173EC"/>
    <w:rsid w:val="00617790"/>
    <w:rsid w:val="00622235"/>
    <w:rsid w:val="00623567"/>
    <w:rsid w:val="006242CA"/>
    <w:rsid w:val="00624CEC"/>
    <w:rsid w:val="00626914"/>
    <w:rsid w:val="00626CEA"/>
    <w:rsid w:val="00626DC3"/>
    <w:rsid w:val="0062791B"/>
    <w:rsid w:val="0063001E"/>
    <w:rsid w:val="00632EA2"/>
    <w:rsid w:val="006345B9"/>
    <w:rsid w:val="0063467F"/>
    <w:rsid w:val="00634FC1"/>
    <w:rsid w:val="00637CD1"/>
    <w:rsid w:val="00637EDE"/>
    <w:rsid w:val="00641D1E"/>
    <w:rsid w:val="006429DB"/>
    <w:rsid w:val="00645E4E"/>
    <w:rsid w:val="006471A2"/>
    <w:rsid w:val="00650B56"/>
    <w:rsid w:val="00651A75"/>
    <w:rsid w:val="00652CC2"/>
    <w:rsid w:val="00653451"/>
    <w:rsid w:val="00654329"/>
    <w:rsid w:val="00654CDA"/>
    <w:rsid w:val="00655039"/>
    <w:rsid w:val="006571E6"/>
    <w:rsid w:val="00657F12"/>
    <w:rsid w:val="00660DC0"/>
    <w:rsid w:val="00671CD6"/>
    <w:rsid w:val="00672DFD"/>
    <w:rsid w:val="006759F7"/>
    <w:rsid w:val="0067608E"/>
    <w:rsid w:val="00676A65"/>
    <w:rsid w:val="00677982"/>
    <w:rsid w:val="006812B0"/>
    <w:rsid w:val="00683AFC"/>
    <w:rsid w:val="00683D1C"/>
    <w:rsid w:val="00684E80"/>
    <w:rsid w:val="00685FF1"/>
    <w:rsid w:val="00693A20"/>
    <w:rsid w:val="006944D5"/>
    <w:rsid w:val="00695818"/>
    <w:rsid w:val="0069611A"/>
    <w:rsid w:val="0069736F"/>
    <w:rsid w:val="00697703"/>
    <w:rsid w:val="00697B91"/>
    <w:rsid w:val="006A1FF3"/>
    <w:rsid w:val="006A26E3"/>
    <w:rsid w:val="006A5099"/>
    <w:rsid w:val="006A7547"/>
    <w:rsid w:val="006B1A6D"/>
    <w:rsid w:val="006B1FAB"/>
    <w:rsid w:val="006B258E"/>
    <w:rsid w:val="006B29BA"/>
    <w:rsid w:val="006B369F"/>
    <w:rsid w:val="006B3735"/>
    <w:rsid w:val="006B5187"/>
    <w:rsid w:val="006B6074"/>
    <w:rsid w:val="006B6657"/>
    <w:rsid w:val="006C08A3"/>
    <w:rsid w:val="006C12B2"/>
    <w:rsid w:val="006C183B"/>
    <w:rsid w:val="006C1E2B"/>
    <w:rsid w:val="006C2885"/>
    <w:rsid w:val="006C32F5"/>
    <w:rsid w:val="006C469E"/>
    <w:rsid w:val="006C4CBE"/>
    <w:rsid w:val="006C56FB"/>
    <w:rsid w:val="006C5B44"/>
    <w:rsid w:val="006D570C"/>
    <w:rsid w:val="006D6814"/>
    <w:rsid w:val="006D6D6F"/>
    <w:rsid w:val="006E224A"/>
    <w:rsid w:val="006E25FB"/>
    <w:rsid w:val="006E2BE0"/>
    <w:rsid w:val="006E3EB9"/>
    <w:rsid w:val="006E4905"/>
    <w:rsid w:val="006E4C57"/>
    <w:rsid w:val="006E4ECE"/>
    <w:rsid w:val="006E6B41"/>
    <w:rsid w:val="006E6B71"/>
    <w:rsid w:val="006E6E0A"/>
    <w:rsid w:val="006E7120"/>
    <w:rsid w:val="006F1ADF"/>
    <w:rsid w:val="006F406C"/>
    <w:rsid w:val="006F7195"/>
    <w:rsid w:val="00700D0E"/>
    <w:rsid w:val="007012C8"/>
    <w:rsid w:val="00703208"/>
    <w:rsid w:val="00704597"/>
    <w:rsid w:val="0070549D"/>
    <w:rsid w:val="007114A7"/>
    <w:rsid w:val="0071188D"/>
    <w:rsid w:val="007124FB"/>
    <w:rsid w:val="00713502"/>
    <w:rsid w:val="007217D7"/>
    <w:rsid w:val="0072505F"/>
    <w:rsid w:val="00727BDA"/>
    <w:rsid w:val="00730A0A"/>
    <w:rsid w:val="0073170B"/>
    <w:rsid w:val="007329EB"/>
    <w:rsid w:val="007363E4"/>
    <w:rsid w:val="00737A56"/>
    <w:rsid w:val="00754644"/>
    <w:rsid w:val="00754F2A"/>
    <w:rsid w:val="007556E5"/>
    <w:rsid w:val="00755790"/>
    <w:rsid w:val="00755D0B"/>
    <w:rsid w:val="0075635B"/>
    <w:rsid w:val="007563FF"/>
    <w:rsid w:val="00757944"/>
    <w:rsid w:val="00757D56"/>
    <w:rsid w:val="00762D07"/>
    <w:rsid w:val="00770965"/>
    <w:rsid w:val="00770E31"/>
    <w:rsid w:val="00772898"/>
    <w:rsid w:val="007762E3"/>
    <w:rsid w:val="00776351"/>
    <w:rsid w:val="0077678C"/>
    <w:rsid w:val="00780E97"/>
    <w:rsid w:val="007815B0"/>
    <w:rsid w:val="00785453"/>
    <w:rsid w:val="00785E0B"/>
    <w:rsid w:val="0078657E"/>
    <w:rsid w:val="0078664E"/>
    <w:rsid w:val="00786A0D"/>
    <w:rsid w:val="00791ADF"/>
    <w:rsid w:val="00792274"/>
    <w:rsid w:val="00794583"/>
    <w:rsid w:val="00796156"/>
    <w:rsid w:val="0079637C"/>
    <w:rsid w:val="007A29A5"/>
    <w:rsid w:val="007A2D22"/>
    <w:rsid w:val="007A4C17"/>
    <w:rsid w:val="007A6F4C"/>
    <w:rsid w:val="007A7C43"/>
    <w:rsid w:val="007B0BDF"/>
    <w:rsid w:val="007B0F58"/>
    <w:rsid w:val="007B5443"/>
    <w:rsid w:val="007B63E0"/>
    <w:rsid w:val="007B6405"/>
    <w:rsid w:val="007B7D65"/>
    <w:rsid w:val="007C026A"/>
    <w:rsid w:val="007C3D94"/>
    <w:rsid w:val="007C73E3"/>
    <w:rsid w:val="007D150B"/>
    <w:rsid w:val="007D39CC"/>
    <w:rsid w:val="007D3C09"/>
    <w:rsid w:val="007D79D5"/>
    <w:rsid w:val="007E2F6E"/>
    <w:rsid w:val="007E436B"/>
    <w:rsid w:val="007E4973"/>
    <w:rsid w:val="007E51E0"/>
    <w:rsid w:val="007E58CD"/>
    <w:rsid w:val="007E75FD"/>
    <w:rsid w:val="007F06FE"/>
    <w:rsid w:val="007F0C44"/>
    <w:rsid w:val="007F1896"/>
    <w:rsid w:val="007F49C2"/>
    <w:rsid w:val="007F67F5"/>
    <w:rsid w:val="00800251"/>
    <w:rsid w:val="00800763"/>
    <w:rsid w:val="00800926"/>
    <w:rsid w:val="0080124E"/>
    <w:rsid w:val="008017C4"/>
    <w:rsid w:val="008017F4"/>
    <w:rsid w:val="008018F3"/>
    <w:rsid w:val="00801A7E"/>
    <w:rsid w:val="00801DEA"/>
    <w:rsid w:val="00803A62"/>
    <w:rsid w:val="008059FF"/>
    <w:rsid w:val="00807947"/>
    <w:rsid w:val="00810E88"/>
    <w:rsid w:val="00811236"/>
    <w:rsid w:val="008115CB"/>
    <w:rsid w:val="00812753"/>
    <w:rsid w:val="00813436"/>
    <w:rsid w:val="00815FB4"/>
    <w:rsid w:val="00817A22"/>
    <w:rsid w:val="00820420"/>
    <w:rsid w:val="00821D86"/>
    <w:rsid w:val="00822B8F"/>
    <w:rsid w:val="00822DEC"/>
    <w:rsid w:val="00823A73"/>
    <w:rsid w:val="008275A9"/>
    <w:rsid w:val="008314E3"/>
    <w:rsid w:val="008333E6"/>
    <w:rsid w:val="00834C3F"/>
    <w:rsid w:val="0083521F"/>
    <w:rsid w:val="0083690B"/>
    <w:rsid w:val="0084034E"/>
    <w:rsid w:val="008405C5"/>
    <w:rsid w:val="00841989"/>
    <w:rsid w:val="00842E5B"/>
    <w:rsid w:val="0084572B"/>
    <w:rsid w:val="00846305"/>
    <w:rsid w:val="008470DC"/>
    <w:rsid w:val="0085147C"/>
    <w:rsid w:val="008516F3"/>
    <w:rsid w:val="00851FEA"/>
    <w:rsid w:val="00852BCB"/>
    <w:rsid w:val="00852FF2"/>
    <w:rsid w:val="0085600C"/>
    <w:rsid w:val="008621CC"/>
    <w:rsid w:val="0086238C"/>
    <w:rsid w:val="00863304"/>
    <w:rsid w:val="00866104"/>
    <w:rsid w:val="00866E8C"/>
    <w:rsid w:val="00867514"/>
    <w:rsid w:val="00867B15"/>
    <w:rsid w:val="0087474C"/>
    <w:rsid w:val="00874D46"/>
    <w:rsid w:val="00876026"/>
    <w:rsid w:val="00877A75"/>
    <w:rsid w:val="00877D9B"/>
    <w:rsid w:val="00880373"/>
    <w:rsid w:val="00883233"/>
    <w:rsid w:val="00884BAA"/>
    <w:rsid w:val="00885256"/>
    <w:rsid w:val="00885B13"/>
    <w:rsid w:val="00886BC9"/>
    <w:rsid w:val="008904C4"/>
    <w:rsid w:val="00896E53"/>
    <w:rsid w:val="008A00D3"/>
    <w:rsid w:val="008A073A"/>
    <w:rsid w:val="008A1397"/>
    <w:rsid w:val="008A16A3"/>
    <w:rsid w:val="008A236B"/>
    <w:rsid w:val="008A2A24"/>
    <w:rsid w:val="008A5C81"/>
    <w:rsid w:val="008A6B2E"/>
    <w:rsid w:val="008B037C"/>
    <w:rsid w:val="008B05E8"/>
    <w:rsid w:val="008B0662"/>
    <w:rsid w:val="008B3B6B"/>
    <w:rsid w:val="008B3BD6"/>
    <w:rsid w:val="008B4EC7"/>
    <w:rsid w:val="008B73B5"/>
    <w:rsid w:val="008C35E0"/>
    <w:rsid w:val="008C3600"/>
    <w:rsid w:val="008C578C"/>
    <w:rsid w:val="008C73E9"/>
    <w:rsid w:val="008D1C80"/>
    <w:rsid w:val="008D236B"/>
    <w:rsid w:val="008D2E3D"/>
    <w:rsid w:val="008D3031"/>
    <w:rsid w:val="008D4E8B"/>
    <w:rsid w:val="008D4F23"/>
    <w:rsid w:val="008D66A1"/>
    <w:rsid w:val="008E0F44"/>
    <w:rsid w:val="008E1407"/>
    <w:rsid w:val="008E15FB"/>
    <w:rsid w:val="008E2F62"/>
    <w:rsid w:val="008E38CB"/>
    <w:rsid w:val="008E4F06"/>
    <w:rsid w:val="008E5BCE"/>
    <w:rsid w:val="008E74B0"/>
    <w:rsid w:val="008E7953"/>
    <w:rsid w:val="008E7C04"/>
    <w:rsid w:val="008F0831"/>
    <w:rsid w:val="008F113D"/>
    <w:rsid w:val="008F2EE3"/>
    <w:rsid w:val="008F3003"/>
    <w:rsid w:val="008F5D5D"/>
    <w:rsid w:val="00902755"/>
    <w:rsid w:val="00904991"/>
    <w:rsid w:val="00910CBB"/>
    <w:rsid w:val="009119F6"/>
    <w:rsid w:val="0091245B"/>
    <w:rsid w:val="00912527"/>
    <w:rsid w:val="00915746"/>
    <w:rsid w:val="00917007"/>
    <w:rsid w:val="00917101"/>
    <w:rsid w:val="009172AB"/>
    <w:rsid w:val="00921B76"/>
    <w:rsid w:val="009238B5"/>
    <w:rsid w:val="009253E0"/>
    <w:rsid w:val="00930BD9"/>
    <w:rsid w:val="009320DE"/>
    <w:rsid w:val="0093218C"/>
    <w:rsid w:val="00934248"/>
    <w:rsid w:val="009373C3"/>
    <w:rsid w:val="00937CBA"/>
    <w:rsid w:val="00937E84"/>
    <w:rsid w:val="0095356E"/>
    <w:rsid w:val="009551B9"/>
    <w:rsid w:val="009551F5"/>
    <w:rsid w:val="00956FF6"/>
    <w:rsid w:val="00957070"/>
    <w:rsid w:val="0096307C"/>
    <w:rsid w:val="009642B0"/>
    <w:rsid w:val="00973BF3"/>
    <w:rsid w:val="00973C56"/>
    <w:rsid w:val="00974943"/>
    <w:rsid w:val="00975BDC"/>
    <w:rsid w:val="009762CB"/>
    <w:rsid w:val="00976381"/>
    <w:rsid w:val="00981F7B"/>
    <w:rsid w:val="0098319E"/>
    <w:rsid w:val="00984F7F"/>
    <w:rsid w:val="00985AB2"/>
    <w:rsid w:val="00985FAB"/>
    <w:rsid w:val="00987B1A"/>
    <w:rsid w:val="00992A81"/>
    <w:rsid w:val="00993AB4"/>
    <w:rsid w:val="00993C36"/>
    <w:rsid w:val="009946D1"/>
    <w:rsid w:val="009A1872"/>
    <w:rsid w:val="009A1AAA"/>
    <w:rsid w:val="009A23FC"/>
    <w:rsid w:val="009A4A91"/>
    <w:rsid w:val="009A6ED1"/>
    <w:rsid w:val="009B0123"/>
    <w:rsid w:val="009B0EC5"/>
    <w:rsid w:val="009B313D"/>
    <w:rsid w:val="009B35A2"/>
    <w:rsid w:val="009B52FC"/>
    <w:rsid w:val="009C0100"/>
    <w:rsid w:val="009C3630"/>
    <w:rsid w:val="009C6986"/>
    <w:rsid w:val="009C7660"/>
    <w:rsid w:val="009D2695"/>
    <w:rsid w:val="009D35E0"/>
    <w:rsid w:val="009D3F2F"/>
    <w:rsid w:val="009D4C42"/>
    <w:rsid w:val="009D6803"/>
    <w:rsid w:val="009D6E04"/>
    <w:rsid w:val="009D7373"/>
    <w:rsid w:val="009E2739"/>
    <w:rsid w:val="009E3856"/>
    <w:rsid w:val="009E3D3B"/>
    <w:rsid w:val="009E4050"/>
    <w:rsid w:val="009E42EB"/>
    <w:rsid w:val="009E5847"/>
    <w:rsid w:val="009E594D"/>
    <w:rsid w:val="009E7E56"/>
    <w:rsid w:val="009F392E"/>
    <w:rsid w:val="009F419F"/>
    <w:rsid w:val="00A012BC"/>
    <w:rsid w:val="00A0214F"/>
    <w:rsid w:val="00A034E3"/>
    <w:rsid w:val="00A03937"/>
    <w:rsid w:val="00A048BC"/>
    <w:rsid w:val="00A05AE9"/>
    <w:rsid w:val="00A0611A"/>
    <w:rsid w:val="00A0664E"/>
    <w:rsid w:val="00A10915"/>
    <w:rsid w:val="00A1494D"/>
    <w:rsid w:val="00A14BB7"/>
    <w:rsid w:val="00A14C74"/>
    <w:rsid w:val="00A14FDE"/>
    <w:rsid w:val="00A1687B"/>
    <w:rsid w:val="00A176D0"/>
    <w:rsid w:val="00A17AFE"/>
    <w:rsid w:val="00A17F19"/>
    <w:rsid w:val="00A20A35"/>
    <w:rsid w:val="00A20BF1"/>
    <w:rsid w:val="00A23087"/>
    <w:rsid w:val="00A23E18"/>
    <w:rsid w:val="00A24801"/>
    <w:rsid w:val="00A27CDB"/>
    <w:rsid w:val="00A31EAB"/>
    <w:rsid w:val="00A34F56"/>
    <w:rsid w:val="00A37953"/>
    <w:rsid w:val="00A41327"/>
    <w:rsid w:val="00A41FCD"/>
    <w:rsid w:val="00A42169"/>
    <w:rsid w:val="00A42898"/>
    <w:rsid w:val="00A436F3"/>
    <w:rsid w:val="00A46D54"/>
    <w:rsid w:val="00A51640"/>
    <w:rsid w:val="00A5232B"/>
    <w:rsid w:val="00A55F16"/>
    <w:rsid w:val="00A56FBD"/>
    <w:rsid w:val="00A574A3"/>
    <w:rsid w:val="00A57A5D"/>
    <w:rsid w:val="00A60548"/>
    <w:rsid w:val="00A61656"/>
    <w:rsid w:val="00A61AAB"/>
    <w:rsid w:val="00A63102"/>
    <w:rsid w:val="00A64F05"/>
    <w:rsid w:val="00A67F44"/>
    <w:rsid w:val="00A704AA"/>
    <w:rsid w:val="00A710A7"/>
    <w:rsid w:val="00A71238"/>
    <w:rsid w:val="00A7220F"/>
    <w:rsid w:val="00A80588"/>
    <w:rsid w:val="00A82794"/>
    <w:rsid w:val="00A8320D"/>
    <w:rsid w:val="00A84771"/>
    <w:rsid w:val="00A84FFC"/>
    <w:rsid w:val="00A87968"/>
    <w:rsid w:val="00A87AB6"/>
    <w:rsid w:val="00A87B28"/>
    <w:rsid w:val="00A92AB0"/>
    <w:rsid w:val="00A945E5"/>
    <w:rsid w:val="00A970D9"/>
    <w:rsid w:val="00A97116"/>
    <w:rsid w:val="00AA030A"/>
    <w:rsid w:val="00AA1328"/>
    <w:rsid w:val="00AA223B"/>
    <w:rsid w:val="00AA31F8"/>
    <w:rsid w:val="00AB2B77"/>
    <w:rsid w:val="00AB36C7"/>
    <w:rsid w:val="00AB5532"/>
    <w:rsid w:val="00AC19A8"/>
    <w:rsid w:val="00AC2B12"/>
    <w:rsid w:val="00AC373B"/>
    <w:rsid w:val="00AC5722"/>
    <w:rsid w:val="00AC6167"/>
    <w:rsid w:val="00AC7C02"/>
    <w:rsid w:val="00AD6B10"/>
    <w:rsid w:val="00AE0410"/>
    <w:rsid w:val="00AE6319"/>
    <w:rsid w:val="00AF0D09"/>
    <w:rsid w:val="00AF4F3C"/>
    <w:rsid w:val="00AF5219"/>
    <w:rsid w:val="00AF52C0"/>
    <w:rsid w:val="00AF5F87"/>
    <w:rsid w:val="00AF616E"/>
    <w:rsid w:val="00AF698D"/>
    <w:rsid w:val="00AF6B46"/>
    <w:rsid w:val="00AF74DE"/>
    <w:rsid w:val="00B01EBB"/>
    <w:rsid w:val="00B02548"/>
    <w:rsid w:val="00B0373B"/>
    <w:rsid w:val="00B039E6"/>
    <w:rsid w:val="00B0408C"/>
    <w:rsid w:val="00B054ED"/>
    <w:rsid w:val="00B0764D"/>
    <w:rsid w:val="00B108C6"/>
    <w:rsid w:val="00B12043"/>
    <w:rsid w:val="00B12147"/>
    <w:rsid w:val="00B12914"/>
    <w:rsid w:val="00B13B75"/>
    <w:rsid w:val="00B14371"/>
    <w:rsid w:val="00B17CF7"/>
    <w:rsid w:val="00B228CE"/>
    <w:rsid w:val="00B236A5"/>
    <w:rsid w:val="00B23951"/>
    <w:rsid w:val="00B23EB5"/>
    <w:rsid w:val="00B255CB"/>
    <w:rsid w:val="00B27CF2"/>
    <w:rsid w:val="00B311B1"/>
    <w:rsid w:val="00B32C8F"/>
    <w:rsid w:val="00B345D6"/>
    <w:rsid w:val="00B34D14"/>
    <w:rsid w:val="00B352EB"/>
    <w:rsid w:val="00B36F82"/>
    <w:rsid w:val="00B41D74"/>
    <w:rsid w:val="00B41ED2"/>
    <w:rsid w:val="00B441A7"/>
    <w:rsid w:val="00B46248"/>
    <w:rsid w:val="00B52179"/>
    <w:rsid w:val="00B522FB"/>
    <w:rsid w:val="00B53366"/>
    <w:rsid w:val="00B53826"/>
    <w:rsid w:val="00B53ADD"/>
    <w:rsid w:val="00B53C98"/>
    <w:rsid w:val="00B54D01"/>
    <w:rsid w:val="00B55EB9"/>
    <w:rsid w:val="00B60F5A"/>
    <w:rsid w:val="00B60FE0"/>
    <w:rsid w:val="00B667F3"/>
    <w:rsid w:val="00B66F76"/>
    <w:rsid w:val="00B67377"/>
    <w:rsid w:val="00B700DA"/>
    <w:rsid w:val="00B74093"/>
    <w:rsid w:val="00B75FCA"/>
    <w:rsid w:val="00B7612D"/>
    <w:rsid w:val="00B76EC3"/>
    <w:rsid w:val="00B7780B"/>
    <w:rsid w:val="00B8057A"/>
    <w:rsid w:val="00B81A10"/>
    <w:rsid w:val="00B81BC3"/>
    <w:rsid w:val="00B8290F"/>
    <w:rsid w:val="00B84D2D"/>
    <w:rsid w:val="00B87DD5"/>
    <w:rsid w:val="00B934DF"/>
    <w:rsid w:val="00B95E66"/>
    <w:rsid w:val="00B95EC2"/>
    <w:rsid w:val="00B97796"/>
    <w:rsid w:val="00BA1BF3"/>
    <w:rsid w:val="00BA6766"/>
    <w:rsid w:val="00BA7049"/>
    <w:rsid w:val="00BB020E"/>
    <w:rsid w:val="00BB302F"/>
    <w:rsid w:val="00BB47CF"/>
    <w:rsid w:val="00BB4FAE"/>
    <w:rsid w:val="00BB7348"/>
    <w:rsid w:val="00BB75D5"/>
    <w:rsid w:val="00BC3371"/>
    <w:rsid w:val="00BC3FBB"/>
    <w:rsid w:val="00BC426B"/>
    <w:rsid w:val="00BC4300"/>
    <w:rsid w:val="00BC47CD"/>
    <w:rsid w:val="00BC7E9A"/>
    <w:rsid w:val="00BD2BAD"/>
    <w:rsid w:val="00BD500E"/>
    <w:rsid w:val="00BD6210"/>
    <w:rsid w:val="00BD6408"/>
    <w:rsid w:val="00BD6C15"/>
    <w:rsid w:val="00BD7170"/>
    <w:rsid w:val="00BD732B"/>
    <w:rsid w:val="00BE0564"/>
    <w:rsid w:val="00BE1288"/>
    <w:rsid w:val="00BE189B"/>
    <w:rsid w:val="00BF432F"/>
    <w:rsid w:val="00BF50D1"/>
    <w:rsid w:val="00BF520A"/>
    <w:rsid w:val="00BF769A"/>
    <w:rsid w:val="00C043F2"/>
    <w:rsid w:val="00C120F9"/>
    <w:rsid w:val="00C13153"/>
    <w:rsid w:val="00C20256"/>
    <w:rsid w:val="00C20378"/>
    <w:rsid w:val="00C21B1A"/>
    <w:rsid w:val="00C236BA"/>
    <w:rsid w:val="00C23C8A"/>
    <w:rsid w:val="00C24DB3"/>
    <w:rsid w:val="00C25A32"/>
    <w:rsid w:val="00C278DB"/>
    <w:rsid w:val="00C27DFC"/>
    <w:rsid w:val="00C3026B"/>
    <w:rsid w:val="00C3292C"/>
    <w:rsid w:val="00C33B71"/>
    <w:rsid w:val="00C340E3"/>
    <w:rsid w:val="00C343FF"/>
    <w:rsid w:val="00C349E3"/>
    <w:rsid w:val="00C35A67"/>
    <w:rsid w:val="00C35B69"/>
    <w:rsid w:val="00C35CD0"/>
    <w:rsid w:val="00C369D5"/>
    <w:rsid w:val="00C40618"/>
    <w:rsid w:val="00C408DB"/>
    <w:rsid w:val="00C40E67"/>
    <w:rsid w:val="00C422A8"/>
    <w:rsid w:val="00C42455"/>
    <w:rsid w:val="00C434D9"/>
    <w:rsid w:val="00C43CDD"/>
    <w:rsid w:val="00C4436D"/>
    <w:rsid w:val="00C44FF7"/>
    <w:rsid w:val="00C46983"/>
    <w:rsid w:val="00C469E6"/>
    <w:rsid w:val="00C51219"/>
    <w:rsid w:val="00C521A7"/>
    <w:rsid w:val="00C54234"/>
    <w:rsid w:val="00C60221"/>
    <w:rsid w:val="00C619B9"/>
    <w:rsid w:val="00C62D33"/>
    <w:rsid w:val="00C636CF"/>
    <w:rsid w:val="00C650B9"/>
    <w:rsid w:val="00C653E3"/>
    <w:rsid w:val="00C6570C"/>
    <w:rsid w:val="00C65D7E"/>
    <w:rsid w:val="00C668D7"/>
    <w:rsid w:val="00C673B6"/>
    <w:rsid w:val="00C67B37"/>
    <w:rsid w:val="00C67E35"/>
    <w:rsid w:val="00C710DC"/>
    <w:rsid w:val="00C739A9"/>
    <w:rsid w:val="00C73DA3"/>
    <w:rsid w:val="00C73E96"/>
    <w:rsid w:val="00C74FCC"/>
    <w:rsid w:val="00C75DB6"/>
    <w:rsid w:val="00C774FB"/>
    <w:rsid w:val="00C77F32"/>
    <w:rsid w:val="00C804B2"/>
    <w:rsid w:val="00C848C4"/>
    <w:rsid w:val="00C84DFC"/>
    <w:rsid w:val="00C865AB"/>
    <w:rsid w:val="00C87EC4"/>
    <w:rsid w:val="00C90FFC"/>
    <w:rsid w:val="00C92D70"/>
    <w:rsid w:val="00C93010"/>
    <w:rsid w:val="00C93C89"/>
    <w:rsid w:val="00C9444A"/>
    <w:rsid w:val="00C94F9C"/>
    <w:rsid w:val="00C9586E"/>
    <w:rsid w:val="00C96635"/>
    <w:rsid w:val="00C968BE"/>
    <w:rsid w:val="00CA00D7"/>
    <w:rsid w:val="00CA041F"/>
    <w:rsid w:val="00CA11D6"/>
    <w:rsid w:val="00CA252D"/>
    <w:rsid w:val="00CA2F6B"/>
    <w:rsid w:val="00CA588A"/>
    <w:rsid w:val="00CA78E9"/>
    <w:rsid w:val="00CB0E25"/>
    <w:rsid w:val="00CB24B3"/>
    <w:rsid w:val="00CB2CA2"/>
    <w:rsid w:val="00CB4BBF"/>
    <w:rsid w:val="00CB5CD2"/>
    <w:rsid w:val="00CC1007"/>
    <w:rsid w:val="00CC165E"/>
    <w:rsid w:val="00CC2D20"/>
    <w:rsid w:val="00CC71AD"/>
    <w:rsid w:val="00CD202B"/>
    <w:rsid w:val="00CD2666"/>
    <w:rsid w:val="00CD4D7B"/>
    <w:rsid w:val="00CD54B7"/>
    <w:rsid w:val="00CD6356"/>
    <w:rsid w:val="00CD63D8"/>
    <w:rsid w:val="00CD6B51"/>
    <w:rsid w:val="00CE2621"/>
    <w:rsid w:val="00CE301A"/>
    <w:rsid w:val="00CE312E"/>
    <w:rsid w:val="00CE5EDE"/>
    <w:rsid w:val="00CF3AA3"/>
    <w:rsid w:val="00CF4DC2"/>
    <w:rsid w:val="00CF7DA5"/>
    <w:rsid w:val="00D01404"/>
    <w:rsid w:val="00D02270"/>
    <w:rsid w:val="00D0298D"/>
    <w:rsid w:val="00D0479A"/>
    <w:rsid w:val="00D05AFE"/>
    <w:rsid w:val="00D0742C"/>
    <w:rsid w:val="00D11532"/>
    <w:rsid w:val="00D14541"/>
    <w:rsid w:val="00D16C8F"/>
    <w:rsid w:val="00D16D31"/>
    <w:rsid w:val="00D16DFF"/>
    <w:rsid w:val="00D17FCC"/>
    <w:rsid w:val="00D2001D"/>
    <w:rsid w:val="00D212EE"/>
    <w:rsid w:val="00D21E72"/>
    <w:rsid w:val="00D23728"/>
    <w:rsid w:val="00D26603"/>
    <w:rsid w:val="00D314D7"/>
    <w:rsid w:val="00D339D1"/>
    <w:rsid w:val="00D35566"/>
    <w:rsid w:val="00D356DA"/>
    <w:rsid w:val="00D3688F"/>
    <w:rsid w:val="00D36C62"/>
    <w:rsid w:val="00D4289F"/>
    <w:rsid w:val="00D432A6"/>
    <w:rsid w:val="00D435BC"/>
    <w:rsid w:val="00D45B4F"/>
    <w:rsid w:val="00D47D20"/>
    <w:rsid w:val="00D51717"/>
    <w:rsid w:val="00D51744"/>
    <w:rsid w:val="00D5562C"/>
    <w:rsid w:val="00D5630B"/>
    <w:rsid w:val="00D567E6"/>
    <w:rsid w:val="00D6203C"/>
    <w:rsid w:val="00D63F16"/>
    <w:rsid w:val="00D64288"/>
    <w:rsid w:val="00D6429B"/>
    <w:rsid w:val="00D654DA"/>
    <w:rsid w:val="00D6750A"/>
    <w:rsid w:val="00D70D1D"/>
    <w:rsid w:val="00D72A91"/>
    <w:rsid w:val="00D73768"/>
    <w:rsid w:val="00D73F5C"/>
    <w:rsid w:val="00D74424"/>
    <w:rsid w:val="00D75218"/>
    <w:rsid w:val="00D761F9"/>
    <w:rsid w:val="00D7785C"/>
    <w:rsid w:val="00D822A5"/>
    <w:rsid w:val="00D82B57"/>
    <w:rsid w:val="00D82C95"/>
    <w:rsid w:val="00D83059"/>
    <w:rsid w:val="00D92280"/>
    <w:rsid w:val="00D9616A"/>
    <w:rsid w:val="00D96E67"/>
    <w:rsid w:val="00D97508"/>
    <w:rsid w:val="00D97B9C"/>
    <w:rsid w:val="00DA1955"/>
    <w:rsid w:val="00DA1974"/>
    <w:rsid w:val="00DA2DE4"/>
    <w:rsid w:val="00DA4D70"/>
    <w:rsid w:val="00DA565E"/>
    <w:rsid w:val="00DA7444"/>
    <w:rsid w:val="00DB04F7"/>
    <w:rsid w:val="00DB237E"/>
    <w:rsid w:val="00DB40C2"/>
    <w:rsid w:val="00DB4B32"/>
    <w:rsid w:val="00DB5762"/>
    <w:rsid w:val="00DB78E3"/>
    <w:rsid w:val="00DC0AFB"/>
    <w:rsid w:val="00DC0CEC"/>
    <w:rsid w:val="00DC17C6"/>
    <w:rsid w:val="00DC19C3"/>
    <w:rsid w:val="00DC203B"/>
    <w:rsid w:val="00DC2431"/>
    <w:rsid w:val="00DC2F5D"/>
    <w:rsid w:val="00DC3789"/>
    <w:rsid w:val="00DC7D3C"/>
    <w:rsid w:val="00DD07E2"/>
    <w:rsid w:val="00DD18B8"/>
    <w:rsid w:val="00DD515A"/>
    <w:rsid w:val="00DD5AD3"/>
    <w:rsid w:val="00DD5BA2"/>
    <w:rsid w:val="00DD7381"/>
    <w:rsid w:val="00DE12C5"/>
    <w:rsid w:val="00DE12FD"/>
    <w:rsid w:val="00DE3536"/>
    <w:rsid w:val="00DE4E3A"/>
    <w:rsid w:val="00DE5146"/>
    <w:rsid w:val="00DE6D3C"/>
    <w:rsid w:val="00DE7E96"/>
    <w:rsid w:val="00DF01DA"/>
    <w:rsid w:val="00DF2840"/>
    <w:rsid w:val="00DF2A9A"/>
    <w:rsid w:val="00DF5110"/>
    <w:rsid w:val="00E015EE"/>
    <w:rsid w:val="00E01D64"/>
    <w:rsid w:val="00E042EC"/>
    <w:rsid w:val="00E07DB4"/>
    <w:rsid w:val="00E104A1"/>
    <w:rsid w:val="00E11BD6"/>
    <w:rsid w:val="00E13224"/>
    <w:rsid w:val="00E177EB"/>
    <w:rsid w:val="00E179AD"/>
    <w:rsid w:val="00E17A36"/>
    <w:rsid w:val="00E17C99"/>
    <w:rsid w:val="00E205E9"/>
    <w:rsid w:val="00E23644"/>
    <w:rsid w:val="00E239CE"/>
    <w:rsid w:val="00E273C5"/>
    <w:rsid w:val="00E27DEE"/>
    <w:rsid w:val="00E31192"/>
    <w:rsid w:val="00E31ACB"/>
    <w:rsid w:val="00E32A0E"/>
    <w:rsid w:val="00E3468A"/>
    <w:rsid w:val="00E34F31"/>
    <w:rsid w:val="00E35CDD"/>
    <w:rsid w:val="00E36A0E"/>
    <w:rsid w:val="00E3752E"/>
    <w:rsid w:val="00E37CED"/>
    <w:rsid w:val="00E40A69"/>
    <w:rsid w:val="00E40A79"/>
    <w:rsid w:val="00E423BC"/>
    <w:rsid w:val="00E4726B"/>
    <w:rsid w:val="00E47E4B"/>
    <w:rsid w:val="00E503B0"/>
    <w:rsid w:val="00E53DA9"/>
    <w:rsid w:val="00E55111"/>
    <w:rsid w:val="00E56081"/>
    <w:rsid w:val="00E62319"/>
    <w:rsid w:val="00E675CE"/>
    <w:rsid w:val="00E67A09"/>
    <w:rsid w:val="00E727A8"/>
    <w:rsid w:val="00E72970"/>
    <w:rsid w:val="00E74FD0"/>
    <w:rsid w:val="00E75645"/>
    <w:rsid w:val="00E77B0E"/>
    <w:rsid w:val="00E82373"/>
    <w:rsid w:val="00E82799"/>
    <w:rsid w:val="00E847D7"/>
    <w:rsid w:val="00E848FC"/>
    <w:rsid w:val="00E84B98"/>
    <w:rsid w:val="00E8552A"/>
    <w:rsid w:val="00E8782C"/>
    <w:rsid w:val="00E87F0D"/>
    <w:rsid w:val="00E918CA"/>
    <w:rsid w:val="00E91B5E"/>
    <w:rsid w:val="00E93DDD"/>
    <w:rsid w:val="00E95A9E"/>
    <w:rsid w:val="00E95C21"/>
    <w:rsid w:val="00E96065"/>
    <w:rsid w:val="00E96339"/>
    <w:rsid w:val="00E96AD6"/>
    <w:rsid w:val="00E97A06"/>
    <w:rsid w:val="00EA173C"/>
    <w:rsid w:val="00EA2122"/>
    <w:rsid w:val="00EA4426"/>
    <w:rsid w:val="00EA622A"/>
    <w:rsid w:val="00EA6D38"/>
    <w:rsid w:val="00EB10FE"/>
    <w:rsid w:val="00EB2042"/>
    <w:rsid w:val="00EB2065"/>
    <w:rsid w:val="00EB2558"/>
    <w:rsid w:val="00EB34FD"/>
    <w:rsid w:val="00EB3569"/>
    <w:rsid w:val="00EB36E7"/>
    <w:rsid w:val="00EB45FF"/>
    <w:rsid w:val="00EB499A"/>
    <w:rsid w:val="00EC157D"/>
    <w:rsid w:val="00EC26DF"/>
    <w:rsid w:val="00EC3E32"/>
    <w:rsid w:val="00EC496E"/>
    <w:rsid w:val="00EC60A8"/>
    <w:rsid w:val="00EC7CB7"/>
    <w:rsid w:val="00EC7E07"/>
    <w:rsid w:val="00ED0205"/>
    <w:rsid w:val="00ED0564"/>
    <w:rsid w:val="00ED0DEA"/>
    <w:rsid w:val="00ED243A"/>
    <w:rsid w:val="00ED312E"/>
    <w:rsid w:val="00ED43F4"/>
    <w:rsid w:val="00ED4771"/>
    <w:rsid w:val="00ED6A5C"/>
    <w:rsid w:val="00ED6AA5"/>
    <w:rsid w:val="00ED6DA7"/>
    <w:rsid w:val="00EE04FF"/>
    <w:rsid w:val="00EE0C32"/>
    <w:rsid w:val="00EE2ED5"/>
    <w:rsid w:val="00EE3ED8"/>
    <w:rsid w:val="00EE465A"/>
    <w:rsid w:val="00EE56CD"/>
    <w:rsid w:val="00EE7255"/>
    <w:rsid w:val="00EF3980"/>
    <w:rsid w:val="00EF4118"/>
    <w:rsid w:val="00EF5E2B"/>
    <w:rsid w:val="00EF5F82"/>
    <w:rsid w:val="00F00025"/>
    <w:rsid w:val="00F002FE"/>
    <w:rsid w:val="00F008D9"/>
    <w:rsid w:val="00F03E30"/>
    <w:rsid w:val="00F03E4D"/>
    <w:rsid w:val="00F043A8"/>
    <w:rsid w:val="00F0562E"/>
    <w:rsid w:val="00F07382"/>
    <w:rsid w:val="00F07615"/>
    <w:rsid w:val="00F10172"/>
    <w:rsid w:val="00F1104F"/>
    <w:rsid w:val="00F12042"/>
    <w:rsid w:val="00F127C2"/>
    <w:rsid w:val="00F12A15"/>
    <w:rsid w:val="00F13C69"/>
    <w:rsid w:val="00F14284"/>
    <w:rsid w:val="00F158EA"/>
    <w:rsid w:val="00F16855"/>
    <w:rsid w:val="00F17E8F"/>
    <w:rsid w:val="00F20BE5"/>
    <w:rsid w:val="00F2183F"/>
    <w:rsid w:val="00F243C1"/>
    <w:rsid w:val="00F24A80"/>
    <w:rsid w:val="00F25283"/>
    <w:rsid w:val="00F265BF"/>
    <w:rsid w:val="00F27374"/>
    <w:rsid w:val="00F30E0E"/>
    <w:rsid w:val="00F318D0"/>
    <w:rsid w:val="00F31E66"/>
    <w:rsid w:val="00F33330"/>
    <w:rsid w:val="00F34DAA"/>
    <w:rsid w:val="00F35229"/>
    <w:rsid w:val="00F4063B"/>
    <w:rsid w:val="00F41731"/>
    <w:rsid w:val="00F41F49"/>
    <w:rsid w:val="00F42167"/>
    <w:rsid w:val="00F4219C"/>
    <w:rsid w:val="00F432CC"/>
    <w:rsid w:val="00F43CBB"/>
    <w:rsid w:val="00F475CF"/>
    <w:rsid w:val="00F5110C"/>
    <w:rsid w:val="00F55266"/>
    <w:rsid w:val="00F61D09"/>
    <w:rsid w:val="00F62AE7"/>
    <w:rsid w:val="00F63282"/>
    <w:rsid w:val="00F63D7B"/>
    <w:rsid w:val="00F645E1"/>
    <w:rsid w:val="00F65AC0"/>
    <w:rsid w:val="00F65D6B"/>
    <w:rsid w:val="00F66D3C"/>
    <w:rsid w:val="00F71BCA"/>
    <w:rsid w:val="00F74B38"/>
    <w:rsid w:val="00F80B50"/>
    <w:rsid w:val="00F81043"/>
    <w:rsid w:val="00F8169E"/>
    <w:rsid w:val="00F81DAB"/>
    <w:rsid w:val="00F846C4"/>
    <w:rsid w:val="00F86959"/>
    <w:rsid w:val="00F879F3"/>
    <w:rsid w:val="00F90B22"/>
    <w:rsid w:val="00F91FB8"/>
    <w:rsid w:val="00F925CD"/>
    <w:rsid w:val="00F92F9B"/>
    <w:rsid w:val="00F947EF"/>
    <w:rsid w:val="00F94C79"/>
    <w:rsid w:val="00F976C7"/>
    <w:rsid w:val="00F97997"/>
    <w:rsid w:val="00F97C94"/>
    <w:rsid w:val="00FA0DD2"/>
    <w:rsid w:val="00FA3A44"/>
    <w:rsid w:val="00FA40B6"/>
    <w:rsid w:val="00FA432A"/>
    <w:rsid w:val="00FA5C99"/>
    <w:rsid w:val="00FB1472"/>
    <w:rsid w:val="00FB16B4"/>
    <w:rsid w:val="00FB1BC8"/>
    <w:rsid w:val="00FB233E"/>
    <w:rsid w:val="00FB324A"/>
    <w:rsid w:val="00FB46E6"/>
    <w:rsid w:val="00FB4CE3"/>
    <w:rsid w:val="00FB50F9"/>
    <w:rsid w:val="00FB5825"/>
    <w:rsid w:val="00FC0695"/>
    <w:rsid w:val="00FC083B"/>
    <w:rsid w:val="00FC0FB5"/>
    <w:rsid w:val="00FC17A1"/>
    <w:rsid w:val="00FC21F4"/>
    <w:rsid w:val="00FC3B4F"/>
    <w:rsid w:val="00FC4540"/>
    <w:rsid w:val="00FC4694"/>
    <w:rsid w:val="00FC543B"/>
    <w:rsid w:val="00FC60CC"/>
    <w:rsid w:val="00FC77DF"/>
    <w:rsid w:val="00FC7B62"/>
    <w:rsid w:val="00FD1625"/>
    <w:rsid w:val="00FD3199"/>
    <w:rsid w:val="00FD6128"/>
    <w:rsid w:val="00FD6B46"/>
    <w:rsid w:val="00FD6C4E"/>
    <w:rsid w:val="00FD6C9D"/>
    <w:rsid w:val="00FE0D94"/>
    <w:rsid w:val="00FE33FB"/>
    <w:rsid w:val="00FE477E"/>
    <w:rsid w:val="00FE78F0"/>
    <w:rsid w:val="00FF0158"/>
    <w:rsid w:val="00FF2582"/>
    <w:rsid w:val="00FF2590"/>
    <w:rsid w:val="00FF2872"/>
    <w:rsid w:val="00FF470B"/>
    <w:rsid w:val="00FF7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AB377"/>
  <w15:docId w15:val="{FD48B18C-1A77-4D5C-B90C-066AB94F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871"/>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
    <w:next w:val="a"/>
    <w:link w:val="10"/>
    <w:uiPriority w:val="9"/>
    <w:qFormat/>
    <w:rsid w:val="006E224A"/>
    <w:pPr>
      <w:keepNext/>
      <w:keepLines/>
      <w:numPr>
        <w:numId w:val="1"/>
      </w:numPr>
      <w:spacing w:before="120" w:after="120"/>
      <w:jc w:val="center"/>
      <w:outlineLvl w:val="0"/>
    </w:pPr>
    <w:rPr>
      <w:b/>
      <w:bCs/>
      <w:caps/>
      <w:szCs w:val="28"/>
      <w:lang w:val="x-none" w:eastAsia="x-none"/>
    </w:rPr>
  </w:style>
  <w:style w:type="paragraph" w:styleId="20">
    <w:name w:val="heading 2"/>
    <w:basedOn w:val="a"/>
    <w:next w:val="a"/>
    <w:link w:val="21"/>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B1FAB"/>
    <w:pPr>
      <w:jc w:val="both"/>
    </w:pPr>
    <w:rPr>
      <w:rFonts w:eastAsia="Calibri"/>
      <w:sz w:val="20"/>
      <w:szCs w:val="20"/>
    </w:rPr>
  </w:style>
  <w:style w:type="character" w:customStyle="1" w:styleId="a4">
    <w:name w:val="Основной текст Знак"/>
    <w:basedOn w:val="a0"/>
    <w:link w:val="a3"/>
    <w:rsid w:val="006B1FAB"/>
    <w:rPr>
      <w:rFonts w:ascii="Times New Roman" w:eastAsia="Calibri" w:hAnsi="Times New Roman" w:cs="Times New Roman"/>
      <w:sz w:val="20"/>
      <w:szCs w:val="20"/>
      <w:lang w:eastAsia="ru-RU"/>
    </w:rPr>
  </w:style>
  <w:style w:type="table" w:styleId="a5">
    <w:name w:val="Table Grid"/>
    <w:basedOn w:val="a1"/>
    <w:uiPriority w:val="59"/>
    <w:rsid w:val="006B1FA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rsid w:val="00C653E3"/>
    <w:rPr>
      <w:rFonts w:ascii="Times New Roman" w:eastAsia="Times New Roman" w:hAnsi="Times New Roman" w:cs="Times New Roman"/>
      <w:sz w:val="24"/>
      <w:szCs w:val="24"/>
      <w:lang w:eastAsia="ru-RU"/>
    </w:rPr>
  </w:style>
  <w:style w:type="character" w:customStyle="1" w:styleId="11">
    <w:name w:val="Основной шрифт абзаца1"/>
    <w:rsid w:val="00C46983"/>
  </w:style>
  <w:style w:type="paragraph" w:styleId="a9">
    <w:name w:val="List Paragraph"/>
    <w:basedOn w:val="a"/>
    <w:link w:val="aa"/>
    <w:uiPriority w:val="99"/>
    <w:qFormat/>
    <w:rsid w:val="00C46983"/>
    <w:pPr>
      <w:spacing w:line="360" w:lineRule="auto"/>
      <w:ind w:left="720" w:firstLine="680"/>
      <w:contextualSpacing/>
      <w:jc w:val="both"/>
    </w:pPr>
    <w:rPr>
      <w:rFonts w:ascii="Calibri" w:eastAsia="Calibri" w:hAnsi="Calibri"/>
      <w:sz w:val="22"/>
      <w:szCs w:val="22"/>
      <w:lang w:eastAsia="en-US"/>
    </w:rPr>
  </w:style>
  <w:style w:type="character" w:customStyle="1" w:styleId="aa">
    <w:name w:val="Абзац списка Знак"/>
    <w:link w:val="a9"/>
    <w:uiPriority w:val="34"/>
    <w:locked/>
    <w:rsid w:val="00C46983"/>
    <w:rPr>
      <w:rFonts w:ascii="Calibri" w:eastAsia="Calibri" w:hAnsi="Calibri" w:cs="Times New Roman"/>
    </w:rPr>
  </w:style>
  <w:style w:type="character" w:styleId="ab">
    <w:name w:val="Hyperlink"/>
    <w:basedOn w:val="a0"/>
    <w:uiPriority w:val="99"/>
    <w:unhideWhenUsed/>
    <w:rsid w:val="00394E38"/>
    <w:rPr>
      <w:color w:val="0000FF"/>
      <w:u w:val="single"/>
    </w:rPr>
  </w:style>
  <w:style w:type="character" w:customStyle="1" w:styleId="10">
    <w:name w:val="Заголовок 1 Знак"/>
    <w:aliases w:val="Заголовок 1 Знак Знак Знак1,Заголовок 1 Знак Знак Знак Знак"/>
    <w:basedOn w:val="a0"/>
    <w:link w:val="1"/>
    <w:uiPriority w:val="9"/>
    <w:rsid w:val="006E224A"/>
    <w:rPr>
      <w:rFonts w:ascii="Times New Roman" w:eastAsia="Times New Roman" w:hAnsi="Times New Roman" w:cs="Times New Roman"/>
      <w:b/>
      <w:bCs/>
      <w:caps/>
      <w:sz w:val="24"/>
      <w:szCs w:val="28"/>
      <w:lang w:val="x-none" w:eastAsia="x-none"/>
    </w:rPr>
  </w:style>
  <w:style w:type="character" w:customStyle="1" w:styleId="21">
    <w:name w:val="Заголовок 2 Знак"/>
    <w:basedOn w:val="a0"/>
    <w:link w:val="20"/>
    <w:rsid w:val="006E224A"/>
    <w:rPr>
      <w:rFonts w:ascii="Arial" w:eastAsia="Times New Roman" w:hAnsi="Arial" w:cs="Arial"/>
      <w:b/>
      <w:bCs/>
      <w:i/>
      <w:iCs/>
      <w:sz w:val="28"/>
      <w:szCs w:val="28"/>
      <w:lang w:eastAsia="ru-RU"/>
    </w:rPr>
  </w:style>
  <w:style w:type="character" w:customStyle="1" w:styleId="30">
    <w:name w:val="Заголовок 3 Знак"/>
    <w:basedOn w:val="a0"/>
    <w:link w:val="3"/>
    <w:rsid w:val="006E224A"/>
    <w:rPr>
      <w:rFonts w:ascii="Arial" w:eastAsia="Times New Roman" w:hAnsi="Arial" w:cs="Arial"/>
      <w:b/>
      <w:bCs/>
      <w:sz w:val="20"/>
      <w:szCs w:val="20"/>
      <w:lang w:eastAsia="ru-RU"/>
    </w:rPr>
  </w:style>
  <w:style w:type="character" w:customStyle="1" w:styleId="40">
    <w:name w:val="Заголовок 4 Знак"/>
    <w:basedOn w:val="a0"/>
    <w:link w:val="4"/>
    <w:uiPriority w:val="9"/>
    <w:semiHidden/>
    <w:rsid w:val="006E224A"/>
    <w:rPr>
      <w:rFonts w:asciiTheme="majorHAnsi" w:eastAsiaTheme="majorEastAsia" w:hAnsiTheme="majorHAnsi" w:cstheme="majorBidi"/>
      <w:b/>
      <w:bCs/>
      <w:i/>
      <w:iCs/>
      <w:color w:val="4F81BD" w:themeColor="accent1"/>
    </w:rPr>
  </w:style>
  <w:style w:type="numbering" w:customStyle="1" w:styleId="12">
    <w:name w:val="Нет списка1"/>
    <w:next w:val="a2"/>
    <w:uiPriority w:val="99"/>
    <w:semiHidden/>
    <w:unhideWhenUsed/>
    <w:rsid w:val="006E224A"/>
  </w:style>
  <w:style w:type="numbering" w:customStyle="1" w:styleId="110">
    <w:name w:val="Нет списка11"/>
    <w:next w:val="a2"/>
    <w:uiPriority w:val="99"/>
    <w:semiHidden/>
    <w:unhideWhenUsed/>
    <w:rsid w:val="006E224A"/>
  </w:style>
  <w:style w:type="paragraph" w:customStyle="1" w:styleId="ConsPlusNonformat">
    <w:name w:val="ConsPlusNonformat"/>
    <w:rsid w:val="006E224A"/>
    <w:pPr>
      <w:suppressAutoHyphens/>
      <w:autoSpaceDE w:val="0"/>
      <w:spacing w:after="0" w:line="240" w:lineRule="auto"/>
    </w:pPr>
    <w:rPr>
      <w:rFonts w:ascii="Courier New" w:eastAsia="Arial" w:hAnsi="Courier New" w:cs="Courier New"/>
      <w:sz w:val="20"/>
      <w:szCs w:val="20"/>
      <w:lang w:eastAsia="ar-SA"/>
    </w:rPr>
  </w:style>
  <w:style w:type="paragraph" w:styleId="ac">
    <w:name w:val="header"/>
    <w:basedOn w:val="a"/>
    <w:link w:val="ad"/>
    <w:unhideWhenUsed/>
    <w:rsid w:val="006E224A"/>
    <w:pPr>
      <w:tabs>
        <w:tab w:val="center" w:pos="4677"/>
        <w:tab w:val="right" w:pos="9355"/>
      </w:tabs>
    </w:pPr>
  </w:style>
  <w:style w:type="character" w:customStyle="1" w:styleId="ad">
    <w:name w:val="Верхний колонтитул Знак"/>
    <w:basedOn w:val="a0"/>
    <w:link w:val="ac"/>
    <w:rsid w:val="006E224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rsid w:val="006E224A"/>
    <w:rPr>
      <w:rFonts w:ascii="Times New Roman" w:eastAsia="Times New Roman" w:hAnsi="Times New Roman" w:cs="Times New Roman"/>
      <w:sz w:val="24"/>
      <w:szCs w:val="24"/>
      <w:lang w:eastAsia="ru-RU"/>
    </w:rPr>
  </w:style>
  <w:style w:type="paragraph" w:styleId="af0">
    <w:name w:val="Balloon Text"/>
    <w:basedOn w:val="a"/>
    <w:link w:val="af1"/>
    <w:unhideWhenUsed/>
    <w:rsid w:val="006E224A"/>
    <w:rPr>
      <w:rFonts w:ascii="Segoe UI" w:hAnsi="Segoe UI" w:cs="Segoe UI"/>
      <w:sz w:val="18"/>
      <w:szCs w:val="18"/>
    </w:rPr>
  </w:style>
  <w:style w:type="character" w:customStyle="1" w:styleId="af1">
    <w:name w:val="Текст выноски Знак"/>
    <w:basedOn w:val="a0"/>
    <w:link w:val="af0"/>
    <w:rsid w:val="006E224A"/>
    <w:rPr>
      <w:rFonts w:ascii="Segoe UI" w:eastAsia="Times New Roman" w:hAnsi="Segoe UI" w:cs="Segoe UI"/>
      <w:sz w:val="18"/>
      <w:szCs w:val="18"/>
      <w:lang w:eastAsia="ru-RU"/>
    </w:rPr>
  </w:style>
  <w:style w:type="character" w:customStyle="1" w:styleId="apple-converted-space">
    <w:name w:val="apple-converted-space"/>
    <w:basedOn w:val="a0"/>
    <w:rsid w:val="006E224A"/>
  </w:style>
  <w:style w:type="paragraph" w:customStyle="1" w:styleId="Default">
    <w:name w:val="Default"/>
    <w:rsid w:val="006E22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
    <w:basedOn w:val="a"/>
    <w:uiPriority w:val="99"/>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eastAsia="Times New Roman" w:hAnsi="Arial" w:cs="Arial"/>
      <w:sz w:val="24"/>
      <w:szCs w:val="24"/>
      <w:lang w:eastAsia="ru-RU"/>
    </w:rPr>
  </w:style>
  <w:style w:type="paragraph" w:styleId="af3">
    <w:name w:val="List"/>
    <w:basedOn w:val="a"/>
    <w:rsid w:val="006E224A"/>
    <w:pPr>
      <w:ind w:left="283" w:hanging="283"/>
    </w:pPr>
  </w:style>
  <w:style w:type="paragraph" w:styleId="31">
    <w:name w:val="toc 3"/>
    <w:basedOn w:val="a"/>
    <w:uiPriority w:val="1"/>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qFormat/>
    <w:rsid w:val="006E224A"/>
    <w:pPr>
      <w:spacing w:before="120" w:after="120"/>
      <w:jc w:val="right"/>
    </w:pPr>
    <w:rPr>
      <w:bCs/>
      <w:i/>
      <w:lang w:val="x-none" w:eastAsia="x-none"/>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6E224A"/>
    <w:rPr>
      <w:rFonts w:ascii="Times New Roman" w:eastAsia="Times New Roman" w:hAnsi="Times New Roman" w:cs="Times New Roman"/>
      <w:bCs/>
      <w:i/>
      <w:sz w:val="24"/>
      <w:szCs w:val="24"/>
      <w:lang w:val="x-none" w:eastAsia="x-none"/>
    </w:rPr>
  </w:style>
  <w:style w:type="paragraph" w:customStyle="1" w:styleId="S">
    <w:name w:val="S_Нумерованный"/>
    <w:basedOn w:val="a"/>
    <w:autoRedefine/>
    <w:rsid w:val="006E224A"/>
    <w:pPr>
      <w:numPr>
        <w:numId w:val="2"/>
      </w:numPr>
      <w:tabs>
        <w:tab w:val="left" w:pos="992"/>
      </w:tabs>
      <w:spacing w:line="360" w:lineRule="auto"/>
      <w:ind w:left="0" w:firstLine="709"/>
      <w:jc w:val="both"/>
    </w:pPr>
    <w:rPr>
      <w:lang w:val="x-none" w:eastAsia="x-none"/>
    </w:rPr>
  </w:style>
  <w:style w:type="paragraph" w:customStyle="1" w:styleId="ConsNonformat">
    <w:name w:val="ConsNonformat"/>
    <w:link w:val="ConsNonformat0"/>
    <w:rsid w:val="006E22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6E224A"/>
    <w:rPr>
      <w:rFonts w:ascii="Courier New" w:eastAsia="Times New Roman" w:hAnsi="Courier New" w:cs="Courier New"/>
      <w:sz w:val="20"/>
      <w:szCs w:val="20"/>
      <w:lang w:eastAsia="ru-RU"/>
    </w:rPr>
  </w:style>
  <w:style w:type="paragraph" w:customStyle="1" w:styleId="ConsPlusCell">
    <w:name w:val="ConsPlusCell"/>
    <w:rsid w:val="006E2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E22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3">
    <w:name w:val="toc 1"/>
    <w:basedOn w:val="a"/>
    <w:uiPriority w:val="1"/>
    <w:qFormat/>
    <w:rsid w:val="006E224A"/>
    <w:pPr>
      <w:widowControl w:val="0"/>
      <w:spacing w:before="104"/>
      <w:ind w:left="120"/>
    </w:pPr>
    <w:rPr>
      <w:lang w:val="en-US" w:eastAsia="en-US"/>
    </w:rPr>
  </w:style>
  <w:style w:type="paragraph" w:styleId="23">
    <w:name w:val="toc 2"/>
    <w:basedOn w:val="a"/>
    <w:uiPriority w:val="1"/>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eastAsia="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qFormat/>
    <w:rsid w:val="006E224A"/>
    <w:rPr>
      <w:b/>
      <w:bCs/>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footnote text"/>
    <w:aliases w:val="Table_Footnote_last Знак,Table_Footnote_last Знак Знак,Table_Footnote_last"/>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
    <w:basedOn w:val="a0"/>
    <w:link w:val="af7"/>
    <w:rsid w:val="006E224A"/>
    <w:rPr>
      <w:rFonts w:ascii="Arial" w:eastAsia="Times New Roman" w:hAnsi="Arial" w:cs="Arial"/>
      <w:sz w:val="20"/>
      <w:szCs w:val="20"/>
      <w:lang w:eastAsia="ru-RU"/>
    </w:rPr>
  </w:style>
  <w:style w:type="character" w:styleId="af9">
    <w:name w:val="footnote reference"/>
    <w:rsid w:val="006E224A"/>
    <w:rPr>
      <w:vertAlign w:val="superscript"/>
    </w:rPr>
  </w:style>
  <w:style w:type="character" w:styleId="afa">
    <w:name w:val="page number"/>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spacing w:after="0" w:line="240" w:lineRule="auto"/>
    </w:pPr>
    <w:rPr>
      <w:rFonts w:ascii="Arial" w:eastAsia="Times New Roman" w:hAnsi="Arial" w:cs="Arial"/>
      <w:b/>
      <w:bCs/>
      <w:lang w:eastAsia="ru-RU"/>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rsid w:val="006E224A"/>
    <w:rPr>
      <w:rFonts w:ascii="Courier New" w:eastAsia="Times New Roman" w:hAnsi="Courier New" w:cs="Courier New"/>
      <w:sz w:val="20"/>
      <w:szCs w:val="20"/>
      <w:lang w:eastAsia="ru-RU"/>
    </w:rPr>
  </w:style>
  <w:style w:type="character" w:customStyle="1" w:styleId="spelle">
    <w:name w:val="spelle"/>
    <w:rsid w:val="006E224A"/>
  </w:style>
  <w:style w:type="paragraph" w:styleId="HTML">
    <w:name w:val="HTML Preformatted"/>
    <w:basedOn w:val="a"/>
    <w:link w:val="HTML0"/>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6E224A"/>
    <w:rPr>
      <w:rFonts w:ascii="Courier New" w:eastAsia="Times New Roman" w:hAnsi="Courier New" w:cs="Courier New"/>
      <w:color w:val="000000"/>
      <w:sz w:val="20"/>
      <w:szCs w:val="20"/>
      <w:lang w:eastAsia="ru-RU"/>
    </w:rPr>
  </w:style>
  <w:style w:type="paragraph" w:customStyle="1" w:styleId="ConsPlusNormal">
    <w:name w:val="ConsPlusNormal"/>
    <w:link w:val="ConsPlusNormal0"/>
    <w:rsid w:val="006E22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rsid w:val="006E224A"/>
  </w:style>
  <w:style w:type="paragraph" w:styleId="afd">
    <w:name w:val="Body Text Indent"/>
    <w:basedOn w:val="a"/>
    <w:link w:val="afe"/>
    <w:rsid w:val="006E224A"/>
    <w:pPr>
      <w:spacing w:after="120"/>
      <w:ind w:left="283"/>
    </w:pPr>
    <w:rPr>
      <w:rFonts w:ascii="Arial" w:hAnsi="Arial" w:cs="Arial"/>
    </w:rPr>
  </w:style>
  <w:style w:type="character" w:customStyle="1" w:styleId="afe">
    <w:name w:val="Основной текст с отступом Знак"/>
    <w:basedOn w:val="a0"/>
    <w:link w:val="afd"/>
    <w:rsid w:val="006E224A"/>
    <w:rPr>
      <w:rFonts w:ascii="Arial" w:eastAsia="Times New Roman" w:hAnsi="Arial" w:cs="Arial"/>
      <w:sz w:val="24"/>
      <w:szCs w:val="24"/>
      <w:lang w:eastAsia="ru-RU"/>
    </w:rPr>
  </w:style>
  <w:style w:type="paragraph" w:customStyle="1" w:styleId="FR2">
    <w:name w:val="FR2"/>
    <w:rsid w:val="006E224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rsid w:val="006E224A"/>
    <w:pPr>
      <w:ind w:left="566" w:hanging="283"/>
    </w:pPr>
    <w:rPr>
      <w:rFonts w:ascii="Arial" w:hAnsi="Arial" w:cs="Arial"/>
      <w:sz w:val="20"/>
      <w:szCs w:val="20"/>
    </w:rPr>
  </w:style>
  <w:style w:type="paragraph" w:styleId="32">
    <w:name w:val="List 3"/>
    <w:basedOn w:val="a"/>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rsid w:val="006E224A"/>
    <w:rPr>
      <w:rFonts w:ascii="Arial" w:eastAsia="Times New Roman" w:hAnsi="Arial" w:cs="Arial"/>
      <w:sz w:val="24"/>
      <w:szCs w:val="24"/>
      <w:lang w:eastAsia="ru-RU"/>
    </w:rPr>
  </w:style>
  <w:style w:type="paragraph" w:styleId="27">
    <w:name w:val="Body Text 2"/>
    <w:basedOn w:val="a"/>
    <w:link w:val="28"/>
    <w:rsid w:val="006E224A"/>
    <w:pPr>
      <w:spacing w:after="120" w:line="480" w:lineRule="auto"/>
    </w:pPr>
    <w:rPr>
      <w:rFonts w:ascii="Arial" w:hAnsi="Arial" w:cs="Arial"/>
    </w:rPr>
  </w:style>
  <w:style w:type="character" w:customStyle="1" w:styleId="28">
    <w:name w:val="Основной текст 2 Знак"/>
    <w:basedOn w:val="a0"/>
    <w:link w:val="27"/>
    <w:rsid w:val="006E224A"/>
    <w:rPr>
      <w:rFonts w:ascii="Arial" w:eastAsia="Times New Roman" w:hAnsi="Arial" w:cs="Arial"/>
      <w:sz w:val="24"/>
      <w:szCs w:val="24"/>
      <w:lang w:eastAsia="ru-RU"/>
    </w:rPr>
  </w:style>
  <w:style w:type="character" w:customStyle="1" w:styleId="S10">
    <w:name w:val="S_Маркированный Знак1"/>
    <w:link w:val="S2"/>
    <w:locked/>
    <w:rsid w:val="006E224A"/>
    <w:rPr>
      <w:sz w:val="24"/>
      <w:szCs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
    <w:name w:val="List Bullet"/>
    <w:basedOn w:val="a"/>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eastAsia="Times New Roman" w:hAnsi="Arial" w:cs="Arial"/>
      <w:color w:val="008000"/>
      <w:sz w:val="24"/>
      <w:szCs w:val="24"/>
    </w:rPr>
  </w:style>
  <w:style w:type="character" w:customStyle="1" w:styleId="S5">
    <w:name w:val="S_Обычный в таблице Знак"/>
    <w:link w:val="S6"/>
    <w:locked/>
    <w:rsid w:val="006E224A"/>
    <w:rPr>
      <w:sz w:val="24"/>
      <w:szCs w:val="24"/>
      <w:lang w:val="x-none"/>
    </w:rPr>
  </w:style>
  <w:style w:type="paragraph" w:customStyle="1" w:styleId="S6">
    <w:name w:val="S_Обычный в таблице"/>
    <w:basedOn w:val="a"/>
    <w:link w:val="S5"/>
    <w:rsid w:val="006E224A"/>
    <w:pPr>
      <w:jc w:val="center"/>
    </w:pPr>
    <w:rPr>
      <w:rFonts w:asciiTheme="minorHAnsi" w:eastAsiaTheme="minorHAnsi" w:hAnsiTheme="minorHAnsi" w:cstheme="minorBidi"/>
      <w:lang w:val="x-none"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1">
    <w:name w:val="annotation text"/>
    <w:basedOn w:val="a"/>
    <w:link w:val="aff2"/>
    <w:rsid w:val="006E224A"/>
    <w:rPr>
      <w:rFonts w:ascii="Arial" w:hAnsi="Arial" w:cs="Arial"/>
      <w:sz w:val="20"/>
      <w:szCs w:val="20"/>
    </w:rPr>
  </w:style>
  <w:style w:type="character" w:customStyle="1" w:styleId="aff2">
    <w:name w:val="Текст примечания Знак"/>
    <w:basedOn w:val="a0"/>
    <w:link w:val="aff1"/>
    <w:rsid w:val="006E224A"/>
    <w:rPr>
      <w:rFonts w:ascii="Arial" w:eastAsia="Times New Roman" w:hAnsi="Arial" w:cs="Arial"/>
      <w:sz w:val="20"/>
      <w:szCs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rsid w:val="006E224A"/>
    <w:rPr>
      <w:rFonts w:ascii="Arial" w:eastAsia="Times New Roman" w:hAnsi="Arial" w:cs="Arial"/>
      <w:sz w:val="16"/>
      <w:szCs w:val="16"/>
      <w:lang w:eastAsia="ru-RU"/>
    </w:rPr>
  </w:style>
  <w:style w:type="paragraph" w:styleId="29">
    <w:name w:val="List Continue 2"/>
    <w:basedOn w:val="a"/>
    <w:rsid w:val="006E224A"/>
    <w:pPr>
      <w:spacing w:after="120"/>
      <w:ind w:left="566"/>
    </w:pPr>
    <w:rPr>
      <w:rFonts w:ascii="Arial" w:hAnsi="Arial" w:cs="Arial"/>
    </w:rPr>
  </w:style>
  <w:style w:type="paragraph" w:styleId="35">
    <w:name w:val="List Continue 3"/>
    <w:basedOn w:val="a"/>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cs="Times New Roman"/>
      <w:sz w:val="26"/>
      <w:szCs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42">
    <w:name w:val="Знак4"/>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8">
    <w:name w:val="Знак8"/>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bCs/>
      <w:color w:val="333333"/>
      <w:sz w:val="20"/>
      <w:szCs w:val="20"/>
      <w:u w:val="single"/>
    </w:rPr>
  </w:style>
  <w:style w:type="paragraph" w:customStyle="1" w:styleId="19">
    <w:name w:val="Обычный1"/>
    <w:rsid w:val="006E224A"/>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szCs w:val="24"/>
      <w:lang w:val="ru-RU" w:eastAsia="ru-RU"/>
    </w:rPr>
  </w:style>
  <w:style w:type="paragraph" w:customStyle="1" w:styleId="ConsTitle">
    <w:name w:val="ConsTitle"/>
    <w:rsid w:val="006E224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6E224A"/>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eastAsia="Times New Roman" w:hAnsi="Times New Roman" w:cs="Times New Roman"/>
      <w:b/>
      <w:bCs/>
      <w:sz w:val="24"/>
      <w:szCs w:val="24"/>
      <w:lang w:eastAsia="ru-RU"/>
    </w:rPr>
  </w:style>
  <w:style w:type="paragraph" w:customStyle="1" w:styleId="ConsPlusTitle">
    <w:name w:val="ConsPlusTitle"/>
    <w:uiPriority w:val="99"/>
    <w:rsid w:val="006E22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rsid w:val="006E224A"/>
    <w:rPr>
      <w:rFonts w:ascii="Times New Roman" w:hAnsi="Times New Roman" w:cs="Times New Roman"/>
      <w:sz w:val="22"/>
      <w:szCs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rsid w:val="006E224A"/>
    <w:pPr>
      <w:numPr>
        <w:numId w:val="3"/>
      </w:numPr>
    </w:pPr>
  </w:style>
  <w:style w:type="character" w:customStyle="1" w:styleId="WW8Num4z1">
    <w:name w:val="WW8Num4z1"/>
    <w:rsid w:val="006E224A"/>
    <w:rPr>
      <w:rFonts w:ascii="Courier New" w:hAnsi="Courier New" w:cs="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bCs/>
      <w:color w:val="000080"/>
      <w:sz w:val="20"/>
      <w:szCs w:val="20"/>
    </w:rPr>
  </w:style>
  <w:style w:type="paragraph" w:styleId="aff8">
    <w:name w:val="Subtitle"/>
    <w:basedOn w:val="a"/>
    <w:link w:val="aff9"/>
    <w:qFormat/>
    <w:rsid w:val="006E224A"/>
    <w:pPr>
      <w:spacing w:line="252" w:lineRule="auto"/>
      <w:ind w:left="-108" w:right="-108"/>
      <w:jc w:val="center"/>
    </w:pPr>
    <w:rPr>
      <w:b/>
      <w:sz w:val="19"/>
      <w:szCs w:val="20"/>
    </w:rPr>
  </w:style>
  <w:style w:type="character" w:customStyle="1" w:styleId="aff9">
    <w:name w:val="Подзаголовок Знак"/>
    <w:basedOn w:val="a0"/>
    <w:link w:val="aff8"/>
    <w:rsid w:val="006E224A"/>
    <w:rPr>
      <w:rFonts w:ascii="Times New Roman" w:eastAsia="Times New Roman" w:hAnsi="Times New Roman" w:cs="Times New Roman"/>
      <w:b/>
      <w:sz w:val="19"/>
      <w:szCs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styleId="affc">
    <w:name w:val="Title"/>
    <w:basedOn w:val="a"/>
    <w:link w:val="affd"/>
    <w:qFormat/>
    <w:rsid w:val="006E224A"/>
    <w:pPr>
      <w:jc w:val="center"/>
    </w:pPr>
    <w:rPr>
      <w:b/>
      <w:sz w:val="48"/>
      <w:szCs w:val="20"/>
    </w:rPr>
  </w:style>
  <w:style w:type="character" w:customStyle="1" w:styleId="affd">
    <w:name w:val="Название Знак"/>
    <w:basedOn w:val="a0"/>
    <w:link w:val="affc"/>
    <w:rsid w:val="006E224A"/>
    <w:rPr>
      <w:rFonts w:ascii="Times New Roman" w:eastAsia="Times New Roman" w:hAnsi="Times New Roman" w:cs="Times New Roman"/>
      <w:b/>
      <w:sz w:val="48"/>
      <w:szCs w:val="20"/>
      <w:lang w:eastAsia="ru-RU"/>
    </w:rPr>
  </w:style>
  <w:style w:type="paragraph" w:customStyle="1" w:styleId="1a">
    <w:name w:val="Список 1)"/>
    <w:basedOn w:val="a"/>
    <w:rsid w:val="006E224A"/>
    <w:pPr>
      <w:spacing w:after="60"/>
      <w:ind w:firstLine="567"/>
      <w:jc w:val="both"/>
    </w:pPr>
  </w:style>
  <w:style w:type="paragraph" w:customStyle="1" w:styleId="affe">
    <w:name w:val="Название таблицы"/>
    <w:basedOn w:val="af4"/>
    <w:rsid w:val="006E224A"/>
    <w:pPr>
      <w:keepNext/>
      <w:keepLines/>
      <w:spacing w:after="0"/>
      <w:jc w:val="left"/>
    </w:pPr>
    <w:rPr>
      <w:b/>
      <w:i w:val="0"/>
      <w:sz w:val="22"/>
      <w:szCs w:val="22"/>
      <w:lang w:val="ru-RU" w:eastAsia="ru-RU"/>
    </w:rPr>
  </w:style>
  <w:style w:type="paragraph" w:customStyle="1" w:styleId="afff">
    <w:name w:val="Табличный_заголовки"/>
    <w:basedOn w:val="a"/>
    <w:rsid w:val="006E224A"/>
    <w:pPr>
      <w:keepNext/>
      <w:keepLines/>
      <w:jc w:val="center"/>
    </w:pPr>
    <w:rPr>
      <w:b/>
      <w:sz w:val="20"/>
      <w:szCs w:val="20"/>
    </w:rPr>
  </w:style>
  <w:style w:type="paragraph" w:customStyle="1" w:styleId="afff0">
    <w:name w:val="Табличный_центр"/>
    <w:basedOn w:val="a"/>
    <w:rsid w:val="006E224A"/>
    <w:pPr>
      <w:jc w:val="center"/>
    </w:pPr>
    <w:rPr>
      <w:sz w:val="22"/>
      <w:szCs w:val="22"/>
    </w:rPr>
  </w:style>
  <w:style w:type="paragraph" w:customStyle="1" w:styleId="afff1">
    <w:name w:val="Табличный_слева"/>
    <w:basedOn w:val="a"/>
    <w:rsid w:val="006E224A"/>
    <w:rPr>
      <w:sz w:val="22"/>
      <w:szCs w:val="22"/>
    </w:rPr>
  </w:style>
  <w:style w:type="character" w:styleId="afff2">
    <w:name w:val="Emphasis"/>
    <w:qFormat/>
    <w:rsid w:val="006E224A"/>
    <w:rPr>
      <w:b/>
      <w:bCs/>
      <w:i/>
      <w:iCs/>
      <w:color w:val="5A5A5A"/>
    </w:rPr>
  </w:style>
  <w:style w:type="paragraph" w:styleId="afff3">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basedOn w:val="a0"/>
    <w:rsid w:val="001D1A24"/>
    <w:rPr>
      <w:sz w:val="19"/>
      <w:szCs w:val="19"/>
    </w:rPr>
  </w:style>
  <w:style w:type="character" w:customStyle="1" w:styleId="subcaption">
    <w:name w:val="subcaption"/>
    <w:basedOn w:val="a0"/>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basedOn w:val="a0"/>
    <w:rsid w:val="001D1A24"/>
    <w:rPr>
      <w:b w:val="0"/>
      <w:bCs w:val="0"/>
      <w:sz w:val="19"/>
      <w:szCs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basedOn w:val="a0"/>
    <w:rsid w:val="001D1A24"/>
    <w:rPr>
      <w:b w:val="0"/>
      <w:bCs w:val="0"/>
    </w:rPr>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table" w:customStyle="1" w:styleId="2c">
    <w:name w:val="Сетка таблицы2"/>
    <w:basedOn w:val="a1"/>
    <w:next w:val="a5"/>
    <w:uiPriority w:val="59"/>
    <w:rsid w:val="00BD62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C73DA3"/>
    <w:rPr>
      <w:rFonts w:ascii="Arial" w:eastAsia="Times New Roman" w:hAnsi="Arial" w:cs="Arial"/>
      <w:sz w:val="20"/>
      <w:szCs w:val="20"/>
      <w:lang w:eastAsia="ru-RU"/>
    </w:rPr>
  </w:style>
  <w:style w:type="table" w:customStyle="1" w:styleId="37">
    <w:name w:val="Сетка таблицы3"/>
    <w:basedOn w:val="a1"/>
    <w:next w:val="a5"/>
    <w:uiPriority w:val="59"/>
    <w:rsid w:val="001562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5"/>
    <w:uiPriority w:val="59"/>
    <w:rsid w:val="00F63D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59"/>
    <w:rsid w:val="00F63D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5"/>
    <w:rsid w:val="00F63D7B"/>
    <w:pPr>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annotation reference"/>
    <w:basedOn w:val="a0"/>
    <w:uiPriority w:val="99"/>
    <w:semiHidden/>
    <w:unhideWhenUsed/>
    <w:rsid w:val="003351AD"/>
    <w:rPr>
      <w:sz w:val="16"/>
      <w:szCs w:val="16"/>
    </w:rPr>
  </w:style>
  <w:style w:type="paragraph" w:styleId="afff5">
    <w:name w:val="annotation subject"/>
    <w:basedOn w:val="aff1"/>
    <w:next w:val="aff1"/>
    <w:link w:val="afff6"/>
    <w:uiPriority w:val="99"/>
    <w:semiHidden/>
    <w:unhideWhenUsed/>
    <w:rsid w:val="003351AD"/>
    <w:rPr>
      <w:rFonts w:ascii="Times New Roman" w:hAnsi="Times New Roman" w:cs="Times New Roman"/>
      <w:b/>
      <w:bCs/>
    </w:rPr>
  </w:style>
  <w:style w:type="character" w:customStyle="1" w:styleId="afff6">
    <w:name w:val="Тема примечания Знак"/>
    <w:basedOn w:val="aff2"/>
    <w:link w:val="afff5"/>
    <w:uiPriority w:val="99"/>
    <w:semiHidden/>
    <w:rsid w:val="003351AD"/>
    <w:rPr>
      <w:rFonts w:ascii="Times New Roman" w:eastAsia="Times New Roman" w:hAnsi="Times New Roman" w:cs="Times New Roman"/>
      <w:b/>
      <w:bCs/>
      <w:sz w:val="20"/>
      <w:szCs w:val="20"/>
      <w:lang w:eastAsia="ru-RU"/>
    </w:rPr>
  </w:style>
  <w:style w:type="paragraph" w:styleId="afff7">
    <w:name w:val="No Spacing"/>
    <w:uiPriority w:val="1"/>
    <w:qFormat/>
    <w:rsid w:val="003351AD"/>
    <w:pPr>
      <w:spacing w:after="0" w:line="240" w:lineRule="auto"/>
    </w:pPr>
    <w:rPr>
      <w:rFonts w:ascii="Arial Unicode MS" w:eastAsia="Arial Unicode MS" w:hAnsi="Arial Unicode MS" w:cs="Arial Unicode MS"/>
      <w:color w:val="000000"/>
      <w:sz w:val="24"/>
      <w:szCs w:val="24"/>
      <w:lang w:val="ru" w:eastAsia="ru-RU"/>
    </w:rPr>
  </w:style>
  <w:style w:type="paragraph" w:styleId="38">
    <w:name w:val="Body Text 3"/>
    <w:basedOn w:val="a"/>
    <w:link w:val="39"/>
    <w:uiPriority w:val="99"/>
    <w:semiHidden/>
    <w:unhideWhenUsed/>
    <w:rsid w:val="004A087F"/>
    <w:pPr>
      <w:spacing w:after="120"/>
    </w:pPr>
    <w:rPr>
      <w:sz w:val="16"/>
      <w:szCs w:val="16"/>
    </w:rPr>
  </w:style>
  <w:style w:type="character" w:customStyle="1" w:styleId="39">
    <w:name w:val="Основной текст 3 Знак"/>
    <w:basedOn w:val="a0"/>
    <w:link w:val="38"/>
    <w:uiPriority w:val="99"/>
    <w:rsid w:val="004A087F"/>
    <w:rPr>
      <w:rFonts w:ascii="Times New Roman" w:eastAsia="Times New Roman" w:hAnsi="Times New Roman" w:cs="Times New Roman"/>
      <w:sz w:val="16"/>
      <w:szCs w:val="16"/>
      <w:lang w:eastAsia="ru-RU"/>
    </w:rPr>
  </w:style>
  <w:style w:type="paragraph" w:customStyle="1" w:styleId="101">
    <w:name w:val="Табличный_слева_10"/>
    <w:basedOn w:val="a"/>
    <w:qFormat/>
    <w:rsid w:val="00BB020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8738">
      <w:bodyDiv w:val="1"/>
      <w:marLeft w:val="0"/>
      <w:marRight w:val="0"/>
      <w:marTop w:val="0"/>
      <w:marBottom w:val="0"/>
      <w:divBdr>
        <w:top w:val="none" w:sz="0" w:space="0" w:color="auto"/>
        <w:left w:val="none" w:sz="0" w:space="0" w:color="auto"/>
        <w:bottom w:val="none" w:sz="0" w:space="0" w:color="auto"/>
        <w:right w:val="none" w:sz="0" w:space="0" w:color="auto"/>
      </w:divBdr>
    </w:div>
    <w:div w:id="285963535">
      <w:bodyDiv w:val="1"/>
      <w:marLeft w:val="0"/>
      <w:marRight w:val="0"/>
      <w:marTop w:val="0"/>
      <w:marBottom w:val="0"/>
      <w:divBdr>
        <w:top w:val="none" w:sz="0" w:space="0" w:color="auto"/>
        <w:left w:val="none" w:sz="0" w:space="0" w:color="auto"/>
        <w:bottom w:val="none" w:sz="0" w:space="0" w:color="auto"/>
        <w:right w:val="none" w:sz="0" w:space="0" w:color="auto"/>
      </w:divBdr>
    </w:div>
    <w:div w:id="48131750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85">
          <w:marLeft w:val="0"/>
          <w:marRight w:val="0"/>
          <w:marTop w:val="0"/>
          <w:marBottom w:val="0"/>
          <w:divBdr>
            <w:top w:val="inset" w:sz="2" w:space="0" w:color="auto"/>
            <w:left w:val="inset" w:sz="2" w:space="1" w:color="auto"/>
            <w:bottom w:val="inset" w:sz="2" w:space="0" w:color="auto"/>
            <w:right w:val="inset" w:sz="2" w:space="1" w:color="auto"/>
          </w:divBdr>
        </w:div>
      </w:divsChild>
    </w:div>
    <w:div w:id="489492596">
      <w:bodyDiv w:val="1"/>
      <w:marLeft w:val="0"/>
      <w:marRight w:val="0"/>
      <w:marTop w:val="0"/>
      <w:marBottom w:val="0"/>
      <w:divBdr>
        <w:top w:val="none" w:sz="0" w:space="0" w:color="auto"/>
        <w:left w:val="none" w:sz="0" w:space="0" w:color="auto"/>
        <w:bottom w:val="none" w:sz="0" w:space="0" w:color="auto"/>
        <w:right w:val="none" w:sz="0" w:space="0" w:color="auto"/>
      </w:divBdr>
    </w:div>
    <w:div w:id="619074525">
      <w:bodyDiv w:val="1"/>
      <w:marLeft w:val="0"/>
      <w:marRight w:val="0"/>
      <w:marTop w:val="0"/>
      <w:marBottom w:val="0"/>
      <w:divBdr>
        <w:top w:val="none" w:sz="0" w:space="0" w:color="auto"/>
        <w:left w:val="none" w:sz="0" w:space="0" w:color="auto"/>
        <w:bottom w:val="none" w:sz="0" w:space="0" w:color="auto"/>
        <w:right w:val="none" w:sz="0" w:space="0" w:color="auto"/>
      </w:divBdr>
    </w:div>
    <w:div w:id="731661088">
      <w:bodyDiv w:val="1"/>
      <w:marLeft w:val="0"/>
      <w:marRight w:val="0"/>
      <w:marTop w:val="0"/>
      <w:marBottom w:val="0"/>
      <w:divBdr>
        <w:top w:val="none" w:sz="0" w:space="0" w:color="auto"/>
        <w:left w:val="none" w:sz="0" w:space="0" w:color="auto"/>
        <w:bottom w:val="none" w:sz="0" w:space="0" w:color="auto"/>
        <w:right w:val="none" w:sz="0" w:space="0" w:color="auto"/>
      </w:divBdr>
    </w:div>
    <w:div w:id="810176032">
      <w:bodyDiv w:val="1"/>
      <w:marLeft w:val="0"/>
      <w:marRight w:val="0"/>
      <w:marTop w:val="0"/>
      <w:marBottom w:val="0"/>
      <w:divBdr>
        <w:top w:val="none" w:sz="0" w:space="0" w:color="auto"/>
        <w:left w:val="none" w:sz="0" w:space="0" w:color="auto"/>
        <w:bottom w:val="none" w:sz="0" w:space="0" w:color="auto"/>
        <w:right w:val="none" w:sz="0" w:space="0" w:color="auto"/>
      </w:divBdr>
    </w:div>
    <w:div w:id="922952592">
      <w:bodyDiv w:val="1"/>
      <w:marLeft w:val="0"/>
      <w:marRight w:val="0"/>
      <w:marTop w:val="0"/>
      <w:marBottom w:val="0"/>
      <w:divBdr>
        <w:top w:val="none" w:sz="0" w:space="0" w:color="auto"/>
        <w:left w:val="none" w:sz="0" w:space="0" w:color="auto"/>
        <w:bottom w:val="none" w:sz="0" w:space="0" w:color="auto"/>
        <w:right w:val="none" w:sz="0" w:space="0" w:color="auto"/>
      </w:divBdr>
    </w:div>
    <w:div w:id="1011881730">
      <w:bodyDiv w:val="1"/>
      <w:marLeft w:val="0"/>
      <w:marRight w:val="0"/>
      <w:marTop w:val="0"/>
      <w:marBottom w:val="0"/>
      <w:divBdr>
        <w:top w:val="none" w:sz="0" w:space="0" w:color="auto"/>
        <w:left w:val="none" w:sz="0" w:space="0" w:color="auto"/>
        <w:bottom w:val="none" w:sz="0" w:space="0" w:color="auto"/>
        <w:right w:val="none" w:sz="0" w:space="0" w:color="auto"/>
      </w:divBdr>
    </w:div>
    <w:div w:id="1108500749">
      <w:bodyDiv w:val="1"/>
      <w:marLeft w:val="0"/>
      <w:marRight w:val="0"/>
      <w:marTop w:val="0"/>
      <w:marBottom w:val="0"/>
      <w:divBdr>
        <w:top w:val="none" w:sz="0" w:space="0" w:color="auto"/>
        <w:left w:val="none" w:sz="0" w:space="0" w:color="auto"/>
        <w:bottom w:val="none" w:sz="0" w:space="0" w:color="auto"/>
        <w:right w:val="none" w:sz="0" w:space="0" w:color="auto"/>
      </w:divBdr>
    </w:div>
    <w:div w:id="1116409312">
      <w:bodyDiv w:val="1"/>
      <w:marLeft w:val="0"/>
      <w:marRight w:val="0"/>
      <w:marTop w:val="0"/>
      <w:marBottom w:val="0"/>
      <w:divBdr>
        <w:top w:val="none" w:sz="0" w:space="0" w:color="auto"/>
        <w:left w:val="none" w:sz="0" w:space="0" w:color="auto"/>
        <w:bottom w:val="none" w:sz="0" w:space="0" w:color="auto"/>
        <w:right w:val="none" w:sz="0" w:space="0" w:color="auto"/>
      </w:divBdr>
    </w:div>
    <w:div w:id="1457681691">
      <w:bodyDiv w:val="1"/>
      <w:marLeft w:val="0"/>
      <w:marRight w:val="0"/>
      <w:marTop w:val="0"/>
      <w:marBottom w:val="0"/>
      <w:divBdr>
        <w:top w:val="none" w:sz="0" w:space="0" w:color="auto"/>
        <w:left w:val="none" w:sz="0" w:space="0" w:color="auto"/>
        <w:bottom w:val="none" w:sz="0" w:space="0" w:color="auto"/>
        <w:right w:val="none" w:sz="0" w:space="0" w:color="auto"/>
      </w:divBdr>
    </w:div>
    <w:div w:id="1542129855">
      <w:bodyDiv w:val="1"/>
      <w:marLeft w:val="0"/>
      <w:marRight w:val="0"/>
      <w:marTop w:val="0"/>
      <w:marBottom w:val="0"/>
      <w:divBdr>
        <w:top w:val="none" w:sz="0" w:space="0" w:color="auto"/>
        <w:left w:val="none" w:sz="0" w:space="0" w:color="auto"/>
        <w:bottom w:val="none" w:sz="0" w:space="0" w:color="auto"/>
        <w:right w:val="none" w:sz="0" w:space="0" w:color="auto"/>
      </w:divBdr>
    </w:div>
    <w:div w:id="1592884539">
      <w:bodyDiv w:val="1"/>
      <w:marLeft w:val="0"/>
      <w:marRight w:val="0"/>
      <w:marTop w:val="0"/>
      <w:marBottom w:val="0"/>
      <w:divBdr>
        <w:top w:val="none" w:sz="0" w:space="0" w:color="auto"/>
        <w:left w:val="none" w:sz="0" w:space="0" w:color="auto"/>
        <w:bottom w:val="none" w:sz="0" w:space="0" w:color="auto"/>
        <w:right w:val="none" w:sz="0" w:space="0" w:color="auto"/>
      </w:divBdr>
      <w:divsChild>
        <w:div w:id="1960064593">
          <w:marLeft w:val="0"/>
          <w:marRight w:val="0"/>
          <w:marTop w:val="0"/>
          <w:marBottom w:val="0"/>
          <w:divBdr>
            <w:top w:val="none" w:sz="0" w:space="0" w:color="auto"/>
            <w:left w:val="none" w:sz="0" w:space="0" w:color="auto"/>
            <w:bottom w:val="none" w:sz="0" w:space="0" w:color="auto"/>
            <w:right w:val="none" w:sz="0" w:space="0" w:color="auto"/>
          </w:divBdr>
          <w:divsChild>
            <w:div w:id="145629109">
              <w:marLeft w:val="0"/>
              <w:marRight w:val="0"/>
              <w:marTop w:val="0"/>
              <w:marBottom w:val="0"/>
              <w:divBdr>
                <w:top w:val="none" w:sz="0" w:space="0" w:color="auto"/>
                <w:left w:val="none" w:sz="0" w:space="0" w:color="auto"/>
                <w:bottom w:val="none" w:sz="0" w:space="0" w:color="auto"/>
                <w:right w:val="none" w:sz="0" w:space="0" w:color="auto"/>
              </w:divBdr>
              <w:divsChild>
                <w:div w:id="21405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1317">
      <w:bodyDiv w:val="1"/>
      <w:marLeft w:val="0"/>
      <w:marRight w:val="0"/>
      <w:marTop w:val="0"/>
      <w:marBottom w:val="0"/>
      <w:divBdr>
        <w:top w:val="none" w:sz="0" w:space="0" w:color="auto"/>
        <w:left w:val="none" w:sz="0" w:space="0" w:color="auto"/>
        <w:bottom w:val="none" w:sz="0" w:space="0" w:color="auto"/>
        <w:right w:val="none" w:sz="0" w:space="0" w:color="auto"/>
      </w:divBdr>
    </w:div>
    <w:div w:id="1769695034">
      <w:bodyDiv w:val="1"/>
      <w:marLeft w:val="0"/>
      <w:marRight w:val="0"/>
      <w:marTop w:val="0"/>
      <w:marBottom w:val="0"/>
      <w:divBdr>
        <w:top w:val="none" w:sz="0" w:space="0" w:color="auto"/>
        <w:left w:val="none" w:sz="0" w:space="0" w:color="auto"/>
        <w:bottom w:val="none" w:sz="0" w:space="0" w:color="auto"/>
        <w:right w:val="none" w:sz="0" w:space="0" w:color="auto"/>
      </w:divBdr>
    </w:div>
    <w:div w:id="1866939635">
      <w:bodyDiv w:val="1"/>
      <w:marLeft w:val="0"/>
      <w:marRight w:val="0"/>
      <w:marTop w:val="0"/>
      <w:marBottom w:val="0"/>
      <w:divBdr>
        <w:top w:val="none" w:sz="0" w:space="0" w:color="auto"/>
        <w:left w:val="none" w:sz="0" w:space="0" w:color="auto"/>
        <w:bottom w:val="none" w:sz="0" w:space="0" w:color="auto"/>
        <w:right w:val="none" w:sz="0" w:space="0" w:color="auto"/>
      </w:divBdr>
    </w:div>
    <w:div w:id="19453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E360E-605D-486F-8D84-F95FC3191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0E8A1D-CCE5-42F5-959A-EE6D0DFDBB39}">
  <ds:schemaRefs>
    <ds:schemaRef ds:uri="http://schemas.microsoft.com/sharepoint/v3/contenttype/forms"/>
  </ds:schemaRefs>
</ds:datastoreItem>
</file>

<file path=customXml/itemProps3.xml><?xml version="1.0" encoding="utf-8"?>
<ds:datastoreItem xmlns:ds="http://schemas.openxmlformats.org/officeDocument/2006/customXml" ds:itemID="{EC4D42F9-2ED3-41E5-9A74-9A7226250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00D5F83-C639-499C-85B8-95CFD137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3646</TotalTime>
  <Pages>1</Pages>
  <Words>10225</Words>
  <Characters>58284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Соловьёва</dc:creator>
  <cp:keywords/>
  <cp:lastModifiedBy>Ксения Соловьёва</cp:lastModifiedBy>
  <cp:revision>32</cp:revision>
  <cp:lastPrinted>2018-12-24T09:41:00Z</cp:lastPrinted>
  <dcterms:created xsi:type="dcterms:W3CDTF">2018-10-19T09:36:00Z</dcterms:created>
  <dcterms:modified xsi:type="dcterms:W3CDTF">2019-12-07T21:01:00Z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