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70" w:rsidRDefault="00822F70" w:rsidP="00D42AD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Приложение 2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к постановлению Правительства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Ханты-Мансийского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автономного округа - Югры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13 октября 2011 г. N 371-п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r>
        <w:rPr>
          <w:rFonts w:ascii="Arial" w:eastAsiaTheme="minorHAnsi" w:hAnsi="Arial" w:cs="Arial"/>
          <w:b/>
          <w:bCs/>
          <w:lang w:eastAsia="en-US"/>
        </w:rPr>
        <w:t>ПОРЯДОК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НАЗНАЧЕНИЯ И ВЫПЛАТЫ ЕДИНОВРЕМЕННОГО ПОСОБИЯ СУПРУГАМ</w:t>
      </w:r>
    </w:p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В СВЯЗИ С ЮБИЛЕЕМ ИХ СОВМЕСТНОЙ ЖИЗНИ</w:t>
      </w:r>
    </w:p>
    <w:bookmarkEnd w:id="0"/>
    <w:p w:rsidR="00822F70" w:rsidRDefault="00822F70" w:rsidP="00822F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(ДАЛЕЕ - ПОРЯДОК)</w:t>
      </w:r>
    </w:p>
    <w:p w:rsidR="00822F70" w:rsidRDefault="00822F70" w:rsidP="00822F7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 Единовременное пособие супругам в связи с юбилеем их совместной жизни (далее - пособие) назначается и выплачивается казенным учреждением Ханты-Мансийского автономного округа - Югры "Центр социальных выплат" по месту жительства (пребывания, фактического проживания) супругов (далее - Центр социальных выплат).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07.12.2012 </w:t>
      </w:r>
      <w:hyperlink r:id="rId5" w:history="1">
        <w:r>
          <w:rPr>
            <w:rFonts w:ascii="Arial" w:eastAsiaTheme="minorHAnsi" w:hAnsi="Arial" w:cs="Arial"/>
            <w:color w:val="0000FF"/>
            <w:lang w:eastAsia="en-US"/>
          </w:rPr>
          <w:t>N 495-п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6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13"/>
      <w:bookmarkEnd w:id="1"/>
      <w:r>
        <w:rPr>
          <w:rFonts w:ascii="Arial" w:eastAsiaTheme="minorHAnsi" w:hAnsi="Arial" w:cs="Arial"/>
          <w:lang w:eastAsia="en-US"/>
        </w:rPr>
        <w:t>2. Пособие назначается и выплачивается одному из супругов на основании следующих документов и сведений: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28.03.2014 N 109-п)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заявления;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документах, удостоверяющих личность и содержащих указание на гражданство Российской Федерации обоих супругов,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30.01.2014 </w:t>
      </w:r>
      <w:hyperlink r:id="rId8" w:history="1">
        <w:r>
          <w:rPr>
            <w:rFonts w:ascii="Arial" w:eastAsiaTheme="minorHAnsi" w:hAnsi="Arial" w:cs="Arial"/>
            <w:color w:val="0000FF"/>
            <w:lang w:eastAsia="en-US"/>
          </w:rPr>
          <w:t>N 33-п</w:t>
        </w:r>
      </w:hyperlink>
      <w:r>
        <w:rPr>
          <w:rFonts w:ascii="Arial" w:eastAsiaTheme="minorHAnsi" w:hAnsi="Arial" w:cs="Arial"/>
          <w:lang w:eastAsia="en-US"/>
        </w:rPr>
        <w:t xml:space="preserve">, от 27.07.2020 </w:t>
      </w:r>
      <w:hyperlink r:id="rId9" w:history="1">
        <w:r>
          <w:rPr>
            <w:rFonts w:ascii="Arial" w:eastAsiaTheme="minorHAnsi" w:hAnsi="Arial" w:cs="Arial"/>
            <w:color w:val="0000FF"/>
            <w:lang w:eastAsia="en-US"/>
          </w:rPr>
          <w:t>N 318-п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заключении брака (реквизитах актовой записи о регистрации брака);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0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трудовой книжки одного из супругов либо иного документа, подтверждающего его стаж работы в организациях, осуществляющих деятельность на территории автономного округа;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сведения, удостоверяющие факт постоянного проживания в Ханты-Мансийском автономном округе - Югре, подтверждаются документом, удостоверяющим личность и содержащим указание на гражданство Российской Федерации,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заявлении гражданин декларирует сведения о месте жительства (пребывания, фактического проживания)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Задекларированные заявителем сведения о месте жительства (пребывания) проверяет Центр социальных выплат посредством направления запроса в территориальные органы Управления Министерства внутренних дел Российской Федерации по автономному округу в течение 2 рабочих дней со дня поступления заявления.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145-п; в ред. </w:t>
      </w:r>
      <w:hyperlink r:id="rId14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Центр социальных выплат проверяет задекларированные заявителем сведения о документах, удостоверяющих личность и содержащих указание на гражданство Российской Федерации, посредством направления запроса в территориальные органы Управления Министерства внутренних дел Российской Федерации по автономному округу, сведения о заключении брака - в федеральную государственную информационную систему "Единый государственный реестр записей актов гражданского состояния".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5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Заявитель вправе по своей инициативе представить в полном объеме документы (сведения), необходимые для назначения пособия.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6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На основании заявления гражданина пособие предоставляется по месту пребывания (фактического проживания) при отсутствии факта его получения по месту жительства (пребывания)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Документы представляются гражданином непосредственно в многофункциональный центр предоставления государственных и муниципальных услуг либо направляются почтовым отправлением в Центр социальных выплат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(абзац введен </w:t>
      </w:r>
      <w:hyperlink r:id="rId1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постановлений Правительства ХМАО - Югры от 03.07.2015 </w:t>
      </w:r>
      <w:hyperlink r:id="rId19" w:history="1">
        <w:r>
          <w:rPr>
            <w:rFonts w:ascii="Arial" w:eastAsiaTheme="minorHAnsi" w:hAnsi="Arial" w:cs="Arial"/>
            <w:color w:val="0000FF"/>
            <w:lang w:eastAsia="en-US"/>
          </w:rPr>
          <w:t>N 213-п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20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Порядок передачи многофункциональным центром принятых им заявлений и документов в Центр социальных выплат определяется соглашением, заключенным между Департаментом социального развития Ханты-Мансийского автономного округа - Югры и Автономным учреждением Ханты-Мансийского автономного округа - Югры "Многофункциональный центр предоставления государственных и муниципальных услуг Югры".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 направлении заявления и копии документов, заверенных нотариально, в Центр социальных выплат почтовым отправлением днем обращения считается дата отправления, указанная на почтовом штемпеле.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</w:t>
      </w:r>
      <w:hyperlink r:id="rId2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Центр социальных выплат в течение 1 рабочего дня со дня поступления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Порядка, в Центр социальных выплат издает приказ о назначении пособия либо об отказе в его назначении. В случае если в назначении пособия отказано, то заявителю в течение 1 рабочего дня со дня издания соответствующего приказа направляется мотивированное уведомление.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22.12.2012 </w:t>
      </w:r>
      <w:hyperlink r:id="rId24" w:history="1">
        <w:r>
          <w:rPr>
            <w:rFonts w:ascii="Arial" w:eastAsiaTheme="minorHAnsi" w:hAnsi="Arial" w:cs="Arial"/>
            <w:color w:val="0000FF"/>
            <w:lang w:eastAsia="en-US"/>
          </w:rPr>
          <w:t>N 525-п</w:t>
        </w:r>
      </w:hyperlink>
      <w:r>
        <w:rPr>
          <w:rFonts w:ascii="Arial" w:eastAsiaTheme="minorHAnsi" w:hAnsi="Arial" w:cs="Arial"/>
          <w:lang w:eastAsia="en-US"/>
        </w:rPr>
        <w:t xml:space="preserve">, от 26.12.2014 </w:t>
      </w:r>
      <w:hyperlink r:id="rId25" w:history="1">
        <w:r>
          <w:rPr>
            <w:rFonts w:ascii="Arial" w:eastAsiaTheme="minorHAnsi" w:hAnsi="Arial" w:cs="Arial"/>
            <w:color w:val="0000FF"/>
            <w:lang w:eastAsia="en-US"/>
          </w:rPr>
          <w:t>N 512-п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26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Срок издания приказа исчисляется со дня первого поступления в Центр социальных выплат заявления и документов одним из способов, предусмотренных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пунктом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26.02.2016 N 53-п)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Основаниями для отказа в назначении пособия являются: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отсутствие права на получение пособия;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выявления фактов представления супругами заведомо недостоверных и (или) неполных сведений;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непредставление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представление заявления по истечении срока, предусмотренного </w:t>
      </w:r>
      <w:hyperlink w:anchor="Par48" w:history="1">
        <w:r>
          <w:rPr>
            <w:rFonts w:ascii="Arial" w:eastAsiaTheme="minorHAnsi" w:hAnsi="Arial" w:cs="Arial"/>
            <w:color w:val="0000FF"/>
            <w:lang w:eastAsia="en-US"/>
          </w:rPr>
          <w:t>пунктом 5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48"/>
      <w:bookmarkEnd w:id="2"/>
      <w:r>
        <w:rPr>
          <w:rFonts w:ascii="Arial" w:eastAsiaTheme="minorHAnsi" w:hAnsi="Arial" w:cs="Arial"/>
          <w:lang w:eastAsia="en-US"/>
        </w:rPr>
        <w:t>5. Пособие назначается, если заявление представлено не позднее пяти лет со дня наступления юбилейной даты.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2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17.01.2020 N 6-п)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Отказ в назначении пособия может быть обжалован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Выплата пособия осуществляется в течение 5 рабочих дней со дня издания приказа о назначении пособия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 супругов (или супруга).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14.04.2017 </w:t>
      </w:r>
      <w:hyperlink r:id="rId29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30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случае смерти получателя пособия с момента его назначения до назначения выплаты выплачивается второму супругу по его заявлению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3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03.07.2015 N 213-п; в ред. </w:t>
      </w:r>
      <w:hyperlink r:id="rId3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 Пособие, излишне выплаченное супругу вследствие представления им документов с заведомо неверными сведениями, сокрытия данных, влияющих на назначение пособия, возвращаются им в добровольном порядке, а в случае спора - взыскиваются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9. Центр социальных выплат вправе осуществлять проверку сведений, содержащихся в представленных супругом документах.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3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07.12.2012 N 495-п)</w:t>
      </w:r>
    </w:p>
    <w:p w:rsidR="00822F70" w:rsidRPr="00473C8B" w:rsidRDefault="00822F70" w:rsidP="00E024F2">
      <w:pPr>
        <w:pStyle w:val="3"/>
        <w:tabs>
          <w:tab w:val="left" w:pos="993"/>
        </w:tabs>
        <w:ind w:right="-1" w:firstLine="709"/>
        <w:jc w:val="both"/>
        <w:rPr>
          <w:b w:val="0"/>
          <w:sz w:val="32"/>
          <w:szCs w:val="32"/>
          <w:u w:val="none"/>
        </w:rPr>
      </w:pPr>
    </w:p>
    <w:sectPr w:rsidR="00822F70" w:rsidRPr="00473C8B" w:rsidSect="00E024F2">
      <w:pgSz w:w="11906" w:h="16838"/>
      <w:pgMar w:top="851" w:right="1021" w:bottom="53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7ABD"/>
    <w:multiLevelType w:val="hybridMultilevel"/>
    <w:tmpl w:val="3092CC80"/>
    <w:lvl w:ilvl="0" w:tplc="0419000D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B9B618E"/>
    <w:multiLevelType w:val="hybridMultilevel"/>
    <w:tmpl w:val="874AA0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B"/>
    <w:rsid w:val="00317ACC"/>
    <w:rsid w:val="00473C8B"/>
    <w:rsid w:val="004B376D"/>
    <w:rsid w:val="004C4217"/>
    <w:rsid w:val="005536BC"/>
    <w:rsid w:val="0072376E"/>
    <w:rsid w:val="00780B6B"/>
    <w:rsid w:val="007C166D"/>
    <w:rsid w:val="00822F70"/>
    <w:rsid w:val="009963C7"/>
    <w:rsid w:val="009B134C"/>
    <w:rsid w:val="00AE3BDD"/>
    <w:rsid w:val="00C74172"/>
    <w:rsid w:val="00C977D6"/>
    <w:rsid w:val="00CE7BF1"/>
    <w:rsid w:val="00D07442"/>
    <w:rsid w:val="00D42AD9"/>
    <w:rsid w:val="00E024F2"/>
    <w:rsid w:val="00E3112D"/>
    <w:rsid w:val="00ED5759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3B8B-914A-4071-8850-62C4200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6B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80B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80B6B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78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80B6B"/>
    <w:pPr>
      <w:jc w:val="center"/>
    </w:pPr>
    <w:rPr>
      <w:b/>
      <w:bCs/>
      <w:sz w:val="48"/>
      <w:u w:val="single"/>
    </w:rPr>
  </w:style>
  <w:style w:type="character" w:customStyle="1" w:styleId="30">
    <w:name w:val="Основной текст 3 Знак"/>
    <w:basedOn w:val="a0"/>
    <w:link w:val="3"/>
    <w:rsid w:val="00780B6B"/>
    <w:rPr>
      <w:rFonts w:ascii="Times New Roman" w:eastAsia="Times New Roman" w:hAnsi="Times New Roman" w:cs="Times New Roman"/>
      <w:b/>
      <w:bCs/>
      <w:sz w:val="48"/>
      <w:szCs w:val="20"/>
      <w:u w:val="single"/>
      <w:lang w:eastAsia="ru-RU"/>
    </w:rPr>
  </w:style>
  <w:style w:type="paragraph" w:customStyle="1" w:styleId="ConsPlusNormal">
    <w:name w:val="ConsPlusNormal"/>
    <w:rsid w:val="00E31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406E2BA5E8D23B0E3EEA40CF2F2D6D8B5861242AD98DF87BD6AB9789A2698725439E6FC4B9F3C95CA3E6B84DDAE9699AC6261099588F0CD8C6Bi7k4G" TargetMode="External"/><Relationship Id="rId13" Type="http://schemas.openxmlformats.org/officeDocument/2006/relationships/hyperlink" Target="consultantplus://offline/ref=601406E2BA5E8D23B0E3EEA40CF2F2D6D8B586124AAE9ED685B137B370C32A9A755B66F1FB02933D95CA3E698782AB8388F46E67108A88EFD18E6977i3kDG" TargetMode="External"/><Relationship Id="rId18" Type="http://schemas.openxmlformats.org/officeDocument/2006/relationships/hyperlink" Target="consultantplus://offline/ref=601406E2BA5E8D23B0E3EEA40CF2F2D6D8B586124AA39FD485B637B370C32A9A755B66F1FB02933D95CA3D6E8C82AB8388F46E67108A88EFD18E6977i3kDG" TargetMode="External"/><Relationship Id="rId26" Type="http://schemas.openxmlformats.org/officeDocument/2006/relationships/hyperlink" Target="consultantplus://offline/ref=601406E2BA5E8D23B0E3EEA40CF2F2D6D8B5861249A897D681B337B370C32A9A755B66F1FB02933D95CA3C6C8682AB8388F46E67108A88EFD18E6977i3k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1406E2BA5E8D23B0E3EEA40CF2F2D6D8B586124AA39FD485B637B370C32A9A755B66F1FB02933D95CA3D6E8A82AB8388F46E67108A88EFD18E6977i3k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01406E2BA5E8D23B0E3EEA40CF2F2D6D8B5861242A39AD785BD6AB9789A2698725439E6FC4B9F3C95CA3E6D84DDAE9699AC6261099588F0CD8C6Bi7k4G" TargetMode="External"/><Relationship Id="rId12" Type="http://schemas.openxmlformats.org/officeDocument/2006/relationships/hyperlink" Target="consultantplus://offline/ref=601406E2BA5E8D23B0E3EEA40CF2F2D6D8B586124AAE9ED685B137B370C32A9A755B66F1FB02933D95CA3E698982AB8388F46E67108A88EFD18E6977i3kDG" TargetMode="External"/><Relationship Id="rId17" Type="http://schemas.openxmlformats.org/officeDocument/2006/relationships/hyperlink" Target="consultantplus://offline/ref=601406E2BA5E8D23B0E3EEA40CF2F2D6D8B586124AAE9ED685B137B370C32A9A755B66F1FB02933D95CA3E698682AB8388F46E67108A88EFD18E6977i3kDG" TargetMode="External"/><Relationship Id="rId25" Type="http://schemas.openxmlformats.org/officeDocument/2006/relationships/hyperlink" Target="consultantplus://offline/ref=601406E2BA5E8D23B0E3EEA40CF2F2D6D8B586124AA39FD485B637B370C32A9A755B66F1FB02933D95CA3D6E8882AB8388F46E67108A88EFD18E6977i3kDG" TargetMode="External"/><Relationship Id="rId33" Type="http://schemas.openxmlformats.org/officeDocument/2006/relationships/hyperlink" Target="consultantplus://offline/ref=601406E2BA5E8D23B0E3EEA40CF2F2D6D8B586124AAF97D18CB337B370C32A9A755B66F1FB02933D95CA3E6B8C82AB8388F46E67108A88EFD18E6977i3k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406E2BA5E8D23B0E3EEA40CF2F2D6D8B5861249AA9BD482BE37B370C32A9A755B66F1FB02933D95CA3E6C8F82AB8388F46E67108A88EFD18E6977i3kDG" TargetMode="External"/><Relationship Id="rId20" Type="http://schemas.openxmlformats.org/officeDocument/2006/relationships/hyperlink" Target="consultantplus://offline/ref=601406E2BA5E8D23B0E3EEA40CF2F2D6D8B586124AAE9ED685B137B370C32A9A755B66F1FB02933D95CA3E6A8F82AB8388F46E67108A88EFD18E6977i3kDG" TargetMode="External"/><Relationship Id="rId29" Type="http://schemas.openxmlformats.org/officeDocument/2006/relationships/hyperlink" Target="consultantplus://offline/ref=601406E2BA5E8D23B0E3EEA40CF2F2D6D8B586124AAE9ED685B137B370C32A9A755B66F1FB02933D95CA3E6A8D82AB8388F46E67108A88EFD18E6977i3k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406E2BA5E8D23B0E3EEA40CF2F2D6D8B586124AAE9ED685B137B370C32A9A755B66F1FB02933D95CA3E698D82AB8388F46E67108A88EFD18E6977i3kDG" TargetMode="External"/><Relationship Id="rId11" Type="http://schemas.openxmlformats.org/officeDocument/2006/relationships/hyperlink" Target="consultantplus://offline/ref=601406E2BA5E8D23B0E3EEA40CF2F2D6D8B586124AAE9ED685B137B370C32A9A755B66F1FB02933D95CA3E698B82AB8388F46E67108A88EFD18E6977i3kDG" TargetMode="External"/><Relationship Id="rId24" Type="http://schemas.openxmlformats.org/officeDocument/2006/relationships/hyperlink" Target="consultantplus://offline/ref=601406E2BA5E8D23B0E3EEA40CF2F2D6D8B5861243AE9AD784BD6AB9789A2698725439E6FC4B9F3C95CA3A6D84DDAE9699AC6261099588F0CD8C6Bi7k4G" TargetMode="External"/><Relationship Id="rId32" Type="http://schemas.openxmlformats.org/officeDocument/2006/relationships/hyperlink" Target="consultantplus://offline/ref=601406E2BA5E8D23B0E3EEA40CF2F2D6D8B586124AAE9ED685B137B370C32A9A755B66F1FB02933D95CA3E6A8C82AB8388F46E67108A88EFD18E6977i3kDG" TargetMode="External"/><Relationship Id="rId5" Type="http://schemas.openxmlformats.org/officeDocument/2006/relationships/hyperlink" Target="consultantplus://offline/ref=601406E2BA5E8D23B0E3EEA40CF2F2D6D8B586124AAF97D18CB337B370C32A9A755B66F1FB02933D95CA3E6B8E82AB8388F46E67108A88EFD18E6977i3kDG" TargetMode="External"/><Relationship Id="rId15" Type="http://schemas.openxmlformats.org/officeDocument/2006/relationships/hyperlink" Target="consultantplus://offline/ref=601406E2BA5E8D23B0E3EEA40CF2F2D6D8B5861249AA9BD482BE37B370C32A9A755B66F1FB02933D95CA3D658782AB8388F46E67108A88EFD18E6977i3kDG" TargetMode="External"/><Relationship Id="rId23" Type="http://schemas.openxmlformats.org/officeDocument/2006/relationships/hyperlink" Target="consultantplus://offline/ref=601406E2BA5E8D23B0E3EEA40CF2F2D6D8B5861249AA9BD482BE37B370C32A9A755B66F1FB02933D95CA3E6C8E82AB8388F46E67108A88EFD18E6977i3kDG" TargetMode="External"/><Relationship Id="rId28" Type="http://schemas.openxmlformats.org/officeDocument/2006/relationships/hyperlink" Target="consultantplus://offline/ref=601406E2BA5E8D23B0E3EEA40CF2F2D6D8B5861249AB9DDE86BE37B370C32A9A755B66F1FB02933D95CA3C688D82AB8388F46E67108A88EFD18E6977i3kDG" TargetMode="External"/><Relationship Id="rId10" Type="http://schemas.openxmlformats.org/officeDocument/2006/relationships/hyperlink" Target="consultantplus://offline/ref=601406E2BA5E8D23B0E3EEA40CF2F2D6D8B5861249AA9BD482BE37B370C32A9A755B66F1FB02933D95CA3D658A82AB8388F46E67108A88EFD18E6977i3kDG" TargetMode="External"/><Relationship Id="rId19" Type="http://schemas.openxmlformats.org/officeDocument/2006/relationships/hyperlink" Target="consultantplus://offline/ref=601406E2BA5E8D23B0E3EEA40CF2F2D6D8B586124AAA9BD181B037B370C32A9A755B66F1FB02933D95CA3E6D8E82AB8388F46E67108A88EFD18E6977i3kDG" TargetMode="External"/><Relationship Id="rId31" Type="http://schemas.openxmlformats.org/officeDocument/2006/relationships/hyperlink" Target="consultantplus://offline/ref=601406E2BA5E8D23B0E3EEA40CF2F2D6D8B586124AAA9BD181B037B370C32A9A755B66F1FB02933D95CA3E6D8D82AB8388F46E67108A88EFD18E6977i3k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406E2BA5E8D23B0E3EEA40CF2F2D6D8B5861249AA9BD482BE37B370C32A9A755B66F1FB02933D95CA3D658B82AB8388F46E67108A88EFD18E6977i3kDG" TargetMode="External"/><Relationship Id="rId14" Type="http://schemas.openxmlformats.org/officeDocument/2006/relationships/hyperlink" Target="consultantplus://offline/ref=601406E2BA5E8D23B0E3EEA40CF2F2D6D8B5861249AA9BD482BE37B370C32A9A755B66F1FB02933D95CA3D658882AB8388F46E67108A88EFD18E6977i3kDG" TargetMode="External"/><Relationship Id="rId22" Type="http://schemas.openxmlformats.org/officeDocument/2006/relationships/hyperlink" Target="consultantplus://offline/ref=601406E2BA5E8D23B0E3EEA40CF2F2D6D8B586124AA39FD485B637B370C32A9A755B66F1FB02933D95CA3D6E8982AB8388F46E67108A88EFD18E6977i3kDG" TargetMode="External"/><Relationship Id="rId27" Type="http://schemas.openxmlformats.org/officeDocument/2006/relationships/hyperlink" Target="consultantplus://offline/ref=601406E2BA5E8D23B0E3EEA40CF2F2D6D8B586124AAF97D18CB437B370C32A9A755B66F1FB02933D95CA3C6A8782AB8388F46E67108A88EFD18E6977i3kDG" TargetMode="External"/><Relationship Id="rId30" Type="http://schemas.openxmlformats.org/officeDocument/2006/relationships/hyperlink" Target="consultantplus://offline/ref=601406E2BA5E8D23B0E3EEA40CF2F2D6D8B5861249A897D681B337B370C32A9A755B66F1FB02933D95CA3C6D8E82AB8388F46E67108A88EFD18E6977i3k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Ольга В. Кителева</cp:lastModifiedBy>
  <cp:revision>4</cp:revision>
  <cp:lastPrinted>2018-06-19T04:53:00Z</cp:lastPrinted>
  <dcterms:created xsi:type="dcterms:W3CDTF">2022-02-02T14:51:00Z</dcterms:created>
  <dcterms:modified xsi:type="dcterms:W3CDTF">2022-02-09T05:24:00Z</dcterms:modified>
</cp:coreProperties>
</file>