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27CF" w:rsidRPr="00D40017" w:rsidRDefault="000C27CF" w:rsidP="000C27CF">
      <w:pPr>
        <w:rPr>
          <w:rFonts w:ascii="Arial" w:hAnsi="Arial" w:cs="Arial"/>
          <w:b/>
          <w:sz w:val="24"/>
          <w:szCs w:val="24"/>
        </w:rPr>
      </w:pPr>
      <w:r w:rsidRPr="00D40017"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СТ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7CF" w:rsidRPr="00D40017" w:rsidRDefault="000C27CF" w:rsidP="000C27CF">
      <w:pPr>
        <w:rPr>
          <w:rFonts w:ascii="Arial" w:hAnsi="Arial" w:cs="Arial"/>
          <w:b/>
          <w:sz w:val="24"/>
          <w:szCs w:val="24"/>
        </w:rPr>
      </w:pPr>
      <w:proofErr w:type="spellStart"/>
      <w:r w:rsidRPr="00D40017">
        <w:rPr>
          <w:rFonts w:ascii="Arial" w:hAnsi="Arial" w:cs="Arial"/>
          <w:b/>
          <w:sz w:val="24"/>
          <w:szCs w:val="24"/>
        </w:rPr>
        <w:t>Регоператор</w:t>
      </w:r>
      <w:proofErr w:type="spellEnd"/>
      <w:r w:rsidRPr="00D40017">
        <w:rPr>
          <w:rFonts w:ascii="Arial" w:hAnsi="Arial" w:cs="Arial"/>
          <w:b/>
          <w:sz w:val="24"/>
          <w:szCs w:val="24"/>
        </w:rPr>
        <w:t xml:space="preserve"> напоминает: тариф утверждается РСТ - региональной службы по тарифам Югры.</w:t>
      </w:r>
    </w:p>
    <w:p w:rsidR="000C27CF" w:rsidRPr="00D40017" w:rsidRDefault="000C27CF" w:rsidP="000C27CF">
      <w:pPr>
        <w:rPr>
          <w:rFonts w:ascii="Arial" w:hAnsi="Arial" w:cs="Arial"/>
          <w:b/>
          <w:sz w:val="24"/>
          <w:szCs w:val="24"/>
        </w:rPr>
      </w:pPr>
      <w:r w:rsidRPr="00D40017">
        <w:rPr>
          <w:rFonts w:ascii="Arial" w:hAnsi="Arial" w:cs="Arial"/>
          <w:b/>
          <w:sz w:val="24"/>
          <w:szCs w:val="24"/>
        </w:rPr>
        <w:t xml:space="preserve">Формула расчета: тариф * </w:t>
      </w:r>
      <w:proofErr w:type="gramStart"/>
      <w:r w:rsidRPr="00D40017">
        <w:rPr>
          <w:rFonts w:ascii="Arial" w:hAnsi="Arial" w:cs="Arial"/>
          <w:b/>
          <w:sz w:val="24"/>
          <w:szCs w:val="24"/>
        </w:rPr>
        <w:t>норматив :</w:t>
      </w:r>
      <w:proofErr w:type="gramEnd"/>
      <w:r w:rsidRPr="00D40017">
        <w:rPr>
          <w:rFonts w:ascii="Arial" w:hAnsi="Arial" w:cs="Arial"/>
          <w:b/>
          <w:sz w:val="24"/>
          <w:szCs w:val="24"/>
        </w:rPr>
        <w:t xml:space="preserve"> 12 месяцев = платеж на одного человека.</w:t>
      </w:r>
    </w:p>
    <w:p w:rsidR="00610210" w:rsidRPr="00D40017" w:rsidRDefault="000C27CF" w:rsidP="000C27CF">
      <w:pPr>
        <w:rPr>
          <w:rFonts w:ascii="Arial" w:hAnsi="Arial" w:cs="Arial"/>
          <w:b/>
          <w:sz w:val="24"/>
          <w:szCs w:val="24"/>
        </w:rPr>
      </w:pPr>
      <w:r w:rsidRPr="00D40017">
        <w:rPr>
          <w:rFonts w:ascii="Arial" w:hAnsi="Arial" w:cs="Arial"/>
          <w:b/>
          <w:sz w:val="24"/>
          <w:szCs w:val="24"/>
        </w:rPr>
        <w:t xml:space="preserve">Принятые тарифные решения РСТ можно найти в «Базе принятых тарифных решений» Региональной службы по тарифам - http://bptr.eias.admhmao.ru/TariffDecisions?reg=RU.5.86 </w:t>
      </w:r>
    </w:p>
    <w:p w:rsidR="000C27CF" w:rsidRPr="00D40017" w:rsidRDefault="000C27CF" w:rsidP="000C27CF">
      <w:pPr>
        <w:rPr>
          <w:rFonts w:ascii="Arial" w:hAnsi="Arial" w:cs="Arial"/>
          <w:b/>
          <w:sz w:val="24"/>
          <w:szCs w:val="24"/>
        </w:rPr>
      </w:pPr>
    </w:p>
    <w:p w:rsidR="000C27CF" w:rsidRPr="00D40017" w:rsidRDefault="000C27CF" w:rsidP="000C27CF">
      <w:pPr>
        <w:rPr>
          <w:rFonts w:ascii="Arial" w:hAnsi="Arial" w:cs="Arial"/>
          <w:b/>
          <w:sz w:val="24"/>
          <w:szCs w:val="24"/>
        </w:rPr>
      </w:pPr>
    </w:p>
    <w:p w:rsidR="000C27CF" w:rsidRPr="00D40017" w:rsidRDefault="000C27CF" w:rsidP="000C27CF">
      <w:pPr>
        <w:rPr>
          <w:rFonts w:ascii="Arial" w:hAnsi="Arial" w:cs="Arial"/>
          <w:b/>
          <w:sz w:val="24"/>
          <w:szCs w:val="24"/>
        </w:rPr>
      </w:pPr>
    </w:p>
    <w:p w:rsidR="000C27CF" w:rsidRPr="00D40017" w:rsidRDefault="000C27CF" w:rsidP="000C27CF">
      <w:pPr>
        <w:rPr>
          <w:rFonts w:ascii="Arial" w:hAnsi="Arial" w:cs="Arial"/>
          <w:b/>
          <w:sz w:val="24"/>
          <w:szCs w:val="24"/>
        </w:rPr>
      </w:pPr>
    </w:p>
    <w:p w:rsidR="000C27CF" w:rsidRPr="00D40017" w:rsidRDefault="000C27CF" w:rsidP="000C27CF">
      <w:pPr>
        <w:rPr>
          <w:rFonts w:ascii="Arial" w:hAnsi="Arial" w:cs="Arial"/>
          <w:b/>
          <w:sz w:val="24"/>
          <w:szCs w:val="24"/>
        </w:rPr>
      </w:pPr>
    </w:p>
    <w:p w:rsidR="000C27CF" w:rsidRPr="00D40017" w:rsidRDefault="000C27CF" w:rsidP="000C27CF">
      <w:pPr>
        <w:rPr>
          <w:rFonts w:ascii="Arial" w:hAnsi="Arial" w:cs="Arial"/>
          <w:b/>
          <w:sz w:val="24"/>
          <w:szCs w:val="24"/>
        </w:rPr>
      </w:pPr>
      <w:r w:rsidRPr="00D40017"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957159"/>
            <wp:effectExtent l="0" t="0" r="3175" b="5715"/>
            <wp:docPr id="2" name="Рисунок 2" descr="https://sun9-58.userapi.com/impg/zYx2f1MfKPQ77aOiiOVCYraCj91V3R1-aBI1wg/b3vQVMljq4s.jpg?size=710x712&amp;quality=96&amp;sign=339cb8b2c044761591d9bba397d337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8.userapi.com/impg/zYx2f1MfKPQ77aOiiOVCYraCj91V3R1-aBI1wg/b3vQVMljq4s.jpg?size=710x712&amp;quality=96&amp;sign=339cb8b2c044761591d9bba397d3370a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5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7CF" w:rsidRPr="00D40017" w:rsidRDefault="000C27CF" w:rsidP="000C27CF">
      <w:pPr>
        <w:rPr>
          <w:rFonts w:ascii="Arial" w:hAnsi="Arial" w:cs="Arial"/>
          <w:b/>
          <w:sz w:val="24"/>
          <w:szCs w:val="24"/>
        </w:rPr>
      </w:pPr>
      <w:r w:rsidRPr="00D40017">
        <w:rPr>
          <w:rFonts w:ascii="Arial" w:hAnsi="Arial" w:cs="Arial"/>
          <w:b/>
          <w:sz w:val="24"/>
          <w:szCs w:val="24"/>
        </w:rPr>
        <w:t>За содержание контейнерных площадок отвечает собственник земельного участка, это может быть администрация вашего муниципалитета, либо собственники жилых помещений в МКД, к которому относится контейнерная площадка.</w:t>
      </w:r>
    </w:p>
    <w:p w:rsidR="000C27CF" w:rsidRPr="00D40017" w:rsidRDefault="000C27CF" w:rsidP="000C27CF">
      <w:pPr>
        <w:rPr>
          <w:rFonts w:ascii="Arial" w:hAnsi="Arial" w:cs="Arial"/>
          <w:b/>
          <w:sz w:val="24"/>
          <w:szCs w:val="24"/>
        </w:rPr>
      </w:pPr>
    </w:p>
    <w:p w:rsidR="000C27CF" w:rsidRPr="00D40017" w:rsidRDefault="000C27CF" w:rsidP="000C27CF">
      <w:pPr>
        <w:rPr>
          <w:rFonts w:ascii="Arial" w:hAnsi="Arial" w:cs="Arial"/>
          <w:b/>
          <w:sz w:val="24"/>
          <w:szCs w:val="24"/>
        </w:rPr>
      </w:pPr>
    </w:p>
    <w:p w:rsidR="000C27CF" w:rsidRPr="00D40017" w:rsidRDefault="000C27CF" w:rsidP="000C27CF">
      <w:pPr>
        <w:rPr>
          <w:rFonts w:ascii="Arial" w:hAnsi="Arial" w:cs="Arial"/>
          <w:b/>
          <w:sz w:val="24"/>
          <w:szCs w:val="24"/>
        </w:rPr>
      </w:pPr>
    </w:p>
    <w:p w:rsidR="000C27CF" w:rsidRPr="00D40017" w:rsidRDefault="000C27CF" w:rsidP="000C27CF">
      <w:pPr>
        <w:rPr>
          <w:rFonts w:ascii="Arial" w:hAnsi="Arial" w:cs="Arial"/>
          <w:b/>
          <w:sz w:val="24"/>
          <w:szCs w:val="24"/>
        </w:rPr>
      </w:pPr>
    </w:p>
    <w:p w:rsidR="000C27CF" w:rsidRPr="00D40017" w:rsidRDefault="000C27CF" w:rsidP="000C27CF">
      <w:pPr>
        <w:rPr>
          <w:rFonts w:ascii="Arial" w:hAnsi="Arial" w:cs="Arial"/>
          <w:b/>
          <w:sz w:val="24"/>
          <w:szCs w:val="24"/>
        </w:rPr>
      </w:pPr>
    </w:p>
    <w:p w:rsidR="000C27CF" w:rsidRPr="00D40017" w:rsidRDefault="000C27CF" w:rsidP="000C27CF">
      <w:pPr>
        <w:rPr>
          <w:rFonts w:ascii="Arial" w:hAnsi="Arial" w:cs="Arial"/>
          <w:b/>
          <w:sz w:val="24"/>
          <w:szCs w:val="24"/>
        </w:rPr>
      </w:pPr>
    </w:p>
    <w:p w:rsidR="000C27CF" w:rsidRPr="00D40017" w:rsidRDefault="000C27CF" w:rsidP="000C27CF">
      <w:pPr>
        <w:rPr>
          <w:rFonts w:ascii="Arial" w:hAnsi="Arial" w:cs="Arial"/>
          <w:b/>
          <w:sz w:val="24"/>
          <w:szCs w:val="24"/>
        </w:rPr>
      </w:pPr>
    </w:p>
    <w:p w:rsidR="000C27CF" w:rsidRPr="00D40017" w:rsidRDefault="000C27CF" w:rsidP="000C27CF">
      <w:pPr>
        <w:rPr>
          <w:rFonts w:ascii="Arial" w:hAnsi="Arial" w:cs="Arial"/>
          <w:b/>
          <w:sz w:val="24"/>
          <w:szCs w:val="24"/>
        </w:rPr>
      </w:pPr>
    </w:p>
    <w:p w:rsidR="000C27CF" w:rsidRPr="00D40017" w:rsidRDefault="000C27CF" w:rsidP="000C27CF">
      <w:pPr>
        <w:rPr>
          <w:rFonts w:ascii="Arial" w:hAnsi="Arial" w:cs="Arial"/>
          <w:b/>
          <w:sz w:val="24"/>
          <w:szCs w:val="24"/>
        </w:rPr>
      </w:pPr>
      <w:r w:rsidRPr="00D40017"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948827"/>
            <wp:effectExtent l="0" t="0" r="3175" b="0"/>
            <wp:docPr id="3" name="Рисунок 3" descr="https://sun9-48.userapi.com/impg/oCKfzLuSAO80dyPm-9DolkewcbHcDndhvm_XLw/-ASbgD0L9pI.jpg?size=707x708&amp;quality=96&amp;sign=9b259408a1d623207e4f1074b25e45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8.userapi.com/impg/oCKfzLuSAO80dyPm-9DolkewcbHcDndhvm_XLw/-ASbgD0L9pI.jpg?size=707x708&amp;quality=96&amp;sign=9b259408a1d623207e4f1074b25e45b1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7CF" w:rsidRPr="00D40017" w:rsidRDefault="000C27CF" w:rsidP="000C27CF">
      <w:pPr>
        <w:rPr>
          <w:rFonts w:ascii="Arial" w:hAnsi="Arial" w:cs="Arial"/>
          <w:b/>
          <w:sz w:val="24"/>
          <w:szCs w:val="24"/>
        </w:rPr>
      </w:pPr>
    </w:p>
    <w:p w:rsidR="000C27CF" w:rsidRPr="00D40017" w:rsidRDefault="000C27CF" w:rsidP="000C27CF">
      <w:pPr>
        <w:rPr>
          <w:rFonts w:ascii="Arial" w:hAnsi="Arial" w:cs="Arial"/>
          <w:b/>
          <w:sz w:val="24"/>
          <w:szCs w:val="24"/>
        </w:rPr>
      </w:pPr>
      <w:r w:rsidRPr="00D40017">
        <w:rPr>
          <w:rFonts w:ascii="Arial" w:hAnsi="Arial" w:cs="Arial"/>
          <w:b/>
          <w:sz w:val="24"/>
          <w:szCs w:val="24"/>
        </w:rPr>
        <w:t xml:space="preserve">АО «Югра-Экология» приглашает юридические лица к заключению договоров на услуги по обращению с ТКО. </w:t>
      </w:r>
    </w:p>
    <w:p w:rsidR="000C27CF" w:rsidRPr="00D40017" w:rsidRDefault="000C27CF" w:rsidP="000C27CF">
      <w:pPr>
        <w:rPr>
          <w:rFonts w:ascii="Arial" w:hAnsi="Arial" w:cs="Arial"/>
          <w:b/>
          <w:sz w:val="24"/>
          <w:szCs w:val="24"/>
        </w:rPr>
      </w:pPr>
      <w:r w:rsidRPr="00D40017">
        <w:rPr>
          <w:rFonts w:ascii="Arial" w:hAnsi="Arial" w:cs="Arial"/>
          <w:b/>
          <w:sz w:val="24"/>
          <w:szCs w:val="24"/>
        </w:rPr>
        <w:t>Юридические лица, индивидуальные предприниматели, бюджетные учреждения и организации бланки документов и инструкции по заполнению для договорной кампании, Вы найдете по ссылке:</w:t>
      </w:r>
    </w:p>
    <w:p w:rsidR="000C27CF" w:rsidRPr="00D40017" w:rsidRDefault="000C27CF" w:rsidP="000C27CF">
      <w:pPr>
        <w:rPr>
          <w:rFonts w:ascii="Arial" w:hAnsi="Arial" w:cs="Arial"/>
          <w:b/>
          <w:sz w:val="24"/>
          <w:szCs w:val="24"/>
        </w:rPr>
      </w:pPr>
      <w:r w:rsidRPr="00D40017">
        <w:rPr>
          <w:rFonts w:ascii="Arial" w:hAnsi="Arial" w:cs="Arial"/>
          <w:b/>
          <w:sz w:val="24"/>
          <w:szCs w:val="24"/>
        </w:rPr>
        <w:t>Подать заявку на заключение договора - https://vk.cc/c0OLSG</w:t>
      </w:r>
    </w:p>
    <w:p w:rsidR="000C27CF" w:rsidRPr="00D40017" w:rsidRDefault="000C27CF" w:rsidP="000C27CF">
      <w:pPr>
        <w:rPr>
          <w:rFonts w:ascii="Arial" w:hAnsi="Arial" w:cs="Arial"/>
          <w:b/>
          <w:sz w:val="24"/>
          <w:szCs w:val="24"/>
        </w:rPr>
      </w:pPr>
    </w:p>
    <w:p w:rsidR="000C27CF" w:rsidRPr="00D40017" w:rsidRDefault="000C27CF" w:rsidP="000C27CF">
      <w:pPr>
        <w:rPr>
          <w:rFonts w:ascii="Arial" w:hAnsi="Arial" w:cs="Arial"/>
          <w:b/>
          <w:sz w:val="24"/>
          <w:szCs w:val="24"/>
        </w:rPr>
      </w:pPr>
    </w:p>
    <w:p w:rsidR="000C27CF" w:rsidRPr="00D40017" w:rsidRDefault="000C27CF" w:rsidP="000C27CF">
      <w:pPr>
        <w:rPr>
          <w:rFonts w:ascii="Arial" w:hAnsi="Arial" w:cs="Arial"/>
          <w:b/>
          <w:sz w:val="24"/>
          <w:szCs w:val="24"/>
        </w:rPr>
      </w:pPr>
    </w:p>
    <w:p w:rsidR="000C27CF" w:rsidRPr="00D40017" w:rsidRDefault="000C27CF" w:rsidP="000C27CF">
      <w:pPr>
        <w:rPr>
          <w:rFonts w:ascii="Arial" w:hAnsi="Arial" w:cs="Arial"/>
          <w:b/>
          <w:sz w:val="24"/>
          <w:szCs w:val="24"/>
        </w:rPr>
      </w:pPr>
    </w:p>
    <w:p w:rsidR="000C27CF" w:rsidRPr="00D40017" w:rsidRDefault="000C27CF">
      <w:pPr>
        <w:rPr>
          <w:rFonts w:ascii="Arial" w:hAnsi="Arial" w:cs="Arial"/>
          <w:b/>
          <w:sz w:val="24"/>
          <w:szCs w:val="24"/>
        </w:rPr>
      </w:pPr>
    </w:p>
    <w:p w:rsidR="000C27CF" w:rsidRPr="00D40017" w:rsidRDefault="000C27CF">
      <w:pPr>
        <w:rPr>
          <w:rFonts w:ascii="Arial" w:hAnsi="Arial" w:cs="Arial"/>
          <w:b/>
          <w:sz w:val="24"/>
          <w:szCs w:val="24"/>
        </w:rPr>
      </w:pPr>
      <w:r w:rsidRPr="00D40017"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https://sun9-4.userapi.com/impg/2ykF6ME8vyU16CTbFMl5Pkg0wy-0pTGYT6-C5A/xHPsqesdYfI.jpg?size=1080x1080&amp;quality=96&amp;sign=44f14a832e0658e2402c5ea502973f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.userapi.com/impg/2ykF6ME8vyU16CTbFMl5Pkg0wy-0pTGYT6-C5A/xHPsqesdYfI.jpg?size=1080x1080&amp;quality=96&amp;sign=44f14a832e0658e2402c5ea502973fec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7CF" w:rsidRPr="00D40017" w:rsidRDefault="000C27CF">
      <w:pPr>
        <w:rPr>
          <w:rFonts w:ascii="Arial" w:hAnsi="Arial" w:cs="Arial"/>
          <w:b/>
          <w:sz w:val="24"/>
          <w:szCs w:val="24"/>
        </w:rPr>
      </w:pPr>
    </w:p>
    <w:p w:rsidR="000C27CF" w:rsidRPr="00D40017" w:rsidRDefault="000C27CF" w:rsidP="000C27CF">
      <w:pPr>
        <w:rPr>
          <w:rFonts w:ascii="Arial" w:hAnsi="Arial" w:cs="Arial"/>
          <w:b/>
          <w:sz w:val="24"/>
          <w:szCs w:val="24"/>
        </w:rPr>
      </w:pPr>
      <w:r w:rsidRPr="00D40017">
        <w:rPr>
          <w:rFonts w:ascii="Arial" w:hAnsi="Arial" w:cs="Arial"/>
          <w:b/>
          <w:sz w:val="24"/>
          <w:szCs w:val="24"/>
        </w:rPr>
        <w:t>Начисления за услугу «обращение с ТКО» производятся до 1 числа. В личном кабинете потребителя они должны отображаться. До 10 числа потребители должны получить квитанции.</w:t>
      </w:r>
    </w:p>
    <w:p w:rsidR="000C27CF" w:rsidRPr="00D40017" w:rsidRDefault="000C27CF" w:rsidP="000C27CF">
      <w:pPr>
        <w:rPr>
          <w:rFonts w:ascii="Arial" w:hAnsi="Arial" w:cs="Arial"/>
          <w:b/>
          <w:sz w:val="24"/>
          <w:szCs w:val="24"/>
        </w:rPr>
      </w:pPr>
      <w:r w:rsidRPr="00D40017">
        <w:rPr>
          <w:rFonts w:ascii="Arial" w:hAnsi="Arial" w:cs="Arial"/>
          <w:b/>
          <w:sz w:val="24"/>
          <w:szCs w:val="24"/>
        </w:rPr>
        <w:t>Если в вашем личном кабинете не отражена сумма оплаты, Вам необходимо связаться с агентом расчетно-кассового обслуживания.</w:t>
      </w:r>
    </w:p>
    <w:p w:rsidR="000C27CF" w:rsidRPr="00D40017" w:rsidRDefault="000C27CF" w:rsidP="000C27CF">
      <w:pPr>
        <w:rPr>
          <w:rFonts w:ascii="Arial" w:hAnsi="Arial" w:cs="Arial"/>
          <w:b/>
          <w:sz w:val="24"/>
          <w:szCs w:val="24"/>
        </w:rPr>
      </w:pPr>
      <w:r w:rsidRPr="00D40017">
        <w:rPr>
          <w:rFonts w:ascii="Arial" w:hAnsi="Arial" w:cs="Arial"/>
          <w:b/>
          <w:sz w:val="24"/>
          <w:szCs w:val="24"/>
        </w:rPr>
        <w:t xml:space="preserve">Все телефоны агентов можно найти по </w:t>
      </w:r>
      <w:proofErr w:type="gramStart"/>
      <w:r w:rsidRPr="00D40017">
        <w:rPr>
          <w:rFonts w:ascii="Arial" w:hAnsi="Arial" w:cs="Arial"/>
          <w:b/>
          <w:sz w:val="24"/>
          <w:szCs w:val="24"/>
        </w:rPr>
        <w:t>ссылке  https://vk.cc/bZXCJw</w:t>
      </w:r>
      <w:proofErr w:type="gramEnd"/>
      <w:r w:rsidRPr="00D40017">
        <w:rPr>
          <w:rFonts w:ascii="Arial" w:hAnsi="Arial" w:cs="Arial"/>
          <w:b/>
          <w:sz w:val="24"/>
          <w:szCs w:val="24"/>
        </w:rPr>
        <w:t xml:space="preserve"> </w:t>
      </w:r>
    </w:p>
    <w:p w:rsidR="00A579D8" w:rsidRPr="00D40017" w:rsidRDefault="00A579D8" w:rsidP="000C27CF">
      <w:pPr>
        <w:rPr>
          <w:rFonts w:ascii="Arial" w:hAnsi="Arial" w:cs="Arial"/>
          <w:b/>
          <w:sz w:val="24"/>
          <w:szCs w:val="24"/>
        </w:rPr>
      </w:pPr>
    </w:p>
    <w:p w:rsidR="00A579D8" w:rsidRPr="00D40017" w:rsidRDefault="00A579D8" w:rsidP="000C27CF">
      <w:pPr>
        <w:rPr>
          <w:rFonts w:ascii="Arial" w:hAnsi="Arial" w:cs="Arial"/>
          <w:b/>
          <w:sz w:val="24"/>
          <w:szCs w:val="24"/>
        </w:rPr>
      </w:pPr>
    </w:p>
    <w:p w:rsidR="00A579D8" w:rsidRPr="00D40017" w:rsidRDefault="00A579D8" w:rsidP="000C27CF">
      <w:pPr>
        <w:rPr>
          <w:rFonts w:ascii="Arial" w:hAnsi="Arial" w:cs="Arial"/>
          <w:b/>
          <w:sz w:val="24"/>
          <w:szCs w:val="24"/>
        </w:rPr>
      </w:pPr>
    </w:p>
    <w:p w:rsidR="00A579D8" w:rsidRPr="00D40017" w:rsidRDefault="00A579D8" w:rsidP="000C27CF">
      <w:pPr>
        <w:rPr>
          <w:rFonts w:ascii="Arial" w:hAnsi="Arial" w:cs="Arial"/>
          <w:b/>
          <w:sz w:val="24"/>
          <w:szCs w:val="24"/>
        </w:rPr>
      </w:pPr>
    </w:p>
    <w:p w:rsidR="00A579D8" w:rsidRPr="00D40017" w:rsidRDefault="00A579D8" w:rsidP="000C27CF">
      <w:pPr>
        <w:rPr>
          <w:rFonts w:ascii="Arial" w:hAnsi="Arial" w:cs="Arial"/>
          <w:b/>
          <w:sz w:val="24"/>
          <w:szCs w:val="24"/>
        </w:rPr>
      </w:pPr>
    </w:p>
    <w:p w:rsidR="00A579D8" w:rsidRPr="00D40017" w:rsidRDefault="00A579D8" w:rsidP="000C27CF">
      <w:pPr>
        <w:rPr>
          <w:rFonts w:ascii="Arial" w:hAnsi="Arial" w:cs="Arial"/>
          <w:b/>
          <w:sz w:val="24"/>
          <w:szCs w:val="24"/>
        </w:rPr>
      </w:pPr>
      <w:r w:rsidRPr="00D40017"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 descr="https://sun9-8.userapi.com/impg/r6_V4WZpSvfnRDYSm-AukbJAcEK5mI7QJXuhpg/Uj5ehYUjJXk.jpg?size=1080x1080&amp;quality=96&amp;sign=59c629b2401e680fce8c91700faf4d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.userapi.com/impg/r6_V4WZpSvfnRDYSm-AukbJAcEK5mI7QJXuhpg/Uj5ehYUjJXk.jpg?size=1080x1080&amp;quality=96&amp;sign=59c629b2401e680fce8c91700faf4d25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9D8" w:rsidRPr="00D40017" w:rsidRDefault="00A579D8" w:rsidP="00A579D8">
      <w:pPr>
        <w:rPr>
          <w:rFonts w:ascii="Arial" w:hAnsi="Arial" w:cs="Arial"/>
          <w:b/>
          <w:sz w:val="24"/>
          <w:szCs w:val="24"/>
        </w:rPr>
      </w:pPr>
      <w:r w:rsidRPr="00D40017">
        <w:rPr>
          <w:rFonts w:ascii="Arial" w:hAnsi="Arial" w:cs="Arial"/>
          <w:b/>
          <w:sz w:val="24"/>
          <w:szCs w:val="24"/>
        </w:rPr>
        <w:t xml:space="preserve">А вы знаете, что Югра-Экология представлено в разных социальных сетях, и вы наверняка подписаны на наши обновления в </w:t>
      </w:r>
    </w:p>
    <w:p w:rsidR="00A579D8" w:rsidRPr="00D40017" w:rsidRDefault="00A579D8" w:rsidP="00A579D8">
      <w:pPr>
        <w:rPr>
          <w:rFonts w:ascii="Arial" w:hAnsi="Arial" w:cs="Arial"/>
          <w:b/>
          <w:sz w:val="24"/>
          <w:szCs w:val="24"/>
        </w:rPr>
      </w:pPr>
      <w:proofErr w:type="spellStart"/>
      <w:r w:rsidRPr="00D40017">
        <w:rPr>
          <w:rFonts w:ascii="Arial" w:hAnsi="Arial" w:cs="Arial"/>
          <w:b/>
          <w:sz w:val="24"/>
          <w:szCs w:val="24"/>
        </w:rPr>
        <w:t>Facebook</w:t>
      </w:r>
      <w:proofErr w:type="spellEnd"/>
      <w:r w:rsidRPr="00D40017">
        <w:rPr>
          <w:rFonts w:ascii="Arial" w:hAnsi="Arial" w:cs="Arial"/>
          <w:b/>
          <w:sz w:val="24"/>
          <w:szCs w:val="24"/>
        </w:rPr>
        <w:t xml:space="preserve">, Одноклассники, </w:t>
      </w:r>
      <w:proofErr w:type="spellStart"/>
      <w:r w:rsidRPr="00D40017">
        <w:rPr>
          <w:rFonts w:ascii="Arial" w:hAnsi="Arial" w:cs="Arial"/>
          <w:b/>
          <w:sz w:val="24"/>
          <w:szCs w:val="24"/>
        </w:rPr>
        <w:t>Instagram</w:t>
      </w:r>
      <w:proofErr w:type="spellEnd"/>
      <w:r w:rsidRPr="00D40017">
        <w:rPr>
          <w:rFonts w:ascii="Arial" w:hAnsi="Arial" w:cs="Arial"/>
          <w:b/>
          <w:sz w:val="24"/>
          <w:szCs w:val="24"/>
        </w:rPr>
        <w:t xml:space="preserve"> и </w:t>
      </w:r>
      <w:proofErr w:type="spellStart"/>
      <w:r w:rsidRPr="00D40017">
        <w:rPr>
          <w:rFonts w:ascii="Arial" w:hAnsi="Arial" w:cs="Arial"/>
          <w:b/>
          <w:sz w:val="24"/>
          <w:szCs w:val="24"/>
        </w:rPr>
        <w:t>Вконтакте</w:t>
      </w:r>
      <w:proofErr w:type="spellEnd"/>
      <w:r w:rsidRPr="00D40017">
        <w:rPr>
          <w:rFonts w:ascii="Arial" w:hAnsi="Arial" w:cs="Arial"/>
          <w:b/>
          <w:sz w:val="24"/>
          <w:szCs w:val="24"/>
        </w:rPr>
        <w:t>!</w:t>
      </w:r>
    </w:p>
    <w:p w:rsidR="00A579D8" w:rsidRPr="00D40017" w:rsidRDefault="00A579D8" w:rsidP="00A579D8">
      <w:pPr>
        <w:rPr>
          <w:rFonts w:ascii="Arial" w:hAnsi="Arial" w:cs="Arial"/>
          <w:b/>
          <w:sz w:val="24"/>
          <w:szCs w:val="24"/>
        </w:rPr>
      </w:pPr>
      <w:r w:rsidRPr="00D40017">
        <w:rPr>
          <w:rFonts w:ascii="Arial" w:hAnsi="Arial" w:cs="Arial"/>
          <w:b/>
          <w:sz w:val="24"/>
          <w:szCs w:val="24"/>
        </w:rPr>
        <w:t xml:space="preserve"> </w:t>
      </w:r>
    </w:p>
    <w:p w:rsidR="00A579D8" w:rsidRPr="00D40017" w:rsidRDefault="00A579D8" w:rsidP="00A579D8">
      <w:pPr>
        <w:rPr>
          <w:rFonts w:ascii="Arial" w:hAnsi="Arial" w:cs="Arial"/>
          <w:b/>
          <w:sz w:val="24"/>
          <w:szCs w:val="24"/>
        </w:rPr>
      </w:pPr>
      <w:r w:rsidRPr="00D40017">
        <w:rPr>
          <w:rFonts w:ascii="Arial" w:hAnsi="Arial" w:cs="Arial"/>
          <w:b/>
          <w:sz w:val="24"/>
          <w:szCs w:val="24"/>
        </w:rPr>
        <w:t>Если еще нет - присоединяйтесь к нашему сообществу, добавляйтесь в друзья, читайте новости, узнавай новую и интересную информацию. Будьте на связи!</w:t>
      </w:r>
    </w:p>
    <w:p w:rsidR="00A579D8" w:rsidRPr="00D40017" w:rsidRDefault="00A579D8" w:rsidP="00A579D8">
      <w:pPr>
        <w:rPr>
          <w:rFonts w:ascii="Arial" w:hAnsi="Arial" w:cs="Arial"/>
          <w:b/>
          <w:sz w:val="24"/>
          <w:szCs w:val="24"/>
        </w:rPr>
      </w:pPr>
      <w:r w:rsidRPr="00D40017">
        <w:rPr>
          <w:rFonts w:ascii="Arial" w:hAnsi="Arial" w:cs="Arial"/>
          <w:b/>
          <w:sz w:val="24"/>
          <w:szCs w:val="24"/>
        </w:rPr>
        <w:t>Мы в соцсетях:</w:t>
      </w:r>
    </w:p>
    <w:p w:rsidR="00A579D8" w:rsidRPr="00D40017" w:rsidRDefault="00A579D8" w:rsidP="00A579D8">
      <w:pPr>
        <w:rPr>
          <w:rFonts w:ascii="Arial" w:hAnsi="Arial" w:cs="Arial"/>
          <w:b/>
          <w:sz w:val="24"/>
          <w:szCs w:val="24"/>
        </w:rPr>
      </w:pPr>
      <w:proofErr w:type="spellStart"/>
      <w:r w:rsidRPr="00D40017">
        <w:rPr>
          <w:rFonts w:ascii="Arial" w:hAnsi="Arial" w:cs="Arial"/>
          <w:b/>
          <w:sz w:val="24"/>
          <w:szCs w:val="24"/>
        </w:rPr>
        <w:t>Инстраграм</w:t>
      </w:r>
      <w:proofErr w:type="spellEnd"/>
      <w:r w:rsidRPr="00D40017">
        <w:rPr>
          <w:rFonts w:ascii="Arial" w:hAnsi="Arial" w:cs="Arial"/>
          <w:b/>
          <w:sz w:val="24"/>
          <w:szCs w:val="24"/>
        </w:rPr>
        <w:t>: https://www.instagram.com/yugraecology/</w:t>
      </w:r>
    </w:p>
    <w:p w:rsidR="00A579D8" w:rsidRPr="00D40017" w:rsidRDefault="00A579D8" w:rsidP="00A579D8">
      <w:pPr>
        <w:rPr>
          <w:rFonts w:ascii="Arial" w:hAnsi="Arial" w:cs="Arial"/>
          <w:b/>
          <w:sz w:val="24"/>
          <w:szCs w:val="24"/>
        </w:rPr>
      </w:pPr>
      <w:r w:rsidRPr="00D40017">
        <w:rPr>
          <w:rFonts w:ascii="Arial" w:hAnsi="Arial" w:cs="Arial"/>
          <w:b/>
          <w:sz w:val="24"/>
          <w:szCs w:val="24"/>
        </w:rPr>
        <w:t xml:space="preserve">Одноклассники - https://ok.ru/group/55933980573950 </w:t>
      </w:r>
    </w:p>
    <w:p w:rsidR="00A579D8" w:rsidRPr="00D40017" w:rsidRDefault="00A579D8" w:rsidP="00A579D8">
      <w:pPr>
        <w:rPr>
          <w:rFonts w:ascii="Arial" w:hAnsi="Arial" w:cs="Arial"/>
          <w:b/>
          <w:sz w:val="24"/>
          <w:szCs w:val="24"/>
        </w:rPr>
      </w:pPr>
      <w:proofErr w:type="spellStart"/>
      <w:r w:rsidRPr="00D40017">
        <w:rPr>
          <w:rFonts w:ascii="Arial" w:hAnsi="Arial" w:cs="Arial"/>
          <w:b/>
          <w:sz w:val="24"/>
          <w:szCs w:val="24"/>
        </w:rPr>
        <w:t>Вконтакте</w:t>
      </w:r>
      <w:proofErr w:type="spellEnd"/>
      <w:r w:rsidRPr="00D40017">
        <w:rPr>
          <w:rFonts w:ascii="Arial" w:hAnsi="Arial" w:cs="Arial"/>
          <w:b/>
          <w:sz w:val="24"/>
          <w:szCs w:val="24"/>
        </w:rPr>
        <w:t xml:space="preserve"> - https://vk.com/yugraecology </w:t>
      </w:r>
    </w:p>
    <w:p w:rsidR="00A579D8" w:rsidRPr="00D40017" w:rsidRDefault="00A579D8" w:rsidP="00A579D8">
      <w:pPr>
        <w:rPr>
          <w:rFonts w:ascii="Arial" w:hAnsi="Arial" w:cs="Arial"/>
          <w:b/>
          <w:sz w:val="24"/>
          <w:szCs w:val="24"/>
        </w:rPr>
      </w:pPr>
      <w:proofErr w:type="spellStart"/>
      <w:r w:rsidRPr="00D40017">
        <w:rPr>
          <w:rFonts w:ascii="Arial" w:hAnsi="Arial" w:cs="Arial"/>
          <w:b/>
          <w:sz w:val="24"/>
          <w:szCs w:val="24"/>
        </w:rPr>
        <w:t>Facebook</w:t>
      </w:r>
      <w:proofErr w:type="spellEnd"/>
      <w:r w:rsidRPr="00D40017">
        <w:rPr>
          <w:rFonts w:ascii="Arial" w:hAnsi="Arial" w:cs="Arial"/>
          <w:b/>
          <w:sz w:val="24"/>
          <w:szCs w:val="24"/>
        </w:rPr>
        <w:t xml:space="preserve"> - https://www.facebook.com/yugraecology/</w:t>
      </w:r>
    </w:p>
    <w:p w:rsidR="00A579D8" w:rsidRPr="00D40017" w:rsidRDefault="00A579D8" w:rsidP="000C27CF">
      <w:pPr>
        <w:rPr>
          <w:rFonts w:ascii="Arial" w:hAnsi="Arial" w:cs="Arial"/>
          <w:b/>
          <w:sz w:val="24"/>
          <w:szCs w:val="24"/>
        </w:rPr>
      </w:pPr>
      <w:r w:rsidRPr="00D40017"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948780"/>
            <wp:effectExtent l="0" t="0" r="3175" b="0"/>
            <wp:docPr id="6" name="Рисунок 6" descr="https://sun9-15.userapi.com/impg/1BsX6S7D48hbGtiNCRHp9xLgf6UTgL7cNrmYvQ/I2JwdeZiaUk.jpg?size=711x712&amp;quality=96&amp;sign=24d8f53f8bbd0857ec8ee792dee381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5.userapi.com/impg/1BsX6S7D48hbGtiNCRHp9xLgf6UTgL7cNrmYvQ/I2JwdeZiaUk.jpg?size=711x712&amp;quality=96&amp;sign=24d8f53f8bbd0857ec8ee792dee3814f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9D8" w:rsidRPr="00D40017" w:rsidRDefault="00A579D8" w:rsidP="000C27CF">
      <w:pPr>
        <w:rPr>
          <w:rFonts w:ascii="Arial" w:hAnsi="Arial" w:cs="Arial"/>
          <w:b/>
          <w:sz w:val="24"/>
          <w:szCs w:val="24"/>
        </w:rPr>
      </w:pPr>
      <w:r w:rsidRPr="00D40017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Уважаемые потребители!</w:t>
      </w:r>
      <w:r w:rsidRPr="00D40017">
        <w:rPr>
          <w:rFonts w:ascii="Arial" w:hAnsi="Arial" w:cs="Arial"/>
          <w:b/>
          <w:color w:val="000000"/>
          <w:sz w:val="24"/>
          <w:szCs w:val="24"/>
        </w:rPr>
        <w:br/>
      </w:r>
      <w:r w:rsidRPr="00D40017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Напоминаем, с 1 января 2021 г. мораторий на пени по платежам за жилищно-коммунальные услуги не действует.</w:t>
      </w:r>
      <w:r w:rsidRPr="00D40017">
        <w:rPr>
          <w:rFonts w:ascii="Arial" w:hAnsi="Arial" w:cs="Arial"/>
          <w:b/>
          <w:color w:val="000000"/>
          <w:sz w:val="24"/>
          <w:szCs w:val="24"/>
        </w:rPr>
        <w:br/>
      </w:r>
      <w:r w:rsidRPr="00D40017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Постановлением Правительства от 02.04.2020 г. № 424 «Об особенностях предоставления коммунальных услуг собственникам и пользователям помещений в многоквартирных домах и жилых домов» было приостановлено до 01.01.2021 г. взыскание неустойки (штрафа, пени) в случае несвоевременных и (или) внесенных не в полном размере платы за жилое помещение и коммунальные услуги. Эта норма действовала по всей стране с апреля прошлого года: ее ввели как меру поддержки на период пандемии.</w:t>
      </w:r>
      <w:r w:rsidRPr="00D40017">
        <w:rPr>
          <w:rFonts w:ascii="Arial" w:hAnsi="Arial" w:cs="Arial"/>
          <w:b/>
          <w:color w:val="000000"/>
          <w:sz w:val="24"/>
          <w:szCs w:val="24"/>
        </w:rPr>
        <w:br/>
      </w:r>
      <w:r w:rsidRPr="00D40017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С января этого года, в полном соответствии с законом, возобновилось применение штрафных санкций. В случае, если потребители не оплатят основной долг по коммунальным услугам, в том числе за обращение с ТКО, и пени за просрочку платежей, задолженность будет взыскиваться с них через суд.</w:t>
      </w:r>
      <w:r w:rsidRPr="00D40017">
        <w:rPr>
          <w:rFonts w:ascii="Arial" w:hAnsi="Arial" w:cs="Arial"/>
          <w:b/>
          <w:color w:val="000000"/>
          <w:sz w:val="24"/>
          <w:szCs w:val="24"/>
        </w:rPr>
        <w:br/>
      </w:r>
      <w:r w:rsidRPr="00D40017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lastRenderedPageBreak/>
        <w:t>В связи с этим, АО «Югра-Экология» рекомендует потребителям производить оплату за коммунальные услуги до 10 числа месяца, следующего за расчетным, любым удобным дистанционным способом у агентов по расчетно-кассовому обслуживанию  </w:t>
      </w:r>
      <w:hyperlink r:id="rId10" w:tgtFrame="_blank" w:history="1">
        <w:r w:rsidRPr="00D40017">
          <w:rPr>
            <w:rStyle w:val="a3"/>
            <w:rFonts w:ascii="Arial" w:hAnsi="Arial" w:cs="Arial"/>
            <w:b/>
            <w:sz w:val="24"/>
            <w:szCs w:val="24"/>
            <w:shd w:val="clear" w:color="auto" w:fill="FFFFFF"/>
          </w:rPr>
          <w:t>https://vk.cc/bZXCJw</w:t>
        </w:r>
      </w:hyperlink>
    </w:p>
    <w:p w:rsidR="00A579D8" w:rsidRPr="00D40017" w:rsidRDefault="00A579D8" w:rsidP="000C27CF">
      <w:pPr>
        <w:rPr>
          <w:rFonts w:ascii="Arial" w:hAnsi="Arial" w:cs="Arial"/>
          <w:b/>
          <w:sz w:val="24"/>
          <w:szCs w:val="24"/>
        </w:rPr>
      </w:pPr>
    </w:p>
    <w:p w:rsidR="00A579D8" w:rsidRPr="00D40017" w:rsidRDefault="00A579D8" w:rsidP="000C27CF">
      <w:pPr>
        <w:rPr>
          <w:rFonts w:ascii="Arial" w:hAnsi="Arial" w:cs="Arial"/>
          <w:b/>
          <w:sz w:val="24"/>
          <w:szCs w:val="24"/>
        </w:rPr>
      </w:pPr>
    </w:p>
    <w:p w:rsidR="000C27CF" w:rsidRPr="00D40017" w:rsidRDefault="000C27CF">
      <w:pPr>
        <w:rPr>
          <w:rFonts w:ascii="Arial" w:hAnsi="Arial" w:cs="Arial"/>
          <w:b/>
          <w:sz w:val="24"/>
          <w:szCs w:val="24"/>
        </w:rPr>
      </w:pPr>
    </w:p>
    <w:p w:rsidR="00A579D8" w:rsidRPr="00D40017" w:rsidRDefault="00A579D8">
      <w:pPr>
        <w:rPr>
          <w:rFonts w:ascii="Arial" w:hAnsi="Arial" w:cs="Arial"/>
          <w:b/>
          <w:sz w:val="24"/>
          <w:szCs w:val="24"/>
        </w:rPr>
      </w:pPr>
    </w:p>
    <w:p w:rsidR="00A579D8" w:rsidRPr="00D40017" w:rsidRDefault="00A579D8">
      <w:pPr>
        <w:rPr>
          <w:rFonts w:ascii="Arial" w:hAnsi="Arial" w:cs="Arial"/>
          <w:b/>
          <w:sz w:val="24"/>
          <w:szCs w:val="24"/>
        </w:rPr>
      </w:pPr>
    </w:p>
    <w:p w:rsidR="00A579D8" w:rsidRPr="00D40017" w:rsidRDefault="00A579D8">
      <w:pPr>
        <w:rPr>
          <w:rFonts w:ascii="Arial" w:hAnsi="Arial" w:cs="Arial"/>
          <w:b/>
          <w:sz w:val="24"/>
          <w:szCs w:val="24"/>
        </w:rPr>
      </w:pPr>
    </w:p>
    <w:p w:rsidR="00A579D8" w:rsidRPr="00D40017" w:rsidRDefault="00A579D8">
      <w:pPr>
        <w:rPr>
          <w:rFonts w:ascii="Arial" w:hAnsi="Arial" w:cs="Arial"/>
          <w:b/>
          <w:sz w:val="24"/>
          <w:szCs w:val="24"/>
        </w:rPr>
      </w:pPr>
    </w:p>
    <w:p w:rsidR="00A579D8" w:rsidRPr="00D40017" w:rsidRDefault="00A579D8">
      <w:pPr>
        <w:rPr>
          <w:rFonts w:ascii="Arial" w:hAnsi="Arial" w:cs="Arial"/>
          <w:b/>
          <w:sz w:val="24"/>
          <w:szCs w:val="24"/>
        </w:rPr>
      </w:pPr>
    </w:p>
    <w:p w:rsidR="00A579D8" w:rsidRPr="00D40017" w:rsidRDefault="00A579D8">
      <w:pPr>
        <w:rPr>
          <w:rFonts w:ascii="Arial" w:hAnsi="Arial" w:cs="Arial"/>
          <w:b/>
          <w:sz w:val="24"/>
          <w:szCs w:val="24"/>
        </w:rPr>
      </w:pPr>
    </w:p>
    <w:p w:rsidR="00A579D8" w:rsidRPr="00D40017" w:rsidRDefault="00A579D8">
      <w:pPr>
        <w:rPr>
          <w:rFonts w:ascii="Arial" w:hAnsi="Arial" w:cs="Arial"/>
          <w:b/>
          <w:sz w:val="24"/>
          <w:szCs w:val="24"/>
        </w:rPr>
      </w:pPr>
    </w:p>
    <w:p w:rsidR="00A579D8" w:rsidRPr="00D40017" w:rsidRDefault="00A579D8">
      <w:pPr>
        <w:rPr>
          <w:rFonts w:ascii="Arial" w:hAnsi="Arial" w:cs="Arial"/>
          <w:b/>
          <w:sz w:val="24"/>
          <w:szCs w:val="24"/>
        </w:rPr>
      </w:pPr>
    </w:p>
    <w:p w:rsidR="00A579D8" w:rsidRPr="00D40017" w:rsidRDefault="00A579D8">
      <w:pPr>
        <w:rPr>
          <w:rFonts w:ascii="Arial" w:hAnsi="Arial" w:cs="Arial"/>
          <w:b/>
          <w:sz w:val="24"/>
          <w:szCs w:val="24"/>
        </w:rPr>
      </w:pPr>
    </w:p>
    <w:p w:rsidR="00A579D8" w:rsidRPr="00D40017" w:rsidRDefault="00A579D8">
      <w:pPr>
        <w:rPr>
          <w:rFonts w:ascii="Arial" w:hAnsi="Arial" w:cs="Arial"/>
          <w:b/>
          <w:sz w:val="24"/>
          <w:szCs w:val="24"/>
        </w:rPr>
      </w:pPr>
    </w:p>
    <w:p w:rsidR="00A579D8" w:rsidRPr="00D40017" w:rsidRDefault="00A579D8">
      <w:pPr>
        <w:rPr>
          <w:rFonts w:ascii="Arial" w:hAnsi="Arial" w:cs="Arial"/>
          <w:b/>
          <w:sz w:val="24"/>
          <w:szCs w:val="24"/>
        </w:rPr>
      </w:pPr>
    </w:p>
    <w:p w:rsidR="00A579D8" w:rsidRPr="00D40017" w:rsidRDefault="00A579D8">
      <w:pPr>
        <w:rPr>
          <w:rFonts w:ascii="Arial" w:hAnsi="Arial" w:cs="Arial"/>
          <w:b/>
          <w:sz w:val="24"/>
          <w:szCs w:val="24"/>
        </w:rPr>
      </w:pPr>
    </w:p>
    <w:p w:rsidR="00A579D8" w:rsidRPr="00D40017" w:rsidRDefault="00A579D8">
      <w:pPr>
        <w:rPr>
          <w:rFonts w:ascii="Arial" w:hAnsi="Arial" w:cs="Arial"/>
          <w:b/>
          <w:sz w:val="24"/>
          <w:szCs w:val="24"/>
        </w:rPr>
      </w:pPr>
    </w:p>
    <w:p w:rsidR="00A579D8" w:rsidRPr="00D40017" w:rsidRDefault="00A579D8">
      <w:pPr>
        <w:rPr>
          <w:rFonts w:ascii="Arial" w:hAnsi="Arial" w:cs="Arial"/>
          <w:b/>
          <w:sz w:val="24"/>
          <w:szCs w:val="24"/>
        </w:rPr>
      </w:pPr>
    </w:p>
    <w:p w:rsidR="00A579D8" w:rsidRPr="00D40017" w:rsidRDefault="00A579D8">
      <w:pPr>
        <w:rPr>
          <w:rFonts w:ascii="Arial" w:hAnsi="Arial" w:cs="Arial"/>
          <w:b/>
          <w:sz w:val="24"/>
          <w:szCs w:val="24"/>
        </w:rPr>
      </w:pPr>
    </w:p>
    <w:p w:rsidR="00A579D8" w:rsidRPr="00D40017" w:rsidRDefault="00A579D8">
      <w:pPr>
        <w:rPr>
          <w:rFonts w:ascii="Arial" w:hAnsi="Arial" w:cs="Arial"/>
          <w:b/>
          <w:sz w:val="24"/>
          <w:szCs w:val="24"/>
        </w:rPr>
      </w:pPr>
    </w:p>
    <w:p w:rsidR="00A579D8" w:rsidRPr="00D40017" w:rsidRDefault="00A579D8">
      <w:pPr>
        <w:rPr>
          <w:rFonts w:ascii="Arial" w:hAnsi="Arial" w:cs="Arial"/>
          <w:b/>
          <w:sz w:val="24"/>
          <w:szCs w:val="24"/>
        </w:rPr>
      </w:pPr>
    </w:p>
    <w:p w:rsidR="00A579D8" w:rsidRPr="00D40017" w:rsidRDefault="00A579D8">
      <w:pPr>
        <w:rPr>
          <w:rFonts w:ascii="Arial" w:hAnsi="Arial" w:cs="Arial"/>
          <w:b/>
          <w:sz w:val="24"/>
          <w:szCs w:val="24"/>
        </w:rPr>
      </w:pPr>
    </w:p>
    <w:p w:rsidR="00A579D8" w:rsidRPr="00D40017" w:rsidRDefault="00A579D8">
      <w:pPr>
        <w:rPr>
          <w:rFonts w:ascii="Arial" w:hAnsi="Arial" w:cs="Arial"/>
          <w:b/>
          <w:sz w:val="24"/>
          <w:szCs w:val="24"/>
        </w:rPr>
      </w:pPr>
    </w:p>
    <w:p w:rsidR="00A579D8" w:rsidRPr="00D40017" w:rsidRDefault="00A579D8">
      <w:pPr>
        <w:rPr>
          <w:rFonts w:ascii="Arial" w:hAnsi="Arial" w:cs="Arial"/>
          <w:b/>
          <w:sz w:val="24"/>
          <w:szCs w:val="24"/>
        </w:rPr>
      </w:pPr>
    </w:p>
    <w:p w:rsidR="00A579D8" w:rsidRPr="00D40017" w:rsidRDefault="00A579D8">
      <w:pPr>
        <w:rPr>
          <w:rFonts w:ascii="Arial" w:hAnsi="Arial" w:cs="Arial"/>
          <w:b/>
          <w:sz w:val="24"/>
          <w:szCs w:val="24"/>
        </w:rPr>
      </w:pPr>
    </w:p>
    <w:p w:rsidR="00A579D8" w:rsidRPr="00D40017" w:rsidRDefault="00A579D8">
      <w:pPr>
        <w:rPr>
          <w:rFonts w:ascii="Arial" w:hAnsi="Arial" w:cs="Arial"/>
          <w:b/>
          <w:sz w:val="24"/>
          <w:szCs w:val="24"/>
        </w:rPr>
      </w:pPr>
    </w:p>
    <w:p w:rsidR="00A579D8" w:rsidRPr="00D40017" w:rsidRDefault="00A579D8">
      <w:pPr>
        <w:rPr>
          <w:rFonts w:ascii="Arial" w:hAnsi="Arial" w:cs="Arial"/>
          <w:b/>
          <w:sz w:val="24"/>
          <w:szCs w:val="24"/>
        </w:rPr>
      </w:pPr>
    </w:p>
    <w:p w:rsidR="00A579D8" w:rsidRPr="00D40017" w:rsidRDefault="00A579D8">
      <w:pPr>
        <w:rPr>
          <w:rFonts w:ascii="Arial" w:hAnsi="Arial" w:cs="Arial"/>
          <w:b/>
          <w:sz w:val="24"/>
          <w:szCs w:val="24"/>
        </w:rPr>
      </w:pPr>
    </w:p>
    <w:p w:rsidR="00A579D8" w:rsidRPr="00D40017" w:rsidRDefault="00A579D8">
      <w:pPr>
        <w:rPr>
          <w:rFonts w:ascii="Arial" w:hAnsi="Arial" w:cs="Arial"/>
          <w:b/>
          <w:sz w:val="24"/>
          <w:szCs w:val="24"/>
        </w:rPr>
      </w:pPr>
    </w:p>
    <w:p w:rsidR="00A579D8" w:rsidRPr="00D40017" w:rsidRDefault="00A579D8">
      <w:pPr>
        <w:rPr>
          <w:rFonts w:ascii="Arial" w:hAnsi="Arial" w:cs="Arial"/>
          <w:b/>
          <w:sz w:val="24"/>
          <w:szCs w:val="24"/>
        </w:rPr>
      </w:pPr>
    </w:p>
    <w:p w:rsidR="00A579D8" w:rsidRPr="00D40017" w:rsidRDefault="00A579D8">
      <w:pPr>
        <w:rPr>
          <w:rFonts w:ascii="Arial" w:hAnsi="Arial" w:cs="Arial"/>
          <w:b/>
          <w:sz w:val="24"/>
          <w:szCs w:val="24"/>
        </w:rPr>
      </w:pPr>
      <w:r w:rsidRPr="00D40017"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968534"/>
            <wp:effectExtent l="0" t="0" r="3175" b="0"/>
            <wp:docPr id="10" name="Рисунок 10" descr="https://sun9-18.userapi.com/impg/8ajqW39yHxrM_n-0hcWnWJ8MMA_gs9W2gFic8Q/zo0pwNwQNao.jpg?size=634x637&amp;quality=96&amp;sign=b694660f81a4872529246550895c4e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18.userapi.com/impg/8ajqW39yHxrM_n-0hcWnWJ8MMA_gs9W2gFic8Q/zo0pwNwQNao.jpg?size=634x637&amp;quality=96&amp;sign=b694660f81a4872529246550895c4e7e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6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9D8" w:rsidRPr="00D40017" w:rsidRDefault="00A579D8" w:rsidP="00A579D8">
      <w:pPr>
        <w:rPr>
          <w:rFonts w:ascii="Arial" w:hAnsi="Arial" w:cs="Arial"/>
          <w:b/>
          <w:sz w:val="24"/>
          <w:szCs w:val="24"/>
        </w:rPr>
      </w:pPr>
      <w:r w:rsidRPr="00D40017">
        <w:rPr>
          <w:rFonts w:ascii="Arial" w:hAnsi="Arial" w:cs="Arial"/>
          <w:b/>
          <w:sz w:val="24"/>
          <w:szCs w:val="24"/>
        </w:rPr>
        <w:t xml:space="preserve">Все еще не знаешь когда вывозят мусор по твоему адресу? </w:t>
      </w:r>
    </w:p>
    <w:p w:rsidR="00A579D8" w:rsidRPr="00D40017" w:rsidRDefault="00A579D8" w:rsidP="00A579D8">
      <w:pPr>
        <w:rPr>
          <w:rFonts w:ascii="Arial" w:hAnsi="Arial" w:cs="Arial"/>
          <w:b/>
          <w:sz w:val="24"/>
          <w:szCs w:val="24"/>
        </w:rPr>
      </w:pPr>
      <w:r w:rsidRPr="00D40017">
        <w:rPr>
          <w:rFonts w:ascii="Arial" w:hAnsi="Arial" w:cs="Arial"/>
          <w:b/>
          <w:sz w:val="24"/>
          <w:szCs w:val="24"/>
        </w:rPr>
        <w:t>Просто вбивай адрес в графике вывоза мусора https://yugra-ecology.ru/tables/</w:t>
      </w:r>
    </w:p>
    <w:p w:rsidR="00A579D8" w:rsidRPr="00D40017" w:rsidRDefault="00A579D8" w:rsidP="00A579D8">
      <w:pPr>
        <w:rPr>
          <w:rFonts w:ascii="Arial" w:hAnsi="Arial" w:cs="Arial"/>
          <w:b/>
          <w:sz w:val="24"/>
          <w:szCs w:val="24"/>
        </w:rPr>
      </w:pPr>
    </w:p>
    <w:p w:rsidR="00A579D8" w:rsidRPr="00D40017" w:rsidRDefault="00A579D8" w:rsidP="00A579D8">
      <w:pPr>
        <w:rPr>
          <w:rFonts w:ascii="Arial" w:hAnsi="Arial" w:cs="Arial"/>
          <w:b/>
          <w:sz w:val="24"/>
          <w:szCs w:val="24"/>
        </w:rPr>
      </w:pPr>
    </w:p>
    <w:p w:rsidR="00A579D8" w:rsidRPr="00D40017" w:rsidRDefault="00A579D8" w:rsidP="00A579D8">
      <w:pPr>
        <w:rPr>
          <w:rFonts w:ascii="Arial" w:hAnsi="Arial" w:cs="Arial"/>
          <w:b/>
          <w:sz w:val="24"/>
          <w:szCs w:val="24"/>
        </w:rPr>
      </w:pPr>
    </w:p>
    <w:p w:rsidR="00A579D8" w:rsidRPr="00D40017" w:rsidRDefault="00A579D8" w:rsidP="00A579D8">
      <w:pPr>
        <w:rPr>
          <w:rFonts w:ascii="Arial" w:hAnsi="Arial" w:cs="Arial"/>
          <w:b/>
          <w:sz w:val="24"/>
          <w:szCs w:val="24"/>
        </w:rPr>
      </w:pPr>
    </w:p>
    <w:p w:rsidR="00A579D8" w:rsidRPr="00D40017" w:rsidRDefault="00A579D8" w:rsidP="00A579D8">
      <w:pPr>
        <w:rPr>
          <w:rFonts w:ascii="Arial" w:hAnsi="Arial" w:cs="Arial"/>
          <w:b/>
          <w:sz w:val="24"/>
          <w:szCs w:val="24"/>
        </w:rPr>
      </w:pPr>
    </w:p>
    <w:p w:rsidR="00A579D8" w:rsidRPr="00D40017" w:rsidRDefault="00A579D8" w:rsidP="00A579D8">
      <w:pPr>
        <w:rPr>
          <w:rFonts w:ascii="Arial" w:hAnsi="Arial" w:cs="Arial"/>
          <w:b/>
          <w:sz w:val="24"/>
          <w:szCs w:val="24"/>
        </w:rPr>
      </w:pPr>
    </w:p>
    <w:p w:rsidR="00A579D8" w:rsidRPr="00D40017" w:rsidRDefault="00A579D8" w:rsidP="00A579D8">
      <w:pPr>
        <w:rPr>
          <w:rFonts w:ascii="Arial" w:hAnsi="Arial" w:cs="Arial"/>
          <w:b/>
          <w:sz w:val="24"/>
          <w:szCs w:val="24"/>
        </w:rPr>
      </w:pPr>
    </w:p>
    <w:p w:rsidR="00A579D8" w:rsidRPr="00D40017" w:rsidRDefault="00A579D8" w:rsidP="00A579D8">
      <w:pPr>
        <w:rPr>
          <w:rFonts w:ascii="Arial" w:hAnsi="Arial" w:cs="Arial"/>
          <w:b/>
          <w:sz w:val="24"/>
          <w:szCs w:val="24"/>
        </w:rPr>
      </w:pPr>
    </w:p>
    <w:p w:rsidR="00A579D8" w:rsidRPr="00D40017" w:rsidRDefault="00A579D8" w:rsidP="00A579D8">
      <w:pPr>
        <w:rPr>
          <w:rFonts w:ascii="Arial" w:hAnsi="Arial" w:cs="Arial"/>
          <w:b/>
          <w:sz w:val="24"/>
          <w:szCs w:val="24"/>
        </w:rPr>
      </w:pPr>
      <w:r w:rsidRPr="00D40017"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912536"/>
            <wp:effectExtent l="0" t="0" r="3175" b="0"/>
            <wp:docPr id="11" name="Рисунок 11" descr="https://sun9-3.userapi.com/impg/TM0Iqu_K5KhDX7dnG2ilQYII77xqYCFNBhAQ-A/jDWX8GFmYj4.jpg?size=639x636&amp;quality=96&amp;sign=fdb709ecad6dbbb3a392ab346a2edc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3.userapi.com/impg/TM0Iqu_K5KhDX7dnG2ilQYII77xqYCFNBhAQ-A/jDWX8GFmYj4.jpg?size=639x636&amp;quality=96&amp;sign=fdb709ecad6dbbb3a392ab346a2edc14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1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9D8" w:rsidRPr="00D40017" w:rsidRDefault="00A579D8" w:rsidP="00A579D8">
      <w:pP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 w:rsidRPr="00D40017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За закупку нового оборудования для точек сбора ТКО отвечает собственник земельного участка, это может быть администрация Вашего муниципалитета, либо собственники жилых помещений в МКД, к которому относится контейнерная площадка. </w:t>
      </w:r>
      <w:proofErr w:type="spellStart"/>
      <w:r w:rsidRPr="00D40017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Регоператор</w:t>
      </w:r>
      <w:proofErr w:type="spellEnd"/>
      <w:r w:rsidRPr="00D40017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 не занимается установкой контейнеров. Устанавливает их на контейнерные площадки, ведет реестр, определяет необходимость замены или увеличения - собственник, то есть муниципалитет.</w:t>
      </w:r>
    </w:p>
    <w:p w:rsidR="00A579D8" w:rsidRPr="00D40017" w:rsidRDefault="00A579D8" w:rsidP="00A579D8">
      <w:pPr>
        <w:rPr>
          <w:rFonts w:ascii="Arial" w:hAnsi="Arial" w:cs="Arial"/>
          <w:b/>
          <w:sz w:val="24"/>
          <w:szCs w:val="24"/>
        </w:rPr>
      </w:pPr>
    </w:p>
    <w:p w:rsidR="00A579D8" w:rsidRPr="00D40017" w:rsidRDefault="00A579D8" w:rsidP="00A579D8">
      <w:pPr>
        <w:rPr>
          <w:rFonts w:ascii="Arial" w:hAnsi="Arial" w:cs="Arial"/>
          <w:b/>
          <w:sz w:val="24"/>
          <w:szCs w:val="24"/>
        </w:rPr>
      </w:pPr>
    </w:p>
    <w:p w:rsidR="00A579D8" w:rsidRPr="00D40017" w:rsidRDefault="00A579D8" w:rsidP="00A579D8">
      <w:pPr>
        <w:rPr>
          <w:rFonts w:ascii="Arial" w:hAnsi="Arial" w:cs="Arial"/>
          <w:b/>
          <w:sz w:val="24"/>
          <w:szCs w:val="24"/>
        </w:rPr>
      </w:pPr>
    </w:p>
    <w:p w:rsidR="00A579D8" w:rsidRPr="00D40017" w:rsidRDefault="00A579D8" w:rsidP="00A579D8">
      <w:pPr>
        <w:rPr>
          <w:rFonts w:ascii="Arial" w:hAnsi="Arial" w:cs="Arial"/>
          <w:b/>
          <w:sz w:val="24"/>
          <w:szCs w:val="24"/>
        </w:rPr>
      </w:pPr>
    </w:p>
    <w:p w:rsidR="00A579D8" w:rsidRPr="00D40017" w:rsidRDefault="00A579D8" w:rsidP="00A579D8">
      <w:pPr>
        <w:rPr>
          <w:rFonts w:ascii="Arial" w:hAnsi="Arial" w:cs="Arial"/>
          <w:b/>
          <w:sz w:val="24"/>
          <w:szCs w:val="24"/>
        </w:rPr>
      </w:pPr>
    </w:p>
    <w:p w:rsidR="00A579D8" w:rsidRPr="00D40017" w:rsidRDefault="00A579D8" w:rsidP="00A579D8">
      <w:pPr>
        <w:rPr>
          <w:rFonts w:ascii="Arial" w:hAnsi="Arial" w:cs="Arial"/>
          <w:b/>
          <w:sz w:val="24"/>
          <w:szCs w:val="24"/>
        </w:rPr>
      </w:pPr>
    </w:p>
    <w:p w:rsidR="00A579D8" w:rsidRPr="00D40017" w:rsidRDefault="00A579D8" w:rsidP="00A579D8">
      <w:pPr>
        <w:rPr>
          <w:rFonts w:ascii="Arial" w:hAnsi="Arial" w:cs="Arial"/>
          <w:b/>
          <w:sz w:val="24"/>
          <w:szCs w:val="24"/>
        </w:rPr>
      </w:pPr>
      <w:r w:rsidRPr="00D40017"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2" name="Рисунок 12" descr="https://sun9-44.userapi.com/impg/KnnDAOjoQSXuKEdhhtBLp-zV76ly4s33or1z9Q/AK_7BSHzsZw.jpg?size=1080x1080&amp;quality=96&amp;sign=e749654ec468d87814ed31bf5c0fb5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44.userapi.com/impg/KnnDAOjoQSXuKEdhhtBLp-zV76ly4s33or1z9Q/AK_7BSHzsZw.jpg?size=1080x1080&amp;quality=96&amp;sign=e749654ec468d87814ed31bf5c0fb59d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9D8" w:rsidRPr="00D40017" w:rsidRDefault="00A579D8" w:rsidP="00A579D8">
      <w:pP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 w:rsidRPr="00D40017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Старый диван относится к КГО – это твёрдые коммунальные отходы, размер которых не позволяет складывать их в стандартные контейнеры (например, мебель, сантехника, бытовая техника). Для КГО обычно устанавливают большие контейнеры или ниши возле контейнеров для ТКО, т.е. обычного мусора. Соответственно старый диван вы можете оставить в таком большом контейнере или ниши возле контейнеров для ТКО, в зависимости от того, что установлено в вашем районе.</w:t>
      </w:r>
    </w:p>
    <w:p w:rsidR="00A579D8" w:rsidRPr="00D40017" w:rsidRDefault="00A579D8" w:rsidP="00A579D8">
      <w:pPr>
        <w:rPr>
          <w:rFonts w:ascii="Arial" w:hAnsi="Arial" w:cs="Arial"/>
          <w:b/>
          <w:sz w:val="24"/>
          <w:szCs w:val="24"/>
        </w:rPr>
      </w:pPr>
    </w:p>
    <w:p w:rsidR="00A579D8" w:rsidRPr="00D40017" w:rsidRDefault="00A579D8" w:rsidP="00A579D8">
      <w:pPr>
        <w:rPr>
          <w:rFonts w:ascii="Arial" w:hAnsi="Arial" w:cs="Arial"/>
          <w:b/>
          <w:sz w:val="24"/>
          <w:szCs w:val="24"/>
        </w:rPr>
      </w:pPr>
    </w:p>
    <w:p w:rsidR="00A579D8" w:rsidRPr="00D40017" w:rsidRDefault="00A579D8" w:rsidP="00A579D8">
      <w:pPr>
        <w:rPr>
          <w:rFonts w:ascii="Arial" w:hAnsi="Arial" w:cs="Arial"/>
          <w:b/>
          <w:sz w:val="24"/>
          <w:szCs w:val="24"/>
        </w:rPr>
      </w:pPr>
    </w:p>
    <w:p w:rsidR="00A579D8" w:rsidRPr="00D40017" w:rsidRDefault="00A579D8" w:rsidP="00A579D8">
      <w:pPr>
        <w:rPr>
          <w:rFonts w:ascii="Arial" w:hAnsi="Arial" w:cs="Arial"/>
          <w:b/>
          <w:sz w:val="24"/>
          <w:szCs w:val="24"/>
        </w:rPr>
      </w:pPr>
    </w:p>
    <w:p w:rsidR="00A579D8" w:rsidRPr="00D40017" w:rsidRDefault="00A579D8" w:rsidP="00A579D8">
      <w:pPr>
        <w:rPr>
          <w:rFonts w:ascii="Arial" w:hAnsi="Arial" w:cs="Arial"/>
          <w:b/>
          <w:sz w:val="24"/>
          <w:szCs w:val="24"/>
        </w:rPr>
      </w:pPr>
    </w:p>
    <w:p w:rsidR="00A579D8" w:rsidRPr="00D40017" w:rsidRDefault="00A579D8" w:rsidP="00A579D8">
      <w:pPr>
        <w:rPr>
          <w:rFonts w:ascii="Arial" w:hAnsi="Arial" w:cs="Arial"/>
          <w:b/>
          <w:sz w:val="24"/>
          <w:szCs w:val="24"/>
        </w:rPr>
      </w:pPr>
    </w:p>
    <w:p w:rsidR="00A579D8" w:rsidRPr="00D40017" w:rsidRDefault="00A579D8" w:rsidP="00A579D8">
      <w:pPr>
        <w:rPr>
          <w:rFonts w:ascii="Arial" w:hAnsi="Arial" w:cs="Arial"/>
          <w:b/>
          <w:sz w:val="24"/>
          <w:szCs w:val="24"/>
        </w:rPr>
      </w:pPr>
      <w:r w:rsidRPr="00D40017"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125128"/>
            <wp:effectExtent l="0" t="0" r="3175" b="8890"/>
            <wp:docPr id="13" name="Рисунок 13" descr="https://sun9-33.userapi.com/impg/cCyeq6hwfGXV7vMFTDwSiCBLgUw-AoORYGJYWQ/nFe_rXFgOlU.jpg?size=985x684&amp;quality=96&amp;sign=55b4be27ee69d3c77cfefc901897fa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33.userapi.com/impg/cCyeq6hwfGXV7vMFTDwSiCBLgUw-AoORYGJYWQ/nFe_rXFgOlU.jpg?size=985x684&amp;quality=96&amp;sign=55b4be27ee69d3c77cfefc901897fa4b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9D8" w:rsidRPr="00D40017" w:rsidRDefault="00A579D8" w:rsidP="00A579D8">
      <w:pPr>
        <w:rPr>
          <w:rFonts w:ascii="Arial" w:hAnsi="Arial" w:cs="Arial"/>
          <w:b/>
          <w:sz w:val="24"/>
          <w:szCs w:val="24"/>
        </w:rPr>
      </w:pPr>
      <w:r w:rsidRPr="00D40017">
        <w:rPr>
          <w:rFonts w:ascii="Arial" w:hAnsi="Arial" w:cs="Arial"/>
          <w:b/>
          <w:sz w:val="24"/>
          <w:szCs w:val="24"/>
        </w:rPr>
        <w:t>Получить консультацию по начислению за услугу «обращение с ТКО» и перерасчетам, заполнить заявку на заключение договора можно в клиентских офисах агентов по расчетно-кассовому обслуживанию регионального оператора.</w:t>
      </w:r>
    </w:p>
    <w:p w:rsidR="00A579D8" w:rsidRPr="00D40017" w:rsidRDefault="00A579D8" w:rsidP="00A579D8">
      <w:pPr>
        <w:rPr>
          <w:rFonts w:ascii="Arial" w:hAnsi="Arial" w:cs="Arial"/>
          <w:b/>
          <w:sz w:val="24"/>
          <w:szCs w:val="24"/>
        </w:rPr>
      </w:pPr>
      <w:r w:rsidRPr="00D40017">
        <w:rPr>
          <w:rFonts w:ascii="Arial" w:hAnsi="Arial" w:cs="Arial"/>
          <w:b/>
          <w:sz w:val="24"/>
          <w:szCs w:val="24"/>
        </w:rPr>
        <w:t>Все телефоны агентов можно найти по ссылке https://vk.cc/bZXCJw</w:t>
      </w:r>
    </w:p>
    <w:p w:rsidR="00A579D8" w:rsidRPr="00D40017" w:rsidRDefault="00A579D8" w:rsidP="00A579D8">
      <w:pPr>
        <w:rPr>
          <w:rFonts w:ascii="Arial" w:hAnsi="Arial" w:cs="Arial"/>
          <w:b/>
          <w:sz w:val="24"/>
          <w:szCs w:val="24"/>
        </w:rPr>
      </w:pPr>
    </w:p>
    <w:p w:rsidR="00A579D8" w:rsidRPr="00D40017" w:rsidRDefault="00A579D8" w:rsidP="00A579D8">
      <w:pPr>
        <w:rPr>
          <w:rFonts w:ascii="Arial" w:hAnsi="Arial" w:cs="Arial"/>
          <w:b/>
          <w:sz w:val="24"/>
          <w:szCs w:val="24"/>
        </w:rPr>
      </w:pPr>
    </w:p>
    <w:p w:rsidR="00A579D8" w:rsidRPr="00D40017" w:rsidRDefault="00A579D8" w:rsidP="00A579D8">
      <w:pPr>
        <w:rPr>
          <w:rFonts w:ascii="Arial" w:hAnsi="Arial" w:cs="Arial"/>
          <w:b/>
          <w:sz w:val="24"/>
          <w:szCs w:val="24"/>
        </w:rPr>
      </w:pPr>
    </w:p>
    <w:p w:rsidR="00A579D8" w:rsidRPr="00D40017" w:rsidRDefault="00A579D8" w:rsidP="00A579D8">
      <w:pPr>
        <w:rPr>
          <w:rFonts w:ascii="Arial" w:hAnsi="Arial" w:cs="Arial"/>
          <w:b/>
          <w:sz w:val="24"/>
          <w:szCs w:val="24"/>
        </w:rPr>
      </w:pPr>
    </w:p>
    <w:p w:rsidR="00A579D8" w:rsidRPr="00D40017" w:rsidRDefault="00A579D8" w:rsidP="00A579D8">
      <w:pPr>
        <w:rPr>
          <w:rFonts w:ascii="Arial" w:hAnsi="Arial" w:cs="Arial"/>
          <w:b/>
          <w:sz w:val="24"/>
          <w:szCs w:val="24"/>
        </w:rPr>
      </w:pPr>
    </w:p>
    <w:p w:rsidR="00A579D8" w:rsidRPr="00D40017" w:rsidRDefault="00A579D8" w:rsidP="00A579D8">
      <w:pPr>
        <w:rPr>
          <w:rFonts w:ascii="Arial" w:hAnsi="Arial" w:cs="Arial"/>
          <w:b/>
          <w:sz w:val="24"/>
          <w:szCs w:val="24"/>
        </w:rPr>
      </w:pPr>
    </w:p>
    <w:p w:rsidR="00A579D8" w:rsidRPr="00D40017" w:rsidRDefault="00A579D8" w:rsidP="00A579D8">
      <w:pPr>
        <w:rPr>
          <w:rFonts w:ascii="Arial" w:hAnsi="Arial" w:cs="Arial"/>
          <w:b/>
          <w:sz w:val="24"/>
          <w:szCs w:val="24"/>
        </w:rPr>
      </w:pPr>
    </w:p>
    <w:p w:rsidR="00A579D8" w:rsidRPr="00D40017" w:rsidRDefault="00A579D8" w:rsidP="00A579D8">
      <w:pPr>
        <w:rPr>
          <w:rFonts w:ascii="Arial" w:hAnsi="Arial" w:cs="Arial"/>
          <w:b/>
          <w:sz w:val="24"/>
          <w:szCs w:val="24"/>
        </w:rPr>
      </w:pPr>
    </w:p>
    <w:p w:rsidR="00A579D8" w:rsidRPr="00D40017" w:rsidRDefault="00A579D8" w:rsidP="00A579D8">
      <w:pPr>
        <w:rPr>
          <w:rFonts w:ascii="Arial" w:hAnsi="Arial" w:cs="Arial"/>
          <w:b/>
          <w:sz w:val="24"/>
          <w:szCs w:val="24"/>
        </w:rPr>
      </w:pPr>
    </w:p>
    <w:p w:rsidR="00A579D8" w:rsidRPr="00D40017" w:rsidRDefault="00A579D8" w:rsidP="00A579D8">
      <w:pPr>
        <w:rPr>
          <w:rFonts w:ascii="Arial" w:hAnsi="Arial" w:cs="Arial"/>
          <w:b/>
          <w:sz w:val="24"/>
          <w:szCs w:val="24"/>
        </w:rPr>
      </w:pPr>
    </w:p>
    <w:p w:rsidR="00A579D8" w:rsidRPr="00D40017" w:rsidRDefault="00A579D8" w:rsidP="00A579D8">
      <w:pPr>
        <w:rPr>
          <w:rFonts w:ascii="Arial" w:hAnsi="Arial" w:cs="Arial"/>
          <w:b/>
          <w:sz w:val="24"/>
          <w:szCs w:val="24"/>
        </w:rPr>
      </w:pPr>
    </w:p>
    <w:p w:rsidR="00A579D8" w:rsidRPr="00D40017" w:rsidRDefault="00A579D8" w:rsidP="00A579D8">
      <w:pPr>
        <w:rPr>
          <w:rFonts w:ascii="Arial" w:hAnsi="Arial" w:cs="Arial"/>
          <w:b/>
          <w:sz w:val="24"/>
          <w:szCs w:val="24"/>
        </w:rPr>
      </w:pPr>
    </w:p>
    <w:p w:rsidR="00D40017" w:rsidRPr="00D40017" w:rsidRDefault="00D40017" w:rsidP="00A579D8">
      <w:pP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 w:rsidRPr="00D40017"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190392"/>
            <wp:effectExtent l="0" t="0" r="3175" b="635"/>
            <wp:docPr id="17" name="Рисунок 17" descr="https://sun9-51.userapi.com/impg/wn9ysU-jctBDewxzA-6RBjiUAnykNpVRHsrx1w/91KrWk1HHwo.jpg?size=981x692&amp;quality=96&amp;sign=dd9c8364d9452f3b5097117c741c4e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51.userapi.com/impg/wn9ysU-jctBDewxzA-6RBjiUAnykNpVRHsrx1w/91KrWk1HHwo.jpg?size=981x692&amp;quality=96&amp;sign=dd9c8364d9452f3b5097117c741c4e90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9D8" w:rsidRDefault="00A579D8" w:rsidP="00A579D8">
      <w:pP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 w:rsidRPr="00D40017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За что АО «Югра-Экология» не отвечает?</w:t>
      </w:r>
      <w:r w:rsidRPr="00D40017">
        <w:rPr>
          <w:rFonts w:ascii="Arial" w:hAnsi="Arial" w:cs="Arial"/>
          <w:b/>
          <w:color w:val="000000"/>
          <w:sz w:val="24"/>
          <w:szCs w:val="24"/>
        </w:rPr>
        <w:br/>
      </w:r>
      <w:r w:rsidRPr="00D40017">
        <w:rPr>
          <w:rFonts w:ascii="Arial" w:hAnsi="Arial" w:cs="Arial"/>
          <w:b/>
          <w:color w:val="000000"/>
          <w:sz w:val="24"/>
          <w:szCs w:val="24"/>
        </w:rPr>
        <w:br/>
      </w:r>
      <w:r w:rsidRPr="00D40017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За содержание контейнерных площадок и закупку нового оборудования для точек сбора ТКО отвечает собственник земельного участка, это может быть администрация Вашего муниципалитета, либо собственники жилых помещений в МКД, к которому относится контейнерная площадка.</w:t>
      </w:r>
      <w:r w:rsidRPr="00D40017">
        <w:rPr>
          <w:rFonts w:ascii="Arial" w:hAnsi="Arial" w:cs="Arial"/>
          <w:b/>
          <w:color w:val="000000"/>
          <w:sz w:val="24"/>
          <w:szCs w:val="24"/>
        </w:rPr>
        <w:br/>
      </w:r>
      <w:proofErr w:type="spellStart"/>
      <w:r w:rsidRPr="00D40017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Регоператор</w:t>
      </w:r>
      <w:proofErr w:type="spellEnd"/>
      <w:r w:rsidRPr="00D40017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 не занимается установкой контейнеров. Региональный оператор в 2020 году закупил резерв на обновление контейнерного парка. Эти закупки проходили на основании заявок от муниципалитетов. Контейнеры затем предоставили администрации для использования. Поскольку контейнеры закупал </w:t>
      </w:r>
      <w:proofErr w:type="spellStart"/>
      <w:r w:rsidRPr="00D40017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регоператор</w:t>
      </w:r>
      <w:proofErr w:type="spellEnd"/>
      <w:r w:rsidRPr="00D40017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, на них наш логотип. Но устанавливает их на контейнерные площадки, ведет реестр, определяет необходимость замены или увеличения - собственник, то есть муниципалитет.</w:t>
      </w:r>
    </w:p>
    <w:p w:rsidR="00D40017" w:rsidRDefault="00D40017" w:rsidP="00A579D8">
      <w:pPr>
        <w:rPr>
          <w:rFonts w:ascii="Arial" w:hAnsi="Arial" w:cs="Arial"/>
          <w:b/>
          <w:sz w:val="24"/>
          <w:szCs w:val="24"/>
        </w:rPr>
      </w:pPr>
    </w:p>
    <w:p w:rsidR="00D40017" w:rsidRDefault="00D40017" w:rsidP="00A579D8">
      <w:pPr>
        <w:rPr>
          <w:rFonts w:ascii="Arial" w:hAnsi="Arial" w:cs="Arial"/>
          <w:b/>
          <w:sz w:val="24"/>
          <w:szCs w:val="24"/>
        </w:rPr>
      </w:pPr>
    </w:p>
    <w:p w:rsidR="00D40017" w:rsidRDefault="00D40017" w:rsidP="00A579D8">
      <w:pPr>
        <w:rPr>
          <w:rFonts w:ascii="Arial" w:hAnsi="Arial" w:cs="Arial"/>
          <w:b/>
          <w:sz w:val="24"/>
          <w:szCs w:val="24"/>
        </w:rPr>
      </w:pPr>
    </w:p>
    <w:p w:rsidR="00D40017" w:rsidRDefault="00D40017" w:rsidP="00A579D8">
      <w:pPr>
        <w:rPr>
          <w:rFonts w:ascii="Arial" w:hAnsi="Arial" w:cs="Arial"/>
          <w:b/>
          <w:sz w:val="24"/>
          <w:szCs w:val="24"/>
        </w:rPr>
      </w:pPr>
    </w:p>
    <w:p w:rsidR="00D40017" w:rsidRDefault="00D40017" w:rsidP="00A579D8">
      <w:pPr>
        <w:rPr>
          <w:rFonts w:ascii="Arial" w:hAnsi="Arial" w:cs="Arial"/>
          <w:b/>
          <w:sz w:val="24"/>
          <w:szCs w:val="24"/>
        </w:rPr>
      </w:pPr>
    </w:p>
    <w:p w:rsidR="00D40017" w:rsidRDefault="00D40017" w:rsidP="00A579D8">
      <w:pPr>
        <w:rPr>
          <w:rFonts w:ascii="Arial" w:hAnsi="Arial" w:cs="Arial"/>
          <w:b/>
          <w:sz w:val="24"/>
          <w:szCs w:val="24"/>
        </w:rPr>
      </w:pPr>
    </w:p>
    <w:p w:rsidR="00D40017" w:rsidRDefault="00D40017" w:rsidP="00A579D8">
      <w:pPr>
        <w:rPr>
          <w:rFonts w:ascii="Arial" w:hAnsi="Arial" w:cs="Arial"/>
          <w:b/>
          <w:sz w:val="24"/>
          <w:szCs w:val="24"/>
        </w:rPr>
      </w:pPr>
    </w:p>
    <w:p w:rsidR="00D40017" w:rsidRDefault="00D40017" w:rsidP="00A579D8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158297"/>
            <wp:effectExtent l="0" t="0" r="3175" b="0"/>
            <wp:docPr id="20" name="Рисунок 20" descr="https://sun9-24.userapi.com/impg/ESyoVlG1YtkhLU6m4sWxXgem5EQCYmbTPE-wNw/5ikUy9hpgv8.jpg?size=1000x700&amp;quality=96&amp;sign=a23c23665780df135b5fb0ffce799f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24.userapi.com/impg/ESyoVlG1YtkhLU6m4sWxXgem5EQCYmbTPE-wNw/5ikUy9hpgv8.jpg?size=1000x700&amp;quality=96&amp;sign=a23c23665780df135b5fb0ffce799ff0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017" w:rsidRDefault="00D40017" w:rsidP="00A579D8">
      <w:pP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 w:rsidRPr="00D40017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Как региональный оператор отслеживает работу своих контрагентов во всех городах округа?</w:t>
      </w:r>
      <w:r w:rsidRPr="00D40017">
        <w:rPr>
          <w:rFonts w:ascii="Arial" w:hAnsi="Arial" w:cs="Arial"/>
          <w:b/>
          <w:color w:val="000000"/>
          <w:sz w:val="24"/>
          <w:szCs w:val="24"/>
        </w:rPr>
        <w:br/>
      </w:r>
      <w:r w:rsidRPr="00D40017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Во всех 22-х муниципалитетах округа работает один </w:t>
      </w:r>
      <w:proofErr w:type="spellStart"/>
      <w:r w:rsidRPr="00D40017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регоператор</w:t>
      </w:r>
      <w:proofErr w:type="spellEnd"/>
      <w:r w:rsidRPr="00D40017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 – </w:t>
      </w:r>
      <w: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АО </w:t>
      </w:r>
      <w:r w:rsidRPr="00D40017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«Югра-Экология». Твердые коммунальные отходы размещаются на 37-и полигонах. Ежегодный объем вывозимого мусора – более полумиллиона тонн. В городах и поселках работает 30 наших контрагентов – это почти 500 машин.</w:t>
      </w:r>
      <w:r w:rsidRPr="00D40017">
        <w:rPr>
          <w:rFonts w:ascii="Arial" w:hAnsi="Arial" w:cs="Arial"/>
          <w:b/>
          <w:color w:val="000000"/>
          <w:sz w:val="24"/>
          <w:szCs w:val="24"/>
        </w:rPr>
        <w:br/>
      </w:r>
      <w:r w:rsidRPr="00D40017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Для контроля работы наших контрагентов, отслеживания маршрутов, учета ввозимых объемов отходов на полигон необходима цифровизация процессов, подключение информационных систем. Благодаря установленным программам есть возможность в режиме реального времени контролировать действия транспортировщиков ТКО, следить за соблюдением маршрутов и графиков, а также движение транспортного средства по точкам сбора отходов.</w:t>
      </w:r>
    </w:p>
    <w:p w:rsidR="00D40017" w:rsidRDefault="00D40017" w:rsidP="00A579D8">
      <w:pPr>
        <w:rPr>
          <w:rFonts w:ascii="Arial" w:hAnsi="Arial" w:cs="Arial"/>
          <w:b/>
          <w:sz w:val="24"/>
          <w:szCs w:val="24"/>
        </w:rPr>
      </w:pPr>
    </w:p>
    <w:p w:rsidR="00D40017" w:rsidRDefault="00D40017" w:rsidP="00A579D8">
      <w:pPr>
        <w:rPr>
          <w:rFonts w:ascii="Arial" w:hAnsi="Arial" w:cs="Arial"/>
          <w:b/>
          <w:sz w:val="24"/>
          <w:szCs w:val="24"/>
        </w:rPr>
      </w:pPr>
    </w:p>
    <w:p w:rsidR="00D40017" w:rsidRDefault="00D40017" w:rsidP="00A579D8">
      <w:pPr>
        <w:rPr>
          <w:rFonts w:ascii="Arial" w:hAnsi="Arial" w:cs="Arial"/>
          <w:b/>
          <w:sz w:val="24"/>
          <w:szCs w:val="24"/>
        </w:rPr>
      </w:pPr>
    </w:p>
    <w:p w:rsidR="00D40017" w:rsidRDefault="00D40017" w:rsidP="00A579D8">
      <w:pPr>
        <w:rPr>
          <w:rFonts w:ascii="Arial" w:hAnsi="Arial" w:cs="Arial"/>
          <w:b/>
          <w:sz w:val="24"/>
          <w:szCs w:val="24"/>
        </w:rPr>
      </w:pPr>
    </w:p>
    <w:p w:rsidR="00D40017" w:rsidRDefault="00D40017" w:rsidP="00A579D8">
      <w:pPr>
        <w:rPr>
          <w:rFonts w:ascii="Arial" w:hAnsi="Arial" w:cs="Arial"/>
          <w:b/>
          <w:sz w:val="24"/>
          <w:szCs w:val="24"/>
        </w:rPr>
      </w:pPr>
    </w:p>
    <w:p w:rsidR="00D40017" w:rsidRDefault="00D40017" w:rsidP="00A579D8">
      <w:pPr>
        <w:rPr>
          <w:rFonts w:ascii="Arial" w:hAnsi="Arial" w:cs="Arial"/>
          <w:b/>
          <w:sz w:val="24"/>
          <w:szCs w:val="24"/>
        </w:rPr>
      </w:pPr>
    </w:p>
    <w:p w:rsidR="00D40017" w:rsidRDefault="00D40017" w:rsidP="00A579D8">
      <w:pPr>
        <w:rPr>
          <w:rFonts w:ascii="Arial" w:hAnsi="Arial" w:cs="Arial"/>
          <w:b/>
          <w:sz w:val="24"/>
          <w:szCs w:val="24"/>
        </w:rPr>
      </w:pPr>
    </w:p>
    <w:p w:rsidR="00D40017" w:rsidRPr="00D40017" w:rsidRDefault="00D40017" w:rsidP="00A579D8">
      <w:pPr>
        <w:rPr>
          <w:rFonts w:ascii="Arial" w:hAnsi="Arial" w:cs="Arial"/>
          <w:b/>
          <w:sz w:val="24"/>
          <w:szCs w:val="24"/>
        </w:rPr>
      </w:pPr>
    </w:p>
    <w:p w:rsidR="00A579D8" w:rsidRDefault="00D40017" w:rsidP="00A579D8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005287"/>
            <wp:effectExtent l="0" t="0" r="3175" b="0"/>
            <wp:docPr id="21" name="Рисунок 21" descr="https://sun9-8.userapi.com/impg/M3VYM5WvUzx9tTM7tdSbwWOmQ5YH1iCZ28qlFg/fTDCP3so9a8.jpg?size=792x534&amp;quality=96&amp;sign=55ace9007a20d69f5aeb4a0cf5688e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8.userapi.com/impg/M3VYM5WvUzx9tTM7tdSbwWOmQ5YH1iCZ28qlFg/fTDCP3so9a8.jpg?size=792x534&amp;quality=96&amp;sign=55ace9007a20d69f5aeb4a0cf5688e75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017" w:rsidRDefault="00D40017" w:rsidP="00A579D8">
      <w:pPr>
        <w:rPr>
          <w:rFonts w:ascii="Arial" w:hAnsi="Arial" w:cs="Arial"/>
          <w:b/>
          <w:sz w:val="24"/>
          <w:szCs w:val="24"/>
        </w:rPr>
      </w:pPr>
      <w:r w:rsidRPr="00D40017">
        <w:rPr>
          <w:rFonts w:ascii="Arial" w:hAnsi="Arial" w:cs="Arial"/>
          <w:b/>
          <w:sz w:val="24"/>
          <w:szCs w:val="24"/>
        </w:rPr>
        <w:t xml:space="preserve">Есть вопросы о мусоре, о ТКО? </w:t>
      </w:r>
    </w:p>
    <w:p w:rsidR="00D40017" w:rsidRDefault="00D40017" w:rsidP="00A579D8">
      <w:pPr>
        <w:rPr>
          <w:rFonts w:ascii="Arial" w:hAnsi="Arial" w:cs="Arial"/>
          <w:b/>
          <w:sz w:val="24"/>
          <w:szCs w:val="24"/>
        </w:rPr>
      </w:pPr>
      <w:r w:rsidRPr="00D40017">
        <w:rPr>
          <w:rFonts w:ascii="Arial" w:hAnsi="Arial" w:cs="Arial"/>
          <w:b/>
          <w:sz w:val="24"/>
          <w:szCs w:val="24"/>
        </w:rPr>
        <w:t xml:space="preserve">Хватить подслушивать типичные сплетни! </w:t>
      </w:r>
    </w:p>
    <w:p w:rsidR="00D40017" w:rsidRDefault="00D40017" w:rsidP="00A579D8">
      <w:pPr>
        <w:rPr>
          <w:rFonts w:ascii="Arial" w:hAnsi="Arial" w:cs="Arial"/>
          <w:b/>
          <w:sz w:val="24"/>
          <w:szCs w:val="24"/>
        </w:rPr>
      </w:pPr>
      <w:r w:rsidRPr="00D40017">
        <w:rPr>
          <w:rFonts w:ascii="Arial" w:hAnsi="Arial" w:cs="Arial"/>
          <w:b/>
          <w:sz w:val="24"/>
          <w:szCs w:val="24"/>
        </w:rPr>
        <w:t>Спроси лично у Югры-Экологии https://vk.cc/bZXtAW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31433F" w:rsidRDefault="0031433F" w:rsidP="00A579D8">
      <w:pPr>
        <w:rPr>
          <w:rFonts w:ascii="Arial" w:hAnsi="Arial" w:cs="Arial"/>
          <w:b/>
          <w:sz w:val="24"/>
          <w:szCs w:val="24"/>
        </w:rPr>
      </w:pPr>
    </w:p>
    <w:p w:rsidR="0031433F" w:rsidRDefault="0031433F" w:rsidP="00A579D8">
      <w:pPr>
        <w:rPr>
          <w:rFonts w:ascii="Arial" w:hAnsi="Arial" w:cs="Arial"/>
          <w:b/>
          <w:sz w:val="24"/>
          <w:szCs w:val="24"/>
        </w:rPr>
      </w:pPr>
    </w:p>
    <w:p w:rsidR="0031433F" w:rsidRDefault="0031433F" w:rsidP="00A579D8">
      <w:pPr>
        <w:rPr>
          <w:rFonts w:ascii="Arial" w:hAnsi="Arial" w:cs="Arial"/>
          <w:b/>
          <w:sz w:val="24"/>
          <w:szCs w:val="24"/>
        </w:rPr>
      </w:pPr>
    </w:p>
    <w:p w:rsidR="0031433F" w:rsidRDefault="0031433F" w:rsidP="00A579D8">
      <w:pPr>
        <w:rPr>
          <w:rFonts w:ascii="Arial" w:hAnsi="Arial" w:cs="Arial"/>
          <w:b/>
          <w:sz w:val="24"/>
          <w:szCs w:val="24"/>
        </w:rPr>
      </w:pPr>
    </w:p>
    <w:p w:rsidR="0031433F" w:rsidRDefault="0031433F" w:rsidP="00A579D8">
      <w:pPr>
        <w:rPr>
          <w:rFonts w:ascii="Arial" w:hAnsi="Arial" w:cs="Arial"/>
          <w:b/>
          <w:sz w:val="24"/>
          <w:szCs w:val="24"/>
        </w:rPr>
      </w:pPr>
    </w:p>
    <w:p w:rsidR="0031433F" w:rsidRDefault="0031433F" w:rsidP="00A579D8">
      <w:pPr>
        <w:rPr>
          <w:rFonts w:ascii="Arial" w:hAnsi="Arial" w:cs="Arial"/>
          <w:b/>
          <w:sz w:val="24"/>
          <w:szCs w:val="24"/>
        </w:rPr>
      </w:pPr>
    </w:p>
    <w:p w:rsidR="0031433F" w:rsidRDefault="0031433F" w:rsidP="00A579D8">
      <w:pPr>
        <w:rPr>
          <w:rFonts w:ascii="Arial" w:hAnsi="Arial" w:cs="Arial"/>
          <w:b/>
          <w:sz w:val="24"/>
          <w:szCs w:val="24"/>
        </w:rPr>
      </w:pPr>
    </w:p>
    <w:p w:rsidR="0031433F" w:rsidRDefault="0031433F" w:rsidP="00A579D8">
      <w:pPr>
        <w:rPr>
          <w:rFonts w:ascii="Arial" w:hAnsi="Arial" w:cs="Arial"/>
          <w:b/>
          <w:sz w:val="24"/>
          <w:szCs w:val="24"/>
        </w:rPr>
      </w:pPr>
    </w:p>
    <w:p w:rsidR="0031433F" w:rsidRDefault="0031433F" w:rsidP="00A579D8">
      <w:pPr>
        <w:rPr>
          <w:rFonts w:ascii="Arial" w:hAnsi="Arial" w:cs="Arial"/>
          <w:b/>
          <w:sz w:val="24"/>
          <w:szCs w:val="24"/>
        </w:rPr>
      </w:pPr>
    </w:p>
    <w:p w:rsidR="0031433F" w:rsidRDefault="0031433F" w:rsidP="00A579D8">
      <w:pPr>
        <w:rPr>
          <w:rFonts w:ascii="Arial" w:hAnsi="Arial" w:cs="Arial"/>
          <w:b/>
          <w:sz w:val="24"/>
          <w:szCs w:val="24"/>
        </w:rPr>
      </w:pPr>
    </w:p>
    <w:p w:rsidR="0031433F" w:rsidRDefault="0031433F" w:rsidP="00A579D8">
      <w:pPr>
        <w:rPr>
          <w:rFonts w:ascii="Arial" w:hAnsi="Arial" w:cs="Arial"/>
          <w:b/>
          <w:sz w:val="24"/>
          <w:szCs w:val="24"/>
        </w:rPr>
      </w:pPr>
    </w:p>
    <w:p w:rsidR="0031433F" w:rsidRDefault="0031433F" w:rsidP="00A579D8">
      <w:pPr>
        <w:rPr>
          <w:rFonts w:ascii="Arial" w:hAnsi="Arial" w:cs="Arial"/>
          <w:b/>
          <w:sz w:val="24"/>
          <w:szCs w:val="24"/>
        </w:rPr>
      </w:pPr>
    </w:p>
    <w:p w:rsidR="0031433F" w:rsidRDefault="0031433F" w:rsidP="00A579D8">
      <w:pPr>
        <w:rPr>
          <w:rFonts w:ascii="Arial" w:hAnsi="Arial" w:cs="Arial"/>
          <w:b/>
          <w:sz w:val="24"/>
          <w:szCs w:val="24"/>
        </w:rPr>
      </w:pPr>
    </w:p>
    <w:p w:rsidR="0031433F" w:rsidRDefault="0031433F" w:rsidP="00A579D8">
      <w:pPr>
        <w:rPr>
          <w:rFonts w:ascii="Arial" w:hAnsi="Arial" w:cs="Arial"/>
          <w:b/>
          <w:sz w:val="24"/>
          <w:szCs w:val="24"/>
        </w:rPr>
      </w:pPr>
    </w:p>
    <w:p w:rsidR="0031433F" w:rsidRDefault="0031433F" w:rsidP="00A579D8">
      <w:pPr>
        <w:rPr>
          <w:rFonts w:ascii="Arial" w:hAnsi="Arial" w:cs="Arial"/>
          <w:b/>
          <w:sz w:val="24"/>
          <w:szCs w:val="24"/>
        </w:rPr>
      </w:pPr>
    </w:p>
    <w:p w:rsidR="0031433F" w:rsidRDefault="0031433F" w:rsidP="00A579D8">
      <w:pPr>
        <w:rPr>
          <w:rFonts w:ascii="Arial" w:hAnsi="Arial" w:cs="Arial"/>
          <w:b/>
          <w:sz w:val="24"/>
          <w:szCs w:val="24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083734"/>
            <wp:effectExtent l="0" t="0" r="3175" b="0"/>
            <wp:docPr id="22" name="Рисунок 22" descr="https://sun9-62.userapi.com/impg/twyfqEQLw8Dz8QliMPa05PaUHxKNx5F0CtjWsA/nk5DPNjWBSM.jpg?size=1203x827&amp;quality=96&amp;sign=9ad16ff18a9ad0acf820fc5f809a6a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62.userapi.com/impg/twyfqEQLw8Dz8QliMPa05PaUHxKNx5F0CtjWsA/nk5DPNjWBSM.jpg?size=1203x827&amp;quality=96&amp;sign=9ad16ff18a9ad0acf820fc5f809a6a31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1433F" w:rsidRDefault="0031433F" w:rsidP="00A579D8">
      <w:pPr>
        <w:rPr>
          <w:rFonts w:ascii="Arial" w:hAnsi="Arial" w:cs="Arial"/>
          <w:b/>
          <w:sz w:val="24"/>
          <w:szCs w:val="24"/>
        </w:rPr>
      </w:pPr>
    </w:p>
    <w:p w:rsidR="0031433F" w:rsidRPr="0031433F" w:rsidRDefault="0031433F" w:rsidP="00A579D8">
      <w:pPr>
        <w:rPr>
          <w:rFonts w:ascii="Arial" w:hAnsi="Arial" w:cs="Arial"/>
          <w:b/>
          <w:sz w:val="24"/>
          <w:szCs w:val="24"/>
        </w:rPr>
      </w:pPr>
      <w:r w:rsidRPr="0031433F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Хочешь посчитать сумму оплаты за услугу «обращение с ТКО»?</w:t>
      </w:r>
      <w:r w:rsidRPr="0031433F">
        <w:rPr>
          <w:rFonts w:ascii="Arial" w:hAnsi="Arial" w:cs="Arial"/>
          <w:b/>
          <w:color w:val="000000"/>
          <w:sz w:val="24"/>
          <w:szCs w:val="24"/>
        </w:rPr>
        <w:br/>
      </w:r>
      <w:r w:rsidRPr="0031433F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Воспользуйся калькулятором на нашем сайте </w:t>
      </w:r>
      <w:hyperlink r:id="rId19" w:tgtFrame="_blank" w:history="1">
        <w:r w:rsidRPr="0031433F">
          <w:rPr>
            <w:rStyle w:val="a3"/>
            <w:rFonts w:ascii="Arial" w:hAnsi="Arial" w:cs="Arial"/>
            <w:b/>
            <w:sz w:val="24"/>
            <w:szCs w:val="24"/>
            <w:shd w:val="clear" w:color="auto" w:fill="FFFFFF"/>
          </w:rPr>
          <w:t>https://yugra-ecology.ru/kalkulyator/</w:t>
        </w:r>
      </w:hyperlink>
    </w:p>
    <w:p w:rsidR="0031433F" w:rsidRDefault="0031433F" w:rsidP="00A579D8">
      <w:pPr>
        <w:rPr>
          <w:rFonts w:ascii="Arial" w:hAnsi="Arial" w:cs="Arial"/>
          <w:b/>
          <w:sz w:val="24"/>
          <w:szCs w:val="24"/>
        </w:rPr>
      </w:pPr>
    </w:p>
    <w:p w:rsidR="0031433F" w:rsidRDefault="0031433F" w:rsidP="00A579D8">
      <w:pPr>
        <w:rPr>
          <w:rFonts w:ascii="Arial" w:hAnsi="Arial" w:cs="Arial"/>
          <w:b/>
          <w:sz w:val="24"/>
          <w:szCs w:val="24"/>
        </w:rPr>
      </w:pPr>
    </w:p>
    <w:p w:rsidR="0031433F" w:rsidRDefault="0031433F" w:rsidP="00A579D8">
      <w:pPr>
        <w:rPr>
          <w:rFonts w:ascii="Arial" w:hAnsi="Arial" w:cs="Arial"/>
          <w:b/>
          <w:sz w:val="24"/>
          <w:szCs w:val="24"/>
        </w:rPr>
      </w:pPr>
    </w:p>
    <w:p w:rsidR="0031433F" w:rsidRDefault="0031433F" w:rsidP="00A579D8">
      <w:pPr>
        <w:rPr>
          <w:rFonts w:ascii="Arial" w:hAnsi="Arial" w:cs="Arial"/>
          <w:b/>
          <w:sz w:val="24"/>
          <w:szCs w:val="24"/>
        </w:rPr>
      </w:pPr>
    </w:p>
    <w:p w:rsidR="0031433F" w:rsidRDefault="0031433F" w:rsidP="00A579D8">
      <w:pPr>
        <w:rPr>
          <w:rFonts w:ascii="Arial" w:hAnsi="Arial" w:cs="Arial"/>
          <w:b/>
          <w:sz w:val="24"/>
          <w:szCs w:val="24"/>
        </w:rPr>
      </w:pPr>
    </w:p>
    <w:p w:rsidR="0031433F" w:rsidRDefault="0031433F" w:rsidP="00A579D8">
      <w:pPr>
        <w:rPr>
          <w:rFonts w:ascii="Arial" w:hAnsi="Arial" w:cs="Arial"/>
          <w:b/>
          <w:sz w:val="24"/>
          <w:szCs w:val="24"/>
        </w:rPr>
      </w:pPr>
    </w:p>
    <w:p w:rsidR="0031433F" w:rsidRDefault="0031433F" w:rsidP="00A579D8">
      <w:pPr>
        <w:rPr>
          <w:rFonts w:ascii="Arial" w:hAnsi="Arial" w:cs="Arial"/>
          <w:b/>
          <w:sz w:val="24"/>
          <w:szCs w:val="24"/>
        </w:rPr>
      </w:pPr>
    </w:p>
    <w:p w:rsidR="0031433F" w:rsidRDefault="0031433F" w:rsidP="00A579D8">
      <w:pPr>
        <w:rPr>
          <w:rFonts w:ascii="Arial" w:hAnsi="Arial" w:cs="Arial"/>
          <w:b/>
          <w:sz w:val="24"/>
          <w:szCs w:val="24"/>
        </w:rPr>
      </w:pPr>
    </w:p>
    <w:p w:rsidR="0031433F" w:rsidRDefault="0031433F" w:rsidP="00A579D8">
      <w:pPr>
        <w:rPr>
          <w:rFonts w:ascii="Arial" w:hAnsi="Arial" w:cs="Arial"/>
          <w:b/>
          <w:sz w:val="24"/>
          <w:szCs w:val="24"/>
        </w:rPr>
      </w:pPr>
    </w:p>
    <w:p w:rsidR="0031433F" w:rsidRDefault="0031433F" w:rsidP="00A579D8">
      <w:pPr>
        <w:rPr>
          <w:rFonts w:ascii="Arial" w:hAnsi="Arial" w:cs="Arial"/>
          <w:b/>
          <w:sz w:val="24"/>
          <w:szCs w:val="24"/>
        </w:rPr>
      </w:pPr>
    </w:p>
    <w:p w:rsidR="0031433F" w:rsidRDefault="0031433F" w:rsidP="00A579D8">
      <w:pPr>
        <w:rPr>
          <w:rFonts w:ascii="Arial" w:hAnsi="Arial" w:cs="Arial"/>
          <w:b/>
          <w:sz w:val="24"/>
          <w:szCs w:val="24"/>
        </w:rPr>
      </w:pPr>
    </w:p>
    <w:p w:rsidR="0031433F" w:rsidRDefault="0031433F" w:rsidP="00A579D8">
      <w:pPr>
        <w:rPr>
          <w:rFonts w:ascii="Arial" w:hAnsi="Arial" w:cs="Arial"/>
          <w:b/>
          <w:sz w:val="24"/>
          <w:szCs w:val="24"/>
        </w:rPr>
      </w:pPr>
    </w:p>
    <w:p w:rsidR="0031433F" w:rsidRDefault="0031433F" w:rsidP="00A579D8">
      <w:pPr>
        <w:rPr>
          <w:rFonts w:ascii="Arial" w:hAnsi="Arial" w:cs="Arial"/>
          <w:b/>
          <w:sz w:val="24"/>
          <w:szCs w:val="24"/>
        </w:rPr>
      </w:pPr>
    </w:p>
    <w:p w:rsidR="0031433F" w:rsidRDefault="0031433F" w:rsidP="00A579D8">
      <w:pPr>
        <w:rPr>
          <w:rFonts w:ascii="Arial" w:hAnsi="Arial" w:cs="Arial"/>
          <w:b/>
          <w:sz w:val="24"/>
          <w:szCs w:val="24"/>
        </w:rPr>
      </w:pPr>
    </w:p>
    <w:p w:rsidR="0031433F" w:rsidRDefault="0031433F" w:rsidP="00A579D8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784949"/>
            <wp:effectExtent l="0" t="0" r="3175" b="0"/>
            <wp:docPr id="24" name="Рисунок 24" descr="https://sun9-29.userapi.com/impg/nsax56aCBNwChYGmP6FiYqSfnfv3u9DWtNhj8Q/IKBDQgfNQBU.jpg?size=838x675&amp;quality=96&amp;sign=5e952dad4dee7e9c6fedc2d8ccea33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un9-29.userapi.com/impg/nsax56aCBNwChYGmP6FiYqSfnfv3u9DWtNhj8Q/IKBDQgfNQBU.jpg?size=838x675&amp;quality=96&amp;sign=5e952dad4dee7e9c6fedc2d8ccea3373&amp;type=albu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8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33F" w:rsidRDefault="0031433F" w:rsidP="00A579D8">
      <w:pPr>
        <w:rPr>
          <w:rFonts w:ascii="Arial" w:hAnsi="Arial" w:cs="Arial"/>
          <w:b/>
          <w:sz w:val="24"/>
          <w:szCs w:val="24"/>
        </w:rPr>
      </w:pPr>
    </w:p>
    <w:p w:rsidR="0031433F" w:rsidRPr="0031433F" w:rsidRDefault="0031433F" w:rsidP="0031433F">
      <w:pPr>
        <w:rPr>
          <w:rFonts w:ascii="Arial" w:hAnsi="Arial" w:cs="Arial"/>
          <w:b/>
          <w:sz w:val="24"/>
          <w:szCs w:val="24"/>
        </w:rPr>
      </w:pPr>
      <w:r w:rsidRPr="0031433F">
        <w:rPr>
          <w:rFonts w:ascii="Arial" w:hAnsi="Arial" w:cs="Arial"/>
          <w:b/>
          <w:sz w:val="24"/>
          <w:szCs w:val="24"/>
        </w:rPr>
        <w:t>Что включается в услугу по обращению с ТКО?</w:t>
      </w:r>
    </w:p>
    <w:p w:rsidR="0031433F" w:rsidRDefault="0031433F" w:rsidP="0031433F">
      <w:pPr>
        <w:rPr>
          <w:rFonts w:ascii="Arial" w:hAnsi="Arial" w:cs="Arial"/>
          <w:b/>
          <w:sz w:val="24"/>
          <w:szCs w:val="24"/>
        </w:rPr>
      </w:pPr>
      <w:r w:rsidRPr="0031433F">
        <w:rPr>
          <w:rFonts w:ascii="Arial" w:hAnsi="Arial" w:cs="Arial"/>
          <w:b/>
          <w:sz w:val="24"/>
          <w:szCs w:val="24"/>
        </w:rPr>
        <w:t>В услугу по обращению с твердыми коммунальными отходами входят сбор, транспортирование, обезвреживание и захоронение ТКО.</w:t>
      </w:r>
    </w:p>
    <w:p w:rsidR="0031433F" w:rsidRDefault="0031433F" w:rsidP="0031433F">
      <w:pPr>
        <w:rPr>
          <w:rFonts w:ascii="Arial" w:hAnsi="Arial" w:cs="Arial"/>
          <w:b/>
          <w:sz w:val="24"/>
          <w:szCs w:val="24"/>
        </w:rPr>
      </w:pPr>
    </w:p>
    <w:p w:rsidR="0031433F" w:rsidRDefault="0031433F" w:rsidP="0031433F">
      <w:pPr>
        <w:rPr>
          <w:rFonts w:ascii="Arial" w:hAnsi="Arial" w:cs="Arial"/>
          <w:b/>
          <w:sz w:val="24"/>
          <w:szCs w:val="24"/>
        </w:rPr>
      </w:pPr>
    </w:p>
    <w:p w:rsidR="0031433F" w:rsidRDefault="0031433F" w:rsidP="0031433F">
      <w:pPr>
        <w:rPr>
          <w:rFonts w:ascii="Arial" w:hAnsi="Arial" w:cs="Arial"/>
          <w:b/>
          <w:sz w:val="24"/>
          <w:szCs w:val="24"/>
        </w:rPr>
      </w:pPr>
    </w:p>
    <w:p w:rsidR="0031433F" w:rsidRDefault="0031433F" w:rsidP="0031433F">
      <w:pPr>
        <w:rPr>
          <w:rFonts w:ascii="Arial" w:hAnsi="Arial" w:cs="Arial"/>
          <w:b/>
          <w:sz w:val="24"/>
          <w:szCs w:val="24"/>
        </w:rPr>
      </w:pPr>
    </w:p>
    <w:p w:rsidR="0031433F" w:rsidRDefault="0031433F" w:rsidP="0031433F">
      <w:pPr>
        <w:rPr>
          <w:rFonts w:ascii="Arial" w:hAnsi="Arial" w:cs="Arial"/>
          <w:b/>
          <w:sz w:val="24"/>
          <w:szCs w:val="24"/>
        </w:rPr>
      </w:pPr>
    </w:p>
    <w:p w:rsidR="0031433F" w:rsidRDefault="0031433F" w:rsidP="0031433F">
      <w:pPr>
        <w:rPr>
          <w:rFonts w:ascii="Arial" w:hAnsi="Arial" w:cs="Arial"/>
          <w:b/>
          <w:sz w:val="24"/>
          <w:szCs w:val="24"/>
        </w:rPr>
      </w:pPr>
    </w:p>
    <w:p w:rsidR="0031433F" w:rsidRDefault="0031433F" w:rsidP="0031433F">
      <w:pPr>
        <w:rPr>
          <w:rFonts w:ascii="Arial" w:hAnsi="Arial" w:cs="Arial"/>
          <w:b/>
          <w:sz w:val="24"/>
          <w:szCs w:val="24"/>
        </w:rPr>
      </w:pPr>
    </w:p>
    <w:p w:rsidR="0031433F" w:rsidRDefault="0031433F" w:rsidP="0031433F">
      <w:pPr>
        <w:rPr>
          <w:rFonts w:ascii="Arial" w:hAnsi="Arial" w:cs="Arial"/>
          <w:b/>
          <w:sz w:val="24"/>
          <w:szCs w:val="24"/>
        </w:rPr>
      </w:pPr>
    </w:p>
    <w:p w:rsidR="0031433F" w:rsidRDefault="0031433F" w:rsidP="0031433F">
      <w:pPr>
        <w:rPr>
          <w:rFonts w:ascii="Arial" w:hAnsi="Arial" w:cs="Arial"/>
          <w:b/>
          <w:sz w:val="24"/>
          <w:szCs w:val="24"/>
        </w:rPr>
      </w:pPr>
    </w:p>
    <w:p w:rsidR="0031433F" w:rsidRDefault="0031433F" w:rsidP="0031433F">
      <w:pPr>
        <w:rPr>
          <w:rFonts w:ascii="Arial" w:hAnsi="Arial" w:cs="Arial"/>
          <w:b/>
          <w:sz w:val="24"/>
          <w:szCs w:val="24"/>
        </w:rPr>
      </w:pPr>
    </w:p>
    <w:p w:rsidR="0031433F" w:rsidRDefault="0031433F" w:rsidP="0031433F">
      <w:pPr>
        <w:rPr>
          <w:rFonts w:ascii="Arial" w:hAnsi="Arial" w:cs="Arial"/>
          <w:b/>
          <w:sz w:val="24"/>
          <w:szCs w:val="24"/>
        </w:rPr>
      </w:pPr>
    </w:p>
    <w:p w:rsidR="0031433F" w:rsidRDefault="0003447C" w:rsidP="0031433F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08618"/>
            <wp:effectExtent l="0" t="0" r="3175" b="1905"/>
            <wp:docPr id="25" name="Рисунок 25" descr="https://sun9-46.userapi.com/impg/3T3GCSRFNhQwmaY1gkOK6IpuVs2l415tZDcLwQ/d7G8zZGk2d4.jpg?size=909x644&amp;quality=96&amp;sign=4b639d0b3245be82d1a239e1fa0367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9-46.userapi.com/impg/3T3GCSRFNhQwmaY1gkOK6IpuVs2l415tZDcLwQ/d7G8zZGk2d4.jpg?size=909x644&amp;quality=96&amp;sign=4b639d0b3245be82d1a239e1fa036750&amp;type=albu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47C" w:rsidRDefault="0003447C" w:rsidP="0031433F">
      <w:pPr>
        <w:rPr>
          <w:rFonts w:ascii="Arial" w:hAnsi="Arial" w:cs="Arial"/>
          <w:b/>
          <w:sz w:val="24"/>
          <w:szCs w:val="24"/>
        </w:rPr>
      </w:pPr>
    </w:p>
    <w:p w:rsidR="0003447C" w:rsidRPr="0003447C" w:rsidRDefault="0003447C" w:rsidP="0003447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Е</w:t>
      </w:r>
      <w:r w:rsidRPr="0003447C">
        <w:rPr>
          <w:rFonts w:ascii="Arial" w:hAnsi="Arial" w:cs="Arial"/>
          <w:b/>
          <w:sz w:val="24"/>
          <w:szCs w:val="24"/>
        </w:rPr>
        <w:t xml:space="preserve">сть ли компенсация оплаты услуги по обращению с ТКО? Кому положено и сколько процентов? </w:t>
      </w:r>
    </w:p>
    <w:p w:rsidR="0003447C" w:rsidRPr="0003447C" w:rsidRDefault="0003447C" w:rsidP="0003447C">
      <w:pPr>
        <w:rPr>
          <w:rFonts w:ascii="Arial" w:hAnsi="Arial" w:cs="Arial"/>
          <w:b/>
          <w:sz w:val="24"/>
          <w:szCs w:val="24"/>
        </w:rPr>
      </w:pPr>
    </w:p>
    <w:p w:rsidR="0003447C" w:rsidRPr="0003447C" w:rsidRDefault="0003447C" w:rsidP="0003447C">
      <w:pPr>
        <w:rPr>
          <w:rFonts w:ascii="Arial" w:hAnsi="Arial" w:cs="Arial"/>
          <w:b/>
          <w:sz w:val="24"/>
          <w:szCs w:val="24"/>
        </w:rPr>
      </w:pPr>
      <w:r w:rsidRPr="0003447C">
        <w:rPr>
          <w:rFonts w:ascii="Arial" w:hAnsi="Arial" w:cs="Arial"/>
          <w:b/>
          <w:sz w:val="24"/>
          <w:szCs w:val="24"/>
        </w:rPr>
        <w:t xml:space="preserve">В Югре законодательно предусмотрены субсидии и компенсации расходов на коммунальные услуги для различных категорий граждан. </w:t>
      </w:r>
    </w:p>
    <w:p w:rsidR="0003447C" w:rsidRPr="0003447C" w:rsidRDefault="0003447C" w:rsidP="0003447C">
      <w:pPr>
        <w:rPr>
          <w:rFonts w:ascii="Arial" w:hAnsi="Arial" w:cs="Arial"/>
          <w:b/>
          <w:sz w:val="24"/>
          <w:szCs w:val="24"/>
        </w:rPr>
      </w:pPr>
      <w:r w:rsidRPr="0003447C">
        <w:rPr>
          <w:rFonts w:ascii="Arial" w:hAnsi="Arial" w:cs="Arial"/>
          <w:b/>
          <w:sz w:val="24"/>
          <w:szCs w:val="24"/>
        </w:rPr>
        <w:t>Обращаться по вопросам компенсации необходимо в Центр социальных выплат вашего города.</w:t>
      </w:r>
    </w:p>
    <w:p w:rsidR="0003447C" w:rsidRPr="0003447C" w:rsidRDefault="0003447C" w:rsidP="0003447C">
      <w:pPr>
        <w:rPr>
          <w:rFonts w:ascii="Arial" w:hAnsi="Arial" w:cs="Arial"/>
          <w:b/>
          <w:sz w:val="24"/>
          <w:szCs w:val="24"/>
        </w:rPr>
      </w:pPr>
      <w:r w:rsidRPr="0003447C">
        <w:rPr>
          <w:rFonts w:ascii="Arial" w:hAnsi="Arial" w:cs="Arial"/>
          <w:b/>
          <w:sz w:val="24"/>
          <w:szCs w:val="24"/>
        </w:rPr>
        <w:t xml:space="preserve">Право на компенсацию расходов имеют следующие категории: </w:t>
      </w:r>
    </w:p>
    <w:p w:rsidR="0003447C" w:rsidRPr="0003447C" w:rsidRDefault="0003447C" w:rsidP="0003447C">
      <w:pPr>
        <w:rPr>
          <w:rFonts w:ascii="Arial" w:hAnsi="Arial" w:cs="Arial"/>
          <w:b/>
          <w:sz w:val="24"/>
          <w:szCs w:val="24"/>
        </w:rPr>
      </w:pPr>
      <w:r w:rsidRPr="0003447C">
        <w:rPr>
          <w:rFonts w:ascii="Segoe UI Emoji" w:hAnsi="Segoe UI Emoji" w:cs="Segoe UI Emoji"/>
          <w:b/>
          <w:sz w:val="24"/>
          <w:szCs w:val="24"/>
        </w:rPr>
        <w:t>✅</w:t>
      </w:r>
      <w:r w:rsidRPr="0003447C">
        <w:rPr>
          <w:rFonts w:ascii="Arial" w:hAnsi="Arial" w:cs="Arial"/>
          <w:b/>
          <w:sz w:val="24"/>
          <w:szCs w:val="24"/>
        </w:rPr>
        <w:t xml:space="preserve">инвалиды и участники Великой Отечественной войны 1941-1945 гг.; </w:t>
      </w:r>
    </w:p>
    <w:p w:rsidR="0003447C" w:rsidRPr="0003447C" w:rsidRDefault="0003447C" w:rsidP="0003447C">
      <w:pPr>
        <w:rPr>
          <w:rFonts w:ascii="Arial" w:hAnsi="Arial" w:cs="Arial"/>
          <w:b/>
          <w:sz w:val="24"/>
          <w:szCs w:val="24"/>
        </w:rPr>
      </w:pPr>
      <w:r w:rsidRPr="0003447C">
        <w:rPr>
          <w:rFonts w:ascii="Segoe UI Emoji" w:hAnsi="Segoe UI Emoji" w:cs="Segoe UI Emoji"/>
          <w:b/>
          <w:sz w:val="24"/>
          <w:szCs w:val="24"/>
        </w:rPr>
        <w:t>✅</w:t>
      </w:r>
      <w:r w:rsidRPr="0003447C">
        <w:rPr>
          <w:rFonts w:ascii="Arial" w:hAnsi="Arial" w:cs="Arial"/>
          <w:b/>
          <w:sz w:val="24"/>
          <w:szCs w:val="24"/>
        </w:rPr>
        <w:t xml:space="preserve">труженики тыла; </w:t>
      </w:r>
    </w:p>
    <w:p w:rsidR="0003447C" w:rsidRPr="0003447C" w:rsidRDefault="0003447C" w:rsidP="0003447C">
      <w:pPr>
        <w:rPr>
          <w:rFonts w:ascii="Arial" w:hAnsi="Arial" w:cs="Arial"/>
          <w:b/>
          <w:sz w:val="24"/>
          <w:szCs w:val="24"/>
        </w:rPr>
      </w:pPr>
      <w:r w:rsidRPr="0003447C">
        <w:rPr>
          <w:rFonts w:ascii="Segoe UI Emoji" w:hAnsi="Segoe UI Emoji" w:cs="Segoe UI Emoji"/>
          <w:b/>
          <w:sz w:val="24"/>
          <w:szCs w:val="24"/>
        </w:rPr>
        <w:t>✅</w:t>
      </w:r>
      <w:r w:rsidRPr="0003447C">
        <w:rPr>
          <w:rFonts w:ascii="Arial" w:hAnsi="Arial" w:cs="Arial"/>
          <w:b/>
          <w:sz w:val="24"/>
          <w:szCs w:val="24"/>
        </w:rPr>
        <w:t xml:space="preserve">лица, награжденные знаком «Жителю блокадного Ленинграда», ставшие инвалидами; </w:t>
      </w:r>
    </w:p>
    <w:p w:rsidR="0003447C" w:rsidRPr="0003447C" w:rsidRDefault="0003447C" w:rsidP="0003447C">
      <w:pPr>
        <w:rPr>
          <w:rFonts w:ascii="Arial" w:hAnsi="Arial" w:cs="Arial"/>
          <w:b/>
          <w:sz w:val="24"/>
          <w:szCs w:val="24"/>
        </w:rPr>
      </w:pPr>
      <w:r w:rsidRPr="0003447C">
        <w:rPr>
          <w:rFonts w:ascii="Segoe UI Emoji" w:hAnsi="Segoe UI Emoji" w:cs="Segoe UI Emoji"/>
          <w:b/>
          <w:sz w:val="24"/>
          <w:szCs w:val="24"/>
        </w:rPr>
        <w:t>✅</w:t>
      </w:r>
      <w:r w:rsidRPr="0003447C">
        <w:rPr>
          <w:rFonts w:ascii="Arial" w:hAnsi="Arial" w:cs="Arial"/>
          <w:b/>
          <w:sz w:val="24"/>
          <w:szCs w:val="24"/>
        </w:rPr>
        <w:t xml:space="preserve">бывшие узники фашистских концлагерей; </w:t>
      </w:r>
    </w:p>
    <w:p w:rsidR="0003447C" w:rsidRPr="0003447C" w:rsidRDefault="0003447C" w:rsidP="0003447C">
      <w:pPr>
        <w:rPr>
          <w:rFonts w:ascii="Arial" w:hAnsi="Arial" w:cs="Arial"/>
          <w:b/>
          <w:sz w:val="24"/>
          <w:szCs w:val="24"/>
        </w:rPr>
      </w:pPr>
      <w:r w:rsidRPr="0003447C">
        <w:rPr>
          <w:rFonts w:ascii="Segoe UI Emoji" w:hAnsi="Segoe UI Emoji" w:cs="Segoe UI Emoji"/>
          <w:b/>
          <w:sz w:val="24"/>
          <w:szCs w:val="24"/>
        </w:rPr>
        <w:t>✅</w:t>
      </w:r>
      <w:r w:rsidRPr="0003447C">
        <w:rPr>
          <w:rFonts w:ascii="Arial" w:hAnsi="Arial" w:cs="Arial"/>
          <w:b/>
          <w:sz w:val="24"/>
          <w:szCs w:val="24"/>
        </w:rPr>
        <w:t xml:space="preserve">члены семей погибших (умерших) инвалидов (участников) Великой Отечественной войны 1941- 45 гг. и ветеранов боевых действий; </w:t>
      </w:r>
    </w:p>
    <w:p w:rsidR="0003447C" w:rsidRPr="0003447C" w:rsidRDefault="0003447C" w:rsidP="0003447C">
      <w:pPr>
        <w:rPr>
          <w:rFonts w:ascii="Arial" w:hAnsi="Arial" w:cs="Arial"/>
          <w:b/>
          <w:sz w:val="24"/>
          <w:szCs w:val="24"/>
        </w:rPr>
      </w:pPr>
      <w:r w:rsidRPr="0003447C">
        <w:rPr>
          <w:rFonts w:ascii="Segoe UI Emoji" w:hAnsi="Segoe UI Emoji" w:cs="Segoe UI Emoji"/>
          <w:b/>
          <w:sz w:val="24"/>
          <w:szCs w:val="24"/>
        </w:rPr>
        <w:t>✅</w:t>
      </w:r>
      <w:r w:rsidRPr="0003447C">
        <w:rPr>
          <w:rFonts w:ascii="Arial" w:hAnsi="Arial" w:cs="Arial"/>
          <w:b/>
          <w:sz w:val="24"/>
          <w:szCs w:val="24"/>
        </w:rPr>
        <w:t xml:space="preserve">граждане, пострадавшие от воздействия радиации; </w:t>
      </w:r>
    </w:p>
    <w:p w:rsidR="0003447C" w:rsidRPr="0003447C" w:rsidRDefault="0003447C" w:rsidP="0003447C">
      <w:pPr>
        <w:rPr>
          <w:rFonts w:ascii="Arial" w:hAnsi="Arial" w:cs="Arial"/>
          <w:b/>
          <w:sz w:val="24"/>
          <w:szCs w:val="24"/>
        </w:rPr>
      </w:pPr>
      <w:r w:rsidRPr="0003447C">
        <w:rPr>
          <w:rFonts w:ascii="Segoe UI Emoji" w:hAnsi="Segoe UI Emoji" w:cs="Segoe UI Emoji"/>
          <w:b/>
          <w:sz w:val="24"/>
          <w:szCs w:val="24"/>
        </w:rPr>
        <w:t>✅</w:t>
      </w:r>
      <w:r w:rsidRPr="0003447C">
        <w:rPr>
          <w:rFonts w:ascii="Arial" w:hAnsi="Arial" w:cs="Arial"/>
          <w:b/>
          <w:sz w:val="24"/>
          <w:szCs w:val="24"/>
        </w:rPr>
        <w:t xml:space="preserve">инвалиды 1,2,3 групп и дети-инвалиды в возрасте до 18 лет; </w:t>
      </w:r>
    </w:p>
    <w:p w:rsidR="0003447C" w:rsidRPr="0003447C" w:rsidRDefault="0003447C" w:rsidP="0003447C">
      <w:pPr>
        <w:rPr>
          <w:rFonts w:ascii="Arial" w:hAnsi="Arial" w:cs="Arial"/>
          <w:b/>
          <w:sz w:val="24"/>
          <w:szCs w:val="24"/>
        </w:rPr>
      </w:pPr>
      <w:r w:rsidRPr="0003447C">
        <w:rPr>
          <w:rFonts w:ascii="Segoe UI Emoji" w:hAnsi="Segoe UI Emoji" w:cs="Segoe UI Emoji"/>
          <w:b/>
          <w:sz w:val="24"/>
          <w:szCs w:val="24"/>
        </w:rPr>
        <w:lastRenderedPageBreak/>
        <w:t>✅</w:t>
      </w:r>
      <w:r w:rsidRPr="0003447C">
        <w:rPr>
          <w:rFonts w:ascii="Arial" w:hAnsi="Arial" w:cs="Arial"/>
          <w:b/>
          <w:sz w:val="24"/>
          <w:szCs w:val="24"/>
        </w:rPr>
        <w:t xml:space="preserve">реабилитированные лица и лица, пострадавшие от политических репрессий; </w:t>
      </w:r>
    </w:p>
    <w:p w:rsidR="0003447C" w:rsidRPr="0003447C" w:rsidRDefault="0003447C" w:rsidP="0003447C">
      <w:pPr>
        <w:rPr>
          <w:rFonts w:ascii="Arial" w:hAnsi="Arial" w:cs="Arial"/>
          <w:b/>
          <w:sz w:val="24"/>
          <w:szCs w:val="24"/>
        </w:rPr>
      </w:pPr>
      <w:r w:rsidRPr="0003447C">
        <w:rPr>
          <w:rFonts w:ascii="Segoe UI Emoji" w:hAnsi="Segoe UI Emoji" w:cs="Segoe UI Emoji"/>
          <w:b/>
          <w:sz w:val="24"/>
          <w:szCs w:val="24"/>
        </w:rPr>
        <w:t>✅</w:t>
      </w:r>
      <w:r w:rsidRPr="0003447C">
        <w:rPr>
          <w:rFonts w:ascii="Arial" w:hAnsi="Arial" w:cs="Arial"/>
          <w:b/>
          <w:sz w:val="24"/>
          <w:szCs w:val="24"/>
        </w:rPr>
        <w:t xml:space="preserve">ветераны труда и лица, приравненные к ним по состоянию на 31.12.2004; </w:t>
      </w:r>
    </w:p>
    <w:p w:rsidR="0003447C" w:rsidRPr="0003447C" w:rsidRDefault="0003447C" w:rsidP="0003447C">
      <w:pPr>
        <w:rPr>
          <w:rFonts w:ascii="Arial" w:hAnsi="Arial" w:cs="Arial"/>
          <w:b/>
          <w:sz w:val="24"/>
          <w:szCs w:val="24"/>
        </w:rPr>
      </w:pPr>
      <w:r w:rsidRPr="0003447C">
        <w:rPr>
          <w:rFonts w:ascii="Segoe UI Emoji" w:hAnsi="Segoe UI Emoji" w:cs="Segoe UI Emoji"/>
          <w:b/>
          <w:sz w:val="24"/>
          <w:szCs w:val="24"/>
        </w:rPr>
        <w:t>✅</w:t>
      </w:r>
      <w:r w:rsidRPr="0003447C">
        <w:rPr>
          <w:rFonts w:ascii="Arial" w:hAnsi="Arial" w:cs="Arial"/>
          <w:b/>
          <w:sz w:val="24"/>
          <w:szCs w:val="24"/>
        </w:rPr>
        <w:t xml:space="preserve">ветераны труда Ханты-Мансийского автономного округа – Югры; </w:t>
      </w:r>
    </w:p>
    <w:p w:rsidR="0003447C" w:rsidRPr="0003447C" w:rsidRDefault="0003447C" w:rsidP="0003447C">
      <w:pPr>
        <w:rPr>
          <w:rFonts w:ascii="Arial" w:hAnsi="Arial" w:cs="Arial"/>
          <w:b/>
          <w:sz w:val="24"/>
          <w:szCs w:val="24"/>
        </w:rPr>
      </w:pPr>
      <w:r w:rsidRPr="0003447C">
        <w:rPr>
          <w:rFonts w:ascii="Segoe UI Emoji" w:hAnsi="Segoe UI Emoji" w:cs="Segoe UI Emoji"/>
          <w:b/>
          <w:sz w:val="24"/>
          <w:szCs w:val="24"/>
        </w:rPr>
        <w:t>✅</w:t>
      </w:r>
      <w:r w:rsidRPr="0003447C">
        <w:rPr>
          <w:rFonts w:ascii="Arial" w:hAnsi="Arial" w:cs="Arial"/>
          <w:b/>
          <w:sz w:val="24"/>
          <w:szCs w:val="24"/>
        </w:rPr>
        <w:t xml:space="preserve">многодетные семьи; </w:t>
      </w:r>
    </w:p>
    <w:p w:rsidR="0003447C" w:rsidRPr="0003447C" w:rsidRDefault="0003447C" w:rsidP="0003447C">
      <w:pPr>
        <w:rPr>
          <w:rFonts w:ascii="Arial" w:hAnsi="Arial" w:cs="Arial"/>
          <w:b/>
          <w:sz w:val="24"/>
          <w:szCs w:val="24"/>
        </w:rPr>
      </w:pPr>
      <w:r w:rsidRPr="0003447C">
        <w:rPr>
          <w:rFonts w:ascii="Segoe UI Emoji" w:hAnsi="Segoe UI Emoji" w:cs="Segoe UI Emoji"/>
          <w:b/>
          <w:sz w:val="24"/>
          <w:szCs w:val="24"/>
        </w:rPr>
        <w:t>✅</w:t>
      </w:r>
      <w:r w:rsidRPr="0003447C">
        <w:rPr>
          <w:rFonts w:ascii="Arial" w:hAnsi="Arial" w:cs="Arial"/>
          <w:b/>
          <w:sz w:val="24"/>
          <w:szCs w:val="24"/>
        </w:rPr>
        <w:t xml:space="preserve">граждане, проживающие и работающие в сельской местности в учреждениях здравоохранения, ветеринарии, социального обслуживания, образовательных учреждениях, учреждениях молодежной политики, культуры, физкультуры и спорта. </w:t>
      </w:r>
    </w:p>
    <w:p w:rsidR="0003447C" w:rsidRPr="0003447C" w:rsidRDefault="0003447C" w:rsidP="0003447C">
      <w:pPr>
        <w:rPr>
          <w:rFonts w:ascii="Arial" w:hAnsi="Arial" w:cs="Arial"/>
          <w:b/>
          <w:sz w:val="24"/>
          <w:szCs w:val="24"/>
        </w:rPr>
      </w:pPr>
      <w:r w:rsidRPr="0003447C">
        <w:rPr>
          <w:rFonts w:ascii="Arial" w:hAnsi="Arial" w:cs="Arial"/>
          <w:b/>
          <w:sz w:val="24"/>
          <w:szCs w:val="24"/>
        </w:rPr>
        <w:t xml:space="preserve">Размер компенсации, в зависимости от категории, может составлять от 50 до 100%. Также законодательством округа предусмотрена субсидия на оплату коммунальных услуг, в том числе и за обращение с ТКО, если расходы семьи на это составляют более 22% от совокупных доходов. Для этого нужно подать необходимые документы в Центр социальных выплат по месту жительства. </w:t>
      </w:r>
    </w:p>
    <w:p w:rsidR="0003447C" w:rsidRDefault="0003447C" w:rsidP="0003447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В</w:t>
      </w:r>
      <w:r w:rsidRPr="0003447C">
        <w:rPr>
          <w:rFonts w:ascii="Arial" w:hAnsi="Arial" w:cs="Arial"/>
          <w:b/>
          <w:sz w:val="24"/>
          <w:szCs w:val="24"/>
        </w:rPr>
        <w:t xml:space="preserve"> рамках договоренностей региональный оператор «Югра-Экология» предоставляет Центру социальных выплат Югры сведения о наличии или отсутствии задолженности по оплате услуги по обращению с ТКО, так как должникам компенсация не выплачивается.</w:t>
      </w:r>
    </w:p>
    <w:p w:rsidR="0031433F" w:rsidRDefault="0031433F" w:rsidP="0031433F">
      <w:pPr>
        <w:rPr>
          <w:rFonts w:ascii="Arial" w:hAnsi="Arial" w:cs="Arial"/>
          <w:b/>
          <w:sz w:val="24"/>
          <w:szCs w:val="24"/>
        </w:rPr>
      </w:pPr>
    </w:p>
    <w:p w:rsidR="0003447C" w:rsidRDefault="0003447C" w:rsidP="0031433F">
      <w:pPr>
        <w:rPr>
          <w:rFonts w:ascii="Arial" w:hAnsi="Arial" w:cs="Arial"/>
          <w:b/>
          <w:sz w:val="24"/>
          <w:szCs w:val="24"/>
        </w:rPr>
      </w:pPr>
    </w:p>
    <w:p w:rsidR="0003447C" w:rsidRDefault="0003447C" w:rsidP="0031433F">
      <w:pPr>
        <w:rPr>
          <w:rFonts w:ascii="Arial" w:hAnsi="Arial" w:cs="Arial"/>
          <w:b/>
          <w:sz w:val="24"/>
          <w:szCs w:val="24"/>
        </w:rPr>
      </w:pPr>
    </w:p>
    <w:p w:rsidR="0003447C" w:rsidRDefault="0003447C" w:rsidP="0031433F">
      <w:pPr>
        <w:rPr>
          <w:rFonts w:ascii="Arial" w:hAnsi="Arial" w:cs="Arial"/>
          <w:b/>
          <w:sz w:val="24"/>
          <w:szCs w:val="24"/>
        </w:rPr>
      </w:pPr>
    </w:p>
    <w:p w:rsidR="0003447C" w:rsidRDefault="0003447C" w:rsidP="0031433F">
      <w:pPr>
        <w:rPr>
          <w:rFonts w:ascii="Arial" w:hAnsi="Arial" w:cs="Arial"/>
          <w:b/>
          <w:sz w:val="24"/>
          <w:szCs w:val="24"/>
        </w:rPr>
      </w:pPr>
    </w:p>
    <w:p w:rsidR="0003447C" w:rsidRDefault="0003447C" w:rsidP="0031433F">
      <w:pPr>
        <w:rPr>
          <w:rFonts w:ascii="Arial" w:hAnsi="Arial" w:cs="Arial"/>
          <w:b/>
          <w:sz w:val="24"/>
          <w:szCs w:val="24"/>
        </w:rPr>
      </w:pPr>
    </w:p>
    <w:p w:rsidR="0003447C" w:rsidRDefault="0003447C" w:rsidP="0031433F">
      <w:pPr>
        <w:rPr>
          <w:rFonts w:ascii="Arial" w:hAnsi="Arial" w:cs="Arial"/>
          <w:b/>
          <w:sz w:val="24"/>
          <w:szCs w:val="24"/>
        </w:rPr>
      </w:pPr>
    </w:p>
    <w:p w:rsidR="0003447C" w:rsidRDefault="0003447C" w:rsidP="0031433F">
      <w:pPr>
        <w:rPr>
          <w:rFonts w:ascii="Arial" w:hAnsi="Arial" w:cs="Arial"/>
          <w:b/>
          <w:sz w:val="24"/>
          <w:szCs w:val="24"/>
        </w:rPr>
      </w:pPr>
    </w:p>
    <w:p w:rsidR="0003447C" w:rsidRDefault="0003447C" w:rsidP="0031433F">
      <w:pPr>
        <w:rPr>
          <w:rFonts w:ascii="Arial" w:hAnsi="Arial" w:cs="Arial"/>
          <w:b/>
          <w:sz w:val="24"/>
          <w:szCs w:val="24"/>
        </w:rPr>
      </w:pPr>
    </w:p>
    <w:p w:rsidR="0003447C" w:rsidRDefault="0003447C" w:rsidP="0031433F">
      <w:pPr>
        <w:rPr>
          <w:rFonts w:ascii="Arial" w:hAnsi="Arial" w:cs="Arial"/>
          <w:b/>
          <w:sz w:val="24"/>
          <w:szCs w:val="24"/>
        </w:rPr>
      </w:pPr>
    </w:p>
    <w:p w:rsidR="0003447C" w:rsidRDefault="0003447C" w:rsidP="0031433F">
      <w:pPr>
        <w:rPr>
          <w:rFonts w:ascii="Arial" w:hAnsi="Arial" w:cs="Arial"/>
          <w:b/>
          <w:sz w:val="24"/>
          <w:szCs w:val="24"/>
        </w:rPr>
      </w:pPr>
    </w:p>
    <w:p w:rsidR="0003447C" w:rsidRDefault="0003447C" w:rsidP="0031433F">
      <w:pPr>
        <w:rPr>
          <w:rFonts w:ascii="Arial" w:hAnsi="Arial" w:cs="Arial"/>
          <w:b/>
          <w:sz w:val="24"/>
          <w:szCs w:val="24"/>
        </w:rPr>
      </w:pPr>
    </w:p>
    <w:p w:rsidR="0003447C" w:rsidRDefault="0003447C" w:rsidP="0031433F">
      <w:pPr>
        <w:rPr>
          <w:rFonts w:ascii="Arial" w:hAnsi="Arial" w:cs="Arial"/>
          <w:b/>
          <w:sz w:val="24"/>
          <w:szCs w:val="24"/>
        </w:rPr>
      </w:pPr>
    </w:p>
    <w:p w:rsidR="0003447C" w:rsidRDefault="0003447C" w:rsidP="0031433F">
      <w:pPr>
        <w:rPr>
          <w:rFonts w:ascii="Arial" w:hAnsi="Arial" w:cs="Arial"/>
          <w:b/>
          <w:sz w:val="24"/>
          <w:szCs w:val="24"/>
        </w:rPr>
      </w:pPr>
    </w:p>
    <w:p w:rsidR="0003447C" w:rsidRDefault="0003447C" w:rsidP="0031433F">
      <w:pPr>
        <w:rPr>
          <w:rFonts w:ascii="Arial" w:hAnsi="Arial" w:cs="Arial"/>
          <w:b/>
          <w:sz w:val="24"/>
          <w:szCs w:val="24"/>
        </w:rPr>
      </w:pPr>
    </w:p>
    <w:p w:rsidR="0003447C" w:rsidRDefault="0003447C" w:rsidP="0031433F">
      <w:pPr>
        <w:rPr>
          <w:rFonts w:ascii="Arial" w:hAnsi="Arial" w:cs="Arial"/>
          <w:b/>
          <w:sz w:val="24"/>
          <w:szCs w:val="24"/>
        </w:rPr>
      </w:pPr>
    </w:p>
    <w:p w:rsidR="0003447C" w:rsidRDefault="0003447C" w:rsidP="0031433F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671334"/>
            <wp:effectExtent l="0" t="0" r="3175" b="0"/>
            <wp:docPr id="26" name="Рисунок 26" descr="https://sun9-58.userapi.com/impg/g1xS2ZZUBJ9Y4xnaGLwMbGggLjqWRFcGT0YApg/_z-VNZ3LzlA.jpg?size=1100x865&amp;quality=96&amp;sign=a743e00ae7b7853e602c60ab2914be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58.userapi.com/impg/g1xS2ZZUBJ9Y4xnaGLwMbGggLjqWRFcGT0YApg/_z-VNZ3LzlA.jpg?size=1100x865&amp;quality=96&amp;sign=a743e00ae7b7853e602c60ab2914be95&amp;type=album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7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47C" w:rsidRPr="0003447C" w:rsidRDefault="0003447C" w:rsidP="0003447C">
      <w:pPr>
        <w:rPr>
          <w:rFonts w:ascii="Arial" w:hAnsi="Arial" w:cs="Arial"/>
          <w:b/>
          <w:sz w:val="24"/>
          <w:szCs w:val="24"/>
        </w:rPr>
      </w:pPr>
      <w:r w:rsidRPr="0003447C">
        <w:rPr>
          <w:rFonts w:ascii="Arial" w:hAnsi="Arial" w:cs="Arial"/>
          <w:b/>
          <w:sz w:val="24"/>
          <w:szCs w:val="24"/>
        </w:rPr>
        <w:t>#</w:t>
      </w:r>
      <w:proofErr w:type="spellStart"/>
      <w:r w:rsidRPr="0003447C">
        <w:rPr>
          <w:rFonts w:ascii="Arial" w:hAnsi="Arial" w:cs="Arial"/>
          <w:b/>
          <w:sz w:val="24"/>
          <w:szCs w:val="24"/>
        </w:rPr>
        <w:t>вопросответ</w:t>
      </w:r>
      <w:proofErr w:type="spellEnd"/>
    </w:p>
    <w:p w:rsidR="0003447C" w:rsidRPr="0003447C" w:rsidRDefault="0003447C" w:rsidP="0003447C">
      <w:pPr>
        <w:rPr>
          <w:rFonts w:ascii="Arial" w:hAnsi="Arial" w:cs="Arial"/>
          <w:b/>
          <w:sz w:val="24"/>
          <w:szCs w:val="24"/>
        </w:rPr>
      </w:pPr>
      <w:r w:rsidRPr="0003447C">
        <w:rPr>
          <w:rFonts w:ascii="Arial" w:hAnsi="Arial" w:cs="Arial"/>
          <w:b/>
          <w:sz w:val="24"/>
          <w:szCs w:val="24"/>
        </w:rPr>
        <w:t>Живу на даче только летом. Но платежки получаю ежемесячно: и летом, и зимой. Почему?</w:t>
      </w:r>
    </w:p>
    <w:p w:rsidR="0003447C" w:rsidRDefault="0003447C" w:rsidP="0003447C">
      <w:pPr>
        <w:rPr>
          <w:rFonts w:ascii="Arial" w:hAnsi="Arial" w:cs="Arial"/>
          <w:b/>
          <w:sz w:val="24"/>
          <w:szCs w:val="24"/>
        </w:rPr>
      </w:pPr>
      <w:r w:rsidRPr="0003447C">
        <w:rPr>
          <w:rFonts w:ascii="Arial" w:hAnsi="Arial" w:cs="Arial"/>
          <w:b/>
          <w:sz w:val="24"/>
          <w:szCs w:val="24"/>
        </w:rPr>
        <w:t>Круглогодичные начисления за вывоз ТКО производятся на основании пункта 148 постановления Правительства РФ от 6 мая 2011 года № 354. В этом документе указано, что при отсутствии постоянно и временно проживающих в жилом помещении граждан объем коммунальной услуги по обращению с ТКО рассчитывают с учетом количества собственников такого помещения. Кроме того, в методике определения нормативов уже заложена сезонность, то есть летом мусора больше, чем зимой, при этом оплата круглогодично одинаковая.</w:t>
      </w:r>
    </w:p>
    <w:p w:rsidR="0003447C" w:rsidRDefault="0003447C" w:rsidP="0003447C">
      <w:pPr>
        <w:rPr>
          <w:rFonts w:ascii="Arial" w:hAnsi="Arial" w:cs="Arial"/>
          <w:b/>
          <w:sz w:val="24"/>
          <w:szCs w:val="24"/>
        </w:rPr>
      </w:pPr>
    </w:p>
    <w:p w:rsidR="0003447C" w:rsidRDefault="0003447C" w:rsidP="0003447C">
      <w:pPr>
        <w:rPr>
          <w:rFonts w:ascii="Arial" w:hAnsi="Arial" w:cs="Arial"/>
          <w:b/>
          <w:sz w:val="24"/>
          <w:szCs w:val="24"/>
        </w:rPr>
      </w:pPr>
    </w:p>
    <w:p w:rsidR="0003447C" w:rsidRDefault="0003447C" w:rsidP="0003447C">
      <w:pPr>
        <w:rPr>
          <w:rFonts w:ascii="Arial" w:hAnsi="Arial" w:cs="Arial"/>
          <w:b/>
          <w:sz w:val="24"/>
          <w:szCs w:val="24"/>
        </w:rPr>
      </w:pPr>
    </w:p>
    <w:p w:rsidR="0003447C" w:rsidRDefault="0003447C" w:rsidP="0003447C">
      <w:pPr>
        <w:rPr>
          <w:rFonts w:ascii="Arial" w:hAnsi="Arial" w:cs="Arial"/>
          <w:b/>
          <w:sz w:val="24"/>
          <w:szCs w:val="24"/>
        </w:rPr>
      </w:pPr>
    </w:p>
    <w:p w:rsidR="0003447C" w:rsidRDefault="0003447C" w:rsidP="0003447C">
      <w:pPr>
        <w:rPr>
          <w:rFonts w:ascii="Arial" w:hAnsi="Arial" w:cs="Arial"/>
          <w:b/>
          <w:sz w:val="24"/>
          <w:szCs w:val="24"/>
        </w:rPr>
      </w:pPr>
    </w:p>
    <w:p w:rsidR="0003447C" w:rsidRDefault="0003447C" w:rsidP="0003447C">
      <w:pPr>
        <w:rPr>
          <w:rFonts w:ascii="Arial" w:hAnsi="Arial" w:cs="Arial"/>
          <w:b/>
          <w:sz w:val="24"/>
          <w:szCs w:val="24"/>
        </w:rPr>
      </w:pPr>
    </w:p>
    <w:p w:rsidR="0003447C" w:rsidRPr="00D40017" w:rsidRDefault="0003447C" w:rsidP="0003447C">
      <w:pPr>
        <w:rPr>
          <w:rFonts w:ascii="Arial" w:hAnsi="Arial" w:cs="Arial"/>
          <w:b/>
          <w:sz w:val="24"/>
          <w:szCs w:val="24"/>
        </w:rPr>
      </w:pPr>
    </w:p>
    <w:sectPr w:rsidR="0003447C" w:rsidRPr="00D400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7CF"/>
    <w:rsid w:val="0003447C"/>
    <w:rsid w:val="000C27CF"/>
    <w:rsid w:val="0031433F"/>
    <w:rsid w:val="00610210"/>
    <w:rsid w:val="00765B2B"/>
    <w:rsid w:val="00A579D8"/>
    <w:rsid w:val="00D40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F81CAC-BAD3-4154-8B24-2586D4DC6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579D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hyperlink" Target="https://vk.com/away.php?to=https%3A%2F%2Fvk.cc%2FbZXCJw&amp;post=-177247553_2483&amp;cc_key=" TargetMode="External"/><Relationship Id="rId19" Type="http://schemas.openxmlformats.org/officeDocument/2006/relationships/hyperlink" Target="https://vk.com/away.php?to=https%3A%2F%2Fyugra-ecology.ru%2Fkalkulyator%2F&amp;post=-177247553_2405&amp;cc_key=" TargetMode="External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1352</Words>
  <Characters>7712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Самолданова Татьяна Владимировна</dc:creator>
  <cp:keywords/>
  <dc:description/>
  <cp:lastModifiedBy>Алла А. Ихсанова</cp:lastModifiedBy>
  <cp:revision>2</cp:revision>
  <dcterms:created xsi:type="dcterms:W3CDTF">2021-06-15T10:56:00Z</dcterms:created>
  <dcterms:modified xsi:type="dcterms:W3CDTF">2021-06-15T10:56:00Z</dcterms:modified>
</cp:coreProperties>
</file>