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422EBA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>
        <w:rPr>
          <w:sz w:val="26"/>
          <w:szCs w:val="26"/>
        </w:rPr>
        <w:t>городского поселения Пойковский</w:t>
      </w:r>
    </w:p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6C33ED">
      <w:pPr>
        <w:tabs>
          <w:tab w:val="left" w:pos="4265"/>
        </w:tabs>
        <w:jc w:val="center"/>
      </w:pPr>
    </w:p>
    <w:tbl>
      <w:tblPr>
        <w:tblW w:w="158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560"/>
        <w:gridCol w:w="2229"/>
        <w:gridCol w:w="2795"/>
        <w:gridCol w:w="1174"/>
        <w:gridCol w:w="3260"/>
        <w:gridCol w:w="2410"/>
        <w:gridCol w:w="1842"/>
      </w:tblGrid>
      <w:tr w:rsidR="00404C1D" w:rsidRPr="00404C1D" w:rsidTr="0082538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муниципальной программы городского поселения Пойковский, наименования нормативных правовых актов, определяющих цели социально-экономической политики городского поселения Пойковский, не относящихся к муниципальным программам городского поселения Пойковский,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структурного элемента муниципальной программы городского поселения Пойковский,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04C1D" w:rsidRPr="00404C1D" w:rsidTr="0082538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404C1D" w:rsidRPr="00404C1D" w:rsidTr="00825381">
        <w:trPr>
          <w:trHeight w:val="26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04C1D" w:rsidRDefault="00422EBA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</w:t>
            </w:r>
            <w:r w:rsidR="00E0249E">
              <w:rPr>
                <w:rFonts w:eastAsiaTheme="minorEastAsia"/>
                <w:sz w:val="20"/>
                <w:szCs w:val="20"/>
              </w:rPr>
              <w:t xml:space="preserve"> пп.1 п. 2</w:t>
            </w:r>
            <w:r w:rsidR="000A0A8B">
              <w:rPr>
                <w:rFonts w:eastAsiaTheme="minorEastAsia"/>
                <w:sz w:val="20"/>
                <w:szCs w:val="20"/>
              </w:rPr>
              <w:t>.1.1.</w:t>
            </w:r>
          </w:p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422EBA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22EBA">
              <w:rPr>
                <w:rFonts w:eastAsiaTheme="minorEastAsia"/>
                <w:sz w:val="20"/>
                <w:szCs w:val="20"/>
              </w:rPr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422EBA">
              <w:rPr>
                <w:rFonts w:eastAsiaTheme="minorEastAsia"/>
                <w:sz w:val="20"/>
                <w:szCs w:val="20"/>
              </w:rPr>
              <w:t>Нефтеюганский</w:t>
            </w:r>
            <w:proofErr w:type="spellEnd"/>
            <w:r w:rsidRPr="00422EBA">
              <w:rPr>
                <w:rFonts w:eastAsiaTheme="minorEastAsia"/>
                <w:sz w:val="20"/>
                <w:szCs w:val="20"/>
              </w:rPr>
              <w:t xml:space="preserve"> район и муниципального образования городское поселение Пойковский-в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785CF6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техническая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0A0A8B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0A0A8B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Сокращение встречных финансовых потоков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0A0A8B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0A0A8B" w:rsidRPr="00404C1D" w:rsidTr="00825381">
        <w:trPr>
          <w:trHeight w:val="24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Pr="00404C1D" w:rsidRDefault="000A0A8B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Pr="00404C1D" w:rsidRDefault="000A0A8B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0A0A8B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</w:t>
            </w:r>
            <w:r w:rsidR="00E0249E">
              <w:rPr>
                <w:rFonts w:eastAsiaTheme="minorEastAsia"/>
                <w:sz w:val="20"/>
                <w:szCs w:val="20"/>
              </w:rPr>
              <w:t xml:space="preserve"> пп.1 п. 2</w:t>
            </w:r>
            <w:r w:rsidR="00A80A5D">
              <w:rPr>
                <w:rFonts w:eastAsiaTheme="minorEastAsia"/>
                <w:sz w:val="20"/>
                <w:szCs w:val="20"/>
              </w:rPr>
              <w:t>.1.2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Pr="00422EBA" w:rsidRDefault="00A80A5D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A80A5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A80A5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A80A5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A80A5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A80A5D" w:rsidRPr="00404C1D" w:rsidTr="00825381">
        <w:trPr>
          <w:trHeight w:val="240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Pr="00404C1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 w:rsidR="00E0249E">
              <w:rPr>
                <w:rFonts w:eastAsiaTheme="minorEastAsia"/>
                <w:sz w:val="20"/>
                <w:szCs w:val="20"/>
              </w:rPr>
              <w:t>» пп.2 п. 2</w:t>
            </w:r>
            <w:r>
              <w:rPr>
                <w:rFonts w:eastAsiaTheme="minorEastAsia"/>
                <w:sz w:val="20"/>
                <w:szCs w:val="20"/>
              </w:rPr>
              <w:t>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Pr="00A80A5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A80A5D">
              <w:rPr>
                <w:rFonts w:eastAsiaTheme="minorEastAsia"/>
                <w:sz w:val="20"/>
                <w:szCs w:val="20"/>
              </w:rPr>
              <w:t>етераны, инвалиды и участники Великой Отечественной войны, ветераны и инвалиды боевых действий, а также лица, награжденные знаком Житель осажденного Севастополя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A80A5D" w:rsidRPr="00404C1D" w:rsidTr="00825381">
        <w:trPr>
          <w:trHeight w:val="24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Pr="00404C1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пп.3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инвалиды I и II группы, а также неработающие инвалиды III группы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 xml:space="preserve">Об установлении земельного налога на территории муниципального образования городское </w:t>
            </w:r>
            <w:r w:rsidRPr="00422EBA">
              <w:rPr>
                <w:rFonts w:eastAsiaTheme="minorEastAsia"/>
                <w:sz w:val="20"/>
                <w:szCs w:val="20"/>
              </w:rPr>
              <w:lastRenderedPageBreak/>
              <w:t>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пп.4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lastRenderedPageBreak/>
              <w:t>инвалиды с детства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пп.5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пп.6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 (в редакции Закона Российской Федерации от 18 июня 1992 года N 3061-1 ),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 и сбросов радиоактивных отходов в реку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Теча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" и в соответствии с Федеральным законом от 10 января 2002 года N 2-ФЗ "О социальных гарантиях гражданам, подвергшимся радиационному воздействию вследствие </w:t>
            </w:r>
            <w:r w:rsidRPr="00DA58D6">
              <w:rPr>
                <w:rFonts w:eastAsiaTheme="minorEastAsia"/>
                <w:sz w:val="20"/>
                <w:szCs w:val="20"/>
              </w:rPr>
              <w:lastRenderedPageBreak/>
              <w:t>ядерных испытаний на Семипалатинском полигоне"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пп.7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пп.8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пп.9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4D11A4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 xml:space="preserve">Об установлении </w:t>
            </w:r>
            <w:r w:rsidRPr="00422EBA">
              <w:rPr>
                <w:rFonts w:eastAsiaTheme="minorEastAsia"/>
                <w:sz w:val="20"/>
                <w:szCs w:val="20"/>
              </w:rPr>
              <w:lastRenderedPageBreak/>
              <w:t>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пп.1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lastRenderedPageBreak/>
              <w:t xml:space="preserve">организации-инвесторы,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 по </w:t>
            </w:r>
            <w:r w:rsidRPr="00DA58D6">
              <w:rPr>
                <w:rFonts w:eastAsiaTheme="minorEastAsia"/>
                <w:sz w:val="20"/>
                <w:szCs w:val="20"/>
              </w:rPr>
              <w:lastRenderedPageBreak/>
              <w:t>направлениям деятельности, определенным 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 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E8124E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благоприятного инвестиционного климата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825381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4D11A4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пп.2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субъекты малого (среднего) предпринимательства,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825381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E8124E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825381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825381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404C1D" w:rsidRDefault="00825381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4D11A4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 xml:space="preserve">Об установлении земельного налога на территории </w:t>
            </w:r>
            <w:r w:rsidRPr="00422EBA">
              <w:rPr>
                <w:rFonts w:eastAsiaTheme="minorEastAsia"/>
                <w:sz w:val="20"/>
                <w:szCs w:val="20"/>
              </w:rPr>
              <w:lastRenderedPageBreak/>
              <w:t>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пп.3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A80A5D" w:rsidRDefault="00825381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lastRenderedPageBreak/>
              <w:t xml:space="preserve">вновь зарегистрированные субъекты малого (среднего) предпринимательства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, в течение двух налоговых периодов с момента </w:t>
            </w:r>
            <w:r w:rsidRPr="00DA58D6">
              <w:rPr>
                <w:rFonts w:eastAsiaTheme="minorEastAsia"/>
                <w:sz w:val="20"/>
                <w:szCs w:val="20"/>
              </w:rPr>
              <w:lastRenderedPageBreak/>
              <w:t>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825381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404C1D" w:rsidRDefault="00825381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4D11A4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пп.4 п. </w:t>
            </w:r>
            <w:r w:rsidR="00E0249E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A80A5D" w:rsidRDefault="00825381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Создание благоприятного инвестиционного климата. Повышение инвестиционной привлекательности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DA58D6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управляющие компании индустриальных (промышленных) парков в отношении имущества, используемого при реализации инвестиционных проектов и находящегося на территории индустриального (промышленного) парка.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E70D02" w:rsidRDefault="00E0249E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Создание благоприятного инвестиционного климата. Повышение инвестиционной привлекательности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  <w:r>
              <w:rPr>
                <w:rFonts w:eastAsiaTheme="minorEastAsia"/>
                <w:sz w:val="20"/>
                <w:szCs w:val="20"/>
              </w:rPr>
              <w:t xml:space="preserve">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 xml:space="preserve">Об установлении земельного налога на территории муниципального образования городское </w:t>
            </w:r>
            <w:r w:rsidRPr="00422EBA">
              <w:rPr>
                <w:rFonts w:eastAsiaTheme="minorEastAsia"/>
                <w:sz w:val="20"/>
                <w:szCs w:val="20"/>
              </w:rPr>
              <w:lastRenderedPageBreak/>
              <w:t>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абз.1 п. 2.1.3.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lastRenderedPageBreak/>
              <w:t xml:space="preserve"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городского </w:t>
            </w:r>
            <w:r w:rsidRPr="00E0249E">
              <w:rPr>
                <w:rFonts w:eastAsiaTheme="minorEastAsia"/>
                <w:sz w:val="20"/>
                <w:szCs w:val="20"/>
              </w:rPr>
              <w:lastRenderedPageBreak/>
              <w:t>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E0249E" w:rsidRDefault="00E0249E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  <w:r>
              <w:rPr>
                <w:rFonts w:eastAsiaTheme="minorEastAsia"/>
                <w:sz w:val="20"/>
                <w:szCs w:val="20"/>
              </w:rPr>
              <w:t xml:space="preserve">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абз.2 п. 2.1.3.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D11A4">
              <w:rPr>
                <w:rFonts w:eastAsiaTheme="minorEastAsia"/>
                <w:sz w:val="20"/>
                <w:szCs w:val="20"/>
              </w:rPr>
      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благоприятных условий для развития сельскохозяйственной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пп1.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пп.2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Решение Совета Депутатов городского поселения Пойковский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 xml:space="preserve">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пп.3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lastRenderedPageBreak/>
              <w:t xml:space="preserve">дети-сироты, не достигшие 23-летнего возраста, на принадлежащую им долю </w:t>
            </w:r>
            <w:r w:rsidRPr="00B06A77">
              <w:rPr>
                <w:rFonts w:eastAsiaTheme="minorEastAsia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Администрация городского поселения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пп.4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детей, в том числе находящихся под опекой (попечительством), в возрасте до 18 лет, из числа граждан Российской Федерации, проживающих на территории городского поселения Пойковский, при наличии удостоверения, регламентирующего статус многодетной семьи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пп.5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молодые специалисты в течение трех лет после окончания учебного заведения,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 xml:space="preserve">Об установлении налога на имущество </w:t>
            </w:r>
            <w:r w:rsidRPr="00B06A77">
              <w:rPr>
                <w:rFonts w:eastAsiaTheme="minorEastAsia"/>
                <w:sz w:val="20"/>
                <w:szCs w:val="20"/>
              </w:rPr>
              <w:lastRenderedPageBreak/>
              <w:t>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пп.6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lastRenderedPageBreak/>
              <w:t xml:space="preserve">студенты и слушатели, обучающиеся на дневных отделениях высших и средних специальных учебных заведений, учащиеся профессионально-технических </w:t>
            </w:r>
            <w:r w:rsidRPr="00B06A77">
              <w:rPr>
                <w:rFonts w:eastAsiaTheme="minorEastAsia"/>
                <w:sz w:val="20"/>
                <w:szCs w:val="20"/>
              </w:rPr>
              <w:lastRenderedPageBreak/>
              <w:t>училищ, имеющие облагаемые налогом объекты на территории городского поселения Пойковский, не достигшие 23-летнего возраста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пп.7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несовершеннолетние владельцы долей имущества;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пп.8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пп.9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E0249E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404C1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пп.10 п. </w:t>
            </w:r>
            <w:r>
              <w:rPr>
                <w:rFonts w:eastAsiaTheme="minorEastAsia"/>
                <w:sz w:val="20"/>
                <w:szCs w:val="20"/>
              </w:rPr>
              <w:t>2.2.</w:t>
            </w:r>
            <w:bookmarkStart w:id="0" w:name="_GoBack"/>
            <w:bookmarkEnd w:id="0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A80A5D" w:rsidRDefault="00E0249E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солдаты-</w:t>
            </w:r>
            <w:proofErr w:type="spellStart"/>
            <w:r w:rsidRPr="00B06A77">
              <w:rPr>
                <w:rFonts w:eastAsiaTheme="minorEastAsia"/>
                <w:sz w:val="20"/>
                <w:szCs w:val="20"/>
              </w:rPr>
              <w:t>срочники</w:t>
            </w:r>
            <w:proofErr w:type="spellEnd"/>
            <w:r w:rsidRPr="00B06A77">
              <w:rPr>
                <w:rFonts w:eastAsiaTheme="minorEastAsia"/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Default="00E0249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</w:tbl>
    <w:p w:rsidR="00404C1D" w:rsidRDefault="00404C1D" w:rsidP="007A4D16">
      <w:pPr>
        <w:jc w:val="center"/>
        <w:rPr>
          <w:sz w:val="26"/>
          <w:szCs w:val="26"/>
        </w:rPr>
      </w:pPr>
    </w:p>
    <w:p w:rsidR="00404C1D" w:rsidRDefault="00404C1D" w:rsidP="007A4D16">
      <w:pPr>
        <w:jc w:val="center"/>
        <w:rPr>
          <w:sz w:val="26"/>
          <w:szCs w:val="26"/>
        </w:rPr>
      </w:pPr>
    </w:p>
    <w:sectPr w:rsidR="00404C1D" w:rsidSect="00404C1D">
      <w:pgSz w:w="16838" w:h="11906" w:orient="landscape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6"/>
    <w:rsid w:val="000A0A8B"/>
    <w:rsid w:val="000A3141"/>
    <w:rsid w:val="000C2159"/>
    <w:rsid w:val="000E6BD4"/>
    <w:rsid w:val="00153395"/>
    <w:rsid w:val="001C32E2"/>
    <w:rsid w:val="001F4992"/>
    <w:rsid w:val="00240BE4"/>
    <w:rsid w:val="00310986"/>
    <w:rsid w:val="003478CC"/>
    <w:rsid w:val="00361431"/>
    <w:rsid w:val="00404C1D"/>
    <w:rsid w:val="00422EBA"/>
    <w:rsid w:val="00481B4D"/>
    <w:rsid w:val="004D0947"/>
    <w:rsid w:val="004D11A4"/>
    <w:rsid w:val="004F371A"/>
    <w:rsid w:val="00521887"/>
    <w:rsid w:val="0059113E"/>
    <w:rsid w:val="005F1941"/>
    <w:rsid w:val="006837D9"/>
    <w:rsid w:val="006C33ED"/>
    <w:rsid w:val="007249C6"/>
    <w:rsid w:val="00785CF6"/>
    <w:rsid w:val="007A4D16"/>
    <w:rsid w:val="007C267C"/>
    <w:rsid w:val="007C77F5"/>
    <w:rsid w:val="00825381"/>
    <w:rsid w:val="008A4081"/>
    <w:rsid w:val="008E4991"/>
    <w:rsid w:val="009142A3"/>
    <w:rsid w:val="00986219"/>
    <w:rsid w:val="00A80A5D"/>
    <w:rsid w:val="00B06A77"/>
    <w:rsid w:val="00BD5C72"/>
    <w:rsid w:val="00C91735"/>
    <w:rsid w:val="00D37E10"/>
    <w:rsid w:val="00D95A71"/>
    <w:rsid w:val="00DA58D6"/>
    <w:rsid w:val="00E0249E"/>
    <w:rsid w:val="00E8124E"/>
    <w:rsid w:val="00E95B99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B954-619E-4535-8409-4F3804A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6323-0E2F-4354-9D6B-5622C384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 Наталья Владимировна</dc:creator>
  <cp:keywords/>
  <dc:description/>
  <cp:lastModifiedBy>Онищенко Елена Александровна</cp:lastModifiedBy>
  <cp:revision>6</cp:revision>
  <cp:lastPrinted>2021-05-17T06:32:00Z</cp:lastPrinted>
  <dcterms:created xsi:type="dcterms:W3CDTF">2020-09-03T07:12:00Z</dcterms:created>
  <dcterms:modified xsi:type="dcterms:W3CDTF">2023-12-11T17:36:00Z</dcterms:modified>
</cp:coreProperties>
</file>