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3E" w:rsidRPr="0050428A" w:rsidRDefault="00FA763E" w:rsidP="00FA763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50428A">
        <w:rPr>
          <w:rFonts w:ascii="Arial" w:hAnsi="Arial" w:cs="Arial"/>
          <w:b/>
        </w:rPr>
        <w:t>Статья 18</w:t>
      </w:r>
      <w:r>
        <w:rPr>
          <w:rFonts w:ascii="Arial" w:hAnsi="Arial" w:cs="Arial"/>
          <w:b/>
        </w:rPr>
        <w:t xml:space="preserve"> Устава муниципального образования городское поселение Пойковский (далее – Устав)</w:t>
      </w:r>
      <w:r w:rsidRPr="0050428A">
        <w:rPr>
          <w:rFonts w:ascii="Arial" w:hAnsi="Arial" w:cs="Arial"/>
          <w:b/>
        </w:rPr>
        <w:t xml:space="preserve"> </w:t>
      </w:r>
    </w:p>
    <w:p w:rsidR="00FA763E" w:rsidRPr="0050428A" w:rsidRDefault="00FA763E" w:rsidP="00FA763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0428A">
        <w:rPr>
          <w:rFonts w:ascii="Arial" w:hAnsi="Arial" w:cs="Arial"/>
        </w:rPr>
        <w:t>1. В исключительной компетенции Совета поселения находятся:</w:t>
      </w:r>
    </w:p>
    <w:p w:rsidR="00FA763E" w:rsidRPr="0050428A" w:rsidRDefault="00FA763E" w:rsidP="00FA763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0428A">
        <w:rPr>
          <w:rFonts w:ascii="Arial" w:hAnsi="Arial" w:cs="Arial"/>
        </w:rPr>
        <w:t>1) принятие Устава городского поселения Пойковский и внесение в него изменений и дополнений;</w:t>
      </w:r>
    </w:p>
    <w:p w:rsidR="00FA763E" w:rsidRPr="0050428A" w:rsidRDefault="00FA763E" w:rsidP="00FA763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0428A">
        <w:rPr>
          <w:rFonts w:ascii="Arial" w:hAnsi="Arial" w:cs="Arial"/>
        </w:rPr>
        <w:t xml:space="preserve"> (в ред. решения Совета поселения от 24.04.2010 года № 154)</w:t>
      </w:r>
    </w:p>
    <w:p w:rsidR="00FA763E" w:rsidRPr="0050428A" w:rsidRDefault="00FA763E" w:rsidP="00FA763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0428A">
        <w:rPr>
          <w:rFonts w:ascii="Arial" w:hAnsi="Arial" w:cs="Arial"/>
        </w:rPr>
        <w:t>2) утверждение бюджета городского поселения и отчета о его исполнении;</w:t>
      </w:r>
    </w:p>
    <w:p w:rsidR="00FA763E" w:rsidRPr="0050428A" w:rsidRDefault="00FA763E" w:rsidP="00FA763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0428A">
        <w:rPr>
          <w:rFonts w:ascii="Arial" w:hAnsi="Arial" w:cs="Arial"/>
        </w:rPr>
        <w:t>3) установле</w:t>
      </w:r>
      <w:bookmarkStart w:id="0" w:name="_GoBack"/>
      <w:bookmarkEnd w:id="0"/>
      <w:r w:rsidRPr="0050428A">
        <w:rPr>
          <w:rFonts w:ascii="Arial" w:hAnsi="Arial" w:cs="Arial"/>
        </w:rPr>
        <w:t>ние, изменение и отмена местных налогов и сборов в соответствии с законодательс</w:t>
      </w:r>
      <w:r w:rsidRPr="0050428A">
        <w:rPr>
          <w:rFonts w:ascii="Arial" w:hAnsi="Arial" w:cs="Arial"/>
        </w:rPr>
        <w:t>т</w:t>
      </w:r>
      <w:r w:rsidRPr="0050428A">
        <w:rPr>
          <w:rFonts w:ascii="Arial" w:hAnsi="Arial" w:cs="Arial"/>
        </w:rPr>
        <w:t>вом Российской Федерации о налогах и сборах;</w:t>
      </w:r>
    </w:p>
    <w:p w:rsidR="00FA763E" w:rsidRPr="0050428A" w:rsidRDefault="00FA763E" w:rsidP="00FA763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0428A">
        <w:rPr>
          <w:rFonts w:ascii="Arial" w:hAnsi="Arial" w:cs="Arial"/>
        </w:rPr>
        <w:t>4) утверждение стратегии социально-экономического развития муниципального образования;</w:t>
      </w:r>
    </w:p>
    <w:p w:rsidR="00FA763E" w:rsidRPr="0050428A" w:rsidRDefault="00FA763E" w:rsidP="00FA763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0428A">
        <w:rPr>
          <w:rFonts w:ascii="Arial" w:hAnsi="Arial" w:cs="Arial"/>
        </w:rPr>
        <w:t>(в ред. решения Совета поселения от 28.12.2017 №347)</w:t>
      </w:r>
    </w:p>
    <w:p w:rsidR="00FA763E" w:rsidRPr="0050428A" w:rsidRDefault="00FA763E" w:rsidP="00FA763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0428A">
        <w:rPr>
          <w:rFonts w:ascii="Arial" w:hAnsi="Arial" w:cs="Arial"/>
        </w:rPr>
        <w:t>5) определение порядка управления и распоряжения имуществом, находящимся в муниципал</w:t>
      </w:r>
      <w:r w:rsidRPr="0050428A">
        <w:rPr>
          <w:rFonts w:ascii="Arial" w:hAnsi="Arial" w:cs="Arial"/>
        </w:rPr>
        <w:t>ь</w:t>
      </w:r>
      <w:r w:rsidRPr="0050428A">
        <w:rPr>
          <w:rFonts w:ascii="Arial" w:hAnsi="Arial" w:cs="Arial"/>
        </w:rPr>
        <w:t>ной собственности;</w:t>
      </w:r>
    </w:p>
    <w:p w:rsidR="00FA763E" w:rsidRPr="0050428A" w:rsidRDefault="00FA763E" w:rsidP="00FA763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0428A">
        <w:rPr>
          <w:rFonts w:ascii="Arial" w:hAnsi="Arial" w:cs="Arial"/>
        </w:rPr>
        <w:t>6) определение порядка принятия решений о создании, реорганизации и ликвидации муниц</w:t>
      </w:r>
      <w:r w:rsidRPr="0050428A">
        <w:rPr>
          <w:rFonts w:ascii="Arial" w:hAnsi="Arial" w:cs="Arial"/>
        </w:rPr>
        <w:t>и</w:t>
      </w:r>
      <w:r w:rsidRPr="0050428A">
        <w:rPr>
          <w:rFonts w:ascii="Arial" w:hAnsi="Arial" w:cs="Arial"/>
        </w:rPr>
        <w:t>пальных предприятий, а также об установлении тарифов на услуги муниципальных пре</w:t>
      </w:r>
      <w:r w:rsidRPr="0050428A">
        <w:rPr>
          <w:rFonts w:ascii="Arial" w:hAnsi="Arial" w:cs="Arial"/>
        </w:rPr>
        <w:t>д</w:t>
      </w:r>
      <w:r w:rsidRPr="0050428A">
        <w:rPr>
          <w:rFonts w:ascii="Arial" w:hAnsi="Arial" w:cs="Arial"/>
        </w:rPr>
        <w:t xml:space="preserve">приятий и учреждений, выполнение работ, за исключением случаев, предусмотренных федеральными законами; </w:t>
      </w:r>
    </w:p>
    <w:p w:rsidR="00FA763E" w:rsidRPr="0050428A" w:rsidRDefault="00FA763E" w:rsidP="00FA763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0428A">
        <w:rPr>
          <w:rFonts w:ascii="Arial" w:hAnsi="Arial" w:cs="Arial"/>
        </w:rPr>
        <w:t>(в ред. решения Совета поселения от 16.03.2012 года № 299)</w:t>
      </w:r>
    </w:p>
    <w:p w:rsidR="00FA763E" w:rsidRPr="0050428A" w:rsidRDefault="00FA763E" w:rsidP="00FA763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0428A">
        <w:rPr>
          <w:rFonts w:ascii="Arial" w:hAnsi="Arial" w:cs="Arial"/>
        </w:rPr>
        <w:t>7) определение порядка участия поселения в организациях межмуниципального сотрудничества;</w:t>
      </w:r>
    </w:p>
    <w:p w:rsidR="00FA763E" w:rsidRPr="0050428A" w:rsidRDefault="00FA763E" w:rsidP="00FA763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0428A">
        <w:rPr>
          <w:rFonts w:ascii="Arial" w:hAnsi="Arial" w:cs="Arial"/>
        </w:rPr>
        <w:t>8) определение порядка материально-технического и организационного обеспечения деятельн</w:t>
      </w:r>
      <w:r w:rsidRPr="0050428A">
        <w:rPr>
          <w:rFonts w:ascii="Arial" w:hAnsi="Arial" w:cs="Arial"/>
        </w:rPr>
        <w:t>о</w:t>
      </w:r>
      <w:r w:rsidRPr="0050428A">
        <w:rPr>
          <w:rFonts w:ascii="Arial" w:hAnsi="Arial" w:cs="Arial"/>
        </w:rPr>
        <w:t>сти органов местного самоуправления;</w:t>
      </w:r>
    </w:p>
    <w:p w:rsidR="00FA763E" w:rsidRPr="0050428A" w:rsidRDefault="00FA763E" w:rsidP="00FA763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50428A">
        <w:rPr>
          <w:rFonts w:ascii="Arial" w:hAnsi="Arial" w:cs="Arial"/>
        </w:rPr>
        <w:t>9) контроль за исполнением органами местного самоуправления и должностными лицами мес</w:t>
      </w:r>
      <w:r w:rsidRPr="0050428A">
        <w:rPr>
          <w:rFonts w:ascii="Arial" w:hAnsi="Arial" w:cs="Arial"/>
        </w:rPr>
        <w:t>т</w:t>
      </w:r>
      <w:r w:rsidRPr="0050428A">
        <w:rPr>
          <w:rFonts w:ascii="Arial" w:hAnsi="Arial" w:cs="Arial"/>
        </w:rPr>
        <w:t>ного самоуправления полномочий по решению вопросов местного значения.</w:t>
      </w:r>
    </w:p>
    <w:p w:rsidR="00FA763E" w:rsidRPr="0050428A" w:rsidRDefault="00FA763E" w:rsidP="00FA763E">
      <w:pPr>
        <w:pStyle w:val="ConsPlusNormal"/>
        <w:ind w:firstLine="540"/>
        <w:jc w:val="both"/>
        <w:rPr>
          <w:sz w:val="24"/>
          <w:szCs w:val="24"/>
        </w:rPr>
      </w:pPr>
      <w:r w:rsidRPr="0050428A">
        <w:rPr>
          <w:sz w:val="24"/>
          <w:szCs w:val="24"/>
        </w:rPr>
        <w:t xml:space="preserve"> 10) принятие решения об удалении Главы городского поселения в отставку;</w:t>
      </w:r>
    </w:p>
    <w:p w:rsidR="00FA763E" w:rsidRPr="0050428A" w:rsidRDefault="00FA763E" w:rsidP="00FA763E">
      <w:pPr>
        <w:pStyle w:val="ConsPlusNormal"/>
        <w:ind w:firstLine="540"/>
        <w:jc w:val="both"/>
        <w:rPr>
          <w:sz w:val="24"/>
          <w:szCs w:val="24"/>
        </w:rPr>
      </w:pPr>
      <w:r w:rsidRPr="0050428A">
        <w:rPr>
          <w:sz w:val="24"/>
          <w:szCs w:val="24"/>
        </w:rPr>
        <w:t>(п. 10 введен решением Совета поселения от 30.07.2009 года № 76)</w:t>
      </w:r>
    </w:p>
    <w:p w:rsidR="00FA763E" w:rsidRPr="0050428A" w:rsidRDefault="00FA763E" w:rsidP="00FA763E">
      <w:pPr>
        <w:pStyle w:val="ConsPlusNormal"/>
        <w:ind w:firstLine="540"/>
        <w:jc w:val="both"/>
        <w:rPr>
          <w:sz w:val="24"/>
          <w:szCs w:val="24"/>
        </w:rPr>
      </w:pPr>
      <w:r w:rsidRPr="0050428A">
        <w:rPr>
          <w:sz w:val="24"/>
          <w:szCs w:val="24"/>
        </w:rPr>
        <w:t>11) определение порядка утверждения местных нормативов градостроительного проектирования поселения.</w:t>
      </w:r>
    </w:p>
    <w:p w:rsidR="00FA763E" w:rsidRPr="0050428A" w:rsidRDefault="00FA763E" w:rsidP="00FA763E">
      <w:pPr>
        <w:pStyle w:val="ConsPlusNormal"/>
        <w:ind w:firstLine="540"/>
        <w:jc w:val="both"/>
        <w:rPr>
          <w:sz w:val="24"/>
          <w:szCs w:val="24"/>
        </w:rPr>
      </w:pPr>
      <w:r w:rsidRPr="0050428A">
        <w:rPr>
          <w:sz w:val="24"/>
          <w:szCs w:val="24"/>
        </w:rPr>
        <w:t>12) утверждение правил благоустройства территории муниципального образования;</w:t>
      </w:r>
    </w:p>
    <w:p w:rsidR="00FA763E" w:rsidRDefault="00FA763E" w:rsidP="00FA763E">
      <w:pPr>
        <w:pStyle w:val="ConsPlusNormal"/>
        <w:ind w:firstLine="540"/>
        <w:jc w:val="both"/>
        <w:rPr>
          <w:sz w:val="24"/>
          <w:szCs w:val="24"/>
        </w:rPr>
      </w:pPr>
      <w:r w:rsidRPr="0050428A">
        <w:rPr>
          <w:sz w:val="24"/>
          <w:szCs w:val="24"/>
        </w:rPr>
        <w:t>(п. 12 введен решением Совета поселения от 02.03.2018 № 364)</w:t>
      </w:r>
    </w:p>
    <w:p w:rsidR="00FA763E" w:rsidRPr="00AB46AA" w:rsidRDefault="00FA763E" w:rsidP="00FA763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AB46AA">
        <w:rPr>
          <w:rFonts w:ascii="Arial" w:hAnsi="Arial" w:cs="Arial"/>
          <w:bCs/>
        </w:rPr>
        <w:t>13) утверждение порядка определения начальной цены предмета аукциона по продаже земельного участка, начальной цены предмета аукциона по продаже права заключения договора аренды земельного участка, находящегося в муниципальной собственности или государственная собственность на которые не разграничена;</w:t>
      </w:r>
    </w:p>
    <w:p w:rsidR="00FA763E" w:rsidRPr="00AB46AA" w:rsidRDefault="00FA763E" w:rsidP="00FA763E">
      <w:pPr>
        <w:pStyle w:val="ConsPlusNormal"/>
        <w:ind w:firstLine="540"/>
        <w:jc w:val="both"/>
        <w:rPr>
          <w:sz w:val="24"/>
          <w:szCs w:val="24"/>
        </w:rPr>
      </w:pPr>
      <w:r w:rsidRPr="00AB46AA">
        <w:rPr>
          <w:sz w:val="24"/>
          <w:szCs w:val="24"/>
        </w:rPr>
        <w:t>(п. 13 введен решением Совета поселения от 26.04.2019 № 45)</w:t>
      </w:r>
    </w:p>
    <w:p w:rsidR="00FA763E" w:rsidRPr="00A8279D" w:rsidRDefault="00FA763E" w:rsidP="00FA763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A8279D">
        <w:rPr>
          <w:rFonts w:ascii="Arial" w:hAnsi="Arial" w:cs="Arial"/>
          <w:bCs/>
        </w:rPr>
        <w:t xml:space="preserve">14) утверждение перечня должностей муниципальной службы в муниципальном образовании городское поселение Пойковский. </w:t>
      </w:r>
    </w:p>
    <w:p w:rsidR="00FA763E" w:rsidRPr="00A8279D" w:rsidRDefault="00FA763E" w:rsidP="00FA763E">
      <w:pPr>
        <w:pStyle w:val="ConsPlusNormal"/>
        <w:ind w:firstLine="540"/>
        <w:jc w:val="both"/>
        <w:rPr>
          <w:sz w:val="24"/>
          <w:szCs w:val="24"/>
        </w:rPr>
      </w:pPr>
      <w:r w:rsidRPr="00A8279D">
        <w:rPr>
          <w:sz w:val="24"/>
          <w:szCs w:val="24"/>
        </w:rPr>
        <w:t>(п. 14 введен решением Совета поселения от 26.04.2019 № 45)</w:t>
      </w:r>
    </w:p>
    <w:p w:rsidR="00FA763E" w:rsidRPr="00A8279D" w:rsidRDefault="00FA763E" w:rsidP="00FA763E">
      <w:pPr>
        <w:pStyle w:val="ConsPlusNormal"/>
        <w:ind w:firstLine="540"/>
        <w:jc w:val="both"/>
        <w:rPr>
          <w:sz w:val="24"/>
          <w:szCs w:val="24"/>
        </w:rPr>
      </w:pPr>
      <w:r w:rsidRPr="00A8279D">
        <w:rPr>
          <w:sz w:val="24"/>
          <w:szCs w:val="24"/>
        </w:rPr>
        <w:t>15) утверждение порядка 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 городское поселение Пойковский;</w:t>
      </w:r>
    </w:p>
    <w:p w:rsidR="00FA763E" w:rsidRPr="00A8279D" w:rsidRDefault="00FA763E" w:rsidP="00FA763E">
      <w:pPr>
        <w:pStyle w:val="ConsPlusNormal"/>
        <w:ind w:firstLine="540"/>
        <w:jc w:val="both"/>
        <w:rPr>
          <w:sz w:val="24"/>
          <w:szCs w:val="24"/>
        </w:rPr>
      </w:pPr>
      <w:r w:rsidRPr="00A8279D">
        <w:rPr>
          <w:sz w:val="24"/>
          <w:szCs w:val="24"/>
        </w:rPr>
        <w:t>16) установление порядка определения части территории городского поселения Пойковский, на которой могут реализовываться инициативные проекты;</w:t>
      </w:r>
    </w:p>
    <w:p w:rsidR="00FA763E" w:rsidRPr="00A8279D" w:rsidRDefault="00FA763E" w:rsidP="00FA763E">
      <w:pPr>
        <w:pStyle w:val="ConsPlusNormal"/>
        <w:ind w:firstLine="540"/>
        <w:jc w:val="both"/>
        <w:rPr>
          <w:sz w:val="24"/>
          <w:szCs w:val="24"/>
        </w:rPr>
      </w:pPr>
      <w:r w:rsidRPr="00A8279D">
        <w:rPr>
          <w:sz w:val="24"/>
          <w:szCs w:val="24"/>
        </w:rPr>
        <w:t>17) уменьшение минимальной численности инициативной группы, выступающей с инициативой о внесении инициативного проекта;</w:t>
      </w:r>
    </w:p>
    <w:p w:rsidR="00FA763E" w:rsidRPr="00A8279D" w:rsidRDefault="00FA763E" w:rsidP="00FA763E">
      <w:pPr>
        <w:pStyle w:val="ConsPlusNormal"/>
        <w:ind w:firstLine="540"/>
        <w:jc w:val="both"/>
        <w:rPr>
          <w:sz w:val="24"/>
          <w:szCs w:val="24"/>
        </w:rPr>
      </w:pPr>
      <w:r w:rsidRPr="00A8279D">
        <w:rPr>
          <w:sz w:val="24"/>
          <w:szCs w:val="24"/>
        </w:rPr>
        <w:t>18) предоставление права выступить инициатором проекта иным лицам, осуществляющим деятельность на территории городского поселения Пойковский;</w:t>
      </w:r>
    </w:p>
    <w:p w:rsidR="00FA763E" w:rsidRPr="00A8279D" w:rsidRDefault="00FA763E" w:rsidP="00FA763E">
      <w:pPr>
        <w:pStyle w:val="ConsPlusNormal"/>
        <w:ind w:firstLine="540"/>
        <w:jc w:val="both"/>
        <w:rPr>
          <w:sz w:val="24"/>
          <w:szCs w:val="24"/>
        </w:rPr>
      </w:pPr>
      <w:r w:rsidRPr="00A8279D">
        <w:rPr>
          <w:sz w:val="24"/>
          <w:szCs w:val="24"/>
        </w:rPr>
        <w:lastRenderedPageBreak/>
        <w:t>19) определение иных сведений, которые должен содержать инициативный проект;</w:t>
      </w:r>
    </w:p>
    <w:p w:rsidR="00FA763E" w:rsidRPr="00A8279D" w:rsidRDefault="00FA763E" w:rsidP="00FA763E">
      <w:pPr>
        <w:pStyle w:val="ConsPlusNormal"/>
        <w:ind w:firstLine="540"/>
        <w:jc w:val="both"/>
        <w:rPr>
          <w:sz w:val="24"/>
          <w:szCs w:val="24"/>
        </w:rPr>
      </w:pPr>
      <w:r w:rsidRPr="00A8279D">
        <w:rPr>
          <w:sz w:val="24"/>
          <w:szCs w:val="24"/>
        </w:rPr>
        <w:t>20) установление порядка выявления мнения граждан по вопросу о поддержке инициативного проекта путем опроса граждан, сбора их подписей;</w:t>
      </w:r>
    </w:p>
    <w:p w:rsidR="00FA763E" w:rsidRPr="00A8279D" w:rsidRDefault="00FA763E" w:rsidP="00FA763E">
      <w:pPr>
        <w:pStyle w:val="ConsPlusNormal"/>
        <w:ind w:firstLine="540"/>
        <w:jc w:val="both"/>
        <w:rPr>
          <w:sz w:val="24"/>
          <w:szCs w:val="24"/>
        </w:rPr>
      </w:pPr>
      <w:r w:rsidRPr="00A8279D">
        <w:rPr>
          <w:sz w:val="24"/>
          <w:szCs w:val="24"/>
        </w:rPr>
        <w:t>21) установление порядка выдвижения, внесения, обсуждения, рассмотрения инициативных проектов, а также проведения их конкурсного отбора;</w:t>
      </w:r>
    </w:p>
    <w:p w:rsidR="00FA763E" w:rsidRPr="00A8279D" w:rsidRDefault="00FA763E" w:rsidP="00FA763E">
      <w:pPr>
        <w:pStyle w:val="ConsPlusNormal"/>
        <w:ind w:firstLine="540"/>
        <w:jc w:val="both"/>
        <w:rPr>
          <w:sz w:val="24"/>
          <w:szCs w:val="24"/>
        </w:rPr>
      </w:pPr>
      <w:r w:rsidRPr="00A8279D">
        <w:rPr>
          <w:sz w:val="24"/>
          <w:szCs w:val="24"/>
        </w:rPr>
        <w:t>22) определение порядка формирования и деятельности коллегиального органа (комиссии) по проведению конкурсного отбора инициативных проектов;</w:t>
      </w:r>
    </w:p>
    <w:p w:rsidR="00FA763E" w:rsidRPr="00A8279D" w:rsidRDefault="00FA763E" w:rsidP="00FA763E">
      <w:pPr>
        <w:pStyle w:val="ConsPlusNormal"/>
        <w:ind w:firstLine="540"/>
        <w:jc w:val="both"/>
        <w:rPr>
          <w:sz w:val="24"/>
          <w:szCs w:val="24"/>
        </w:rPr>
      </w:pPr>
      <w:r w:rsidRPr="00A8279D">
        <w:rPr>
          <w:sz w:val="24"/>
          <w:szCs w:val="24"/>
        </w:rPr>
        <w:t>23) определение порядка назначения и проведения собрания граждан в целях рассмотрения и обсуждения вопросов внесения инициативных проектов;</w:t>
      </w:r>
    </w:p>
    <w:p w:rsidR="00FA763E" w:rsidRPr="00A8279D" w:rsidRDefault="00FA763E" w:rsidP="00FA763E">
      <w:pPr>
        <w:pStyle w:val="ConsPlusNormal"/>
        <w:ind w:firstLine="540"/>
        <w:jc w:val="both"/>
        <w:rPr>
          <w:sz w:val="24"/>
          <w:szCs w:val="24"/>
        </w:rPr>
      </w:pPr>
      <w:r w:rsidRPr="00A8279D">
        <w:rPr>
          <w:sz w:val="24"/>
          <w:szCs w:val="24"/>
        </w:rPr>
        <w:t>24) определение порядка расчета и возврата сумм инициативных платежей, подлежащих возврату лицам (в том числе организациям), осуществившим их перечисление в бюджет городского поселения Пойковский».</w:t>
      </w:r>
    </w:p>
    <w:p w:rsidR="00FA763E" w:rsidRPr="00A8279D" w:rsidRDefault="00FA763E" w:rsidP="00FA763E">
      <w:pPr>
        <w:pStyle w:val="ConsPlusNormal"/>
        <w:ind w:firstLine="540"/>
        <w:jc w:val="both"/>
        <w:rPr>
          <w:sz w:val="24"/>
          <w:szCs w:val="24"/>
        </w:rPr>
      </w:pPr>
      <w:r w:rsidRPr="00A8279D">
        <w:rPr>
          <w:sz w:val="24"/>
          <w:szCs w:val="24"/>
        </w:rPr>
        <w:t>(п. 15-24 введены решением Совета поселения от 30.10.2020 № 145)</w:t>
      </w:r>
    </w:p>
    <w:p w:rsidR="00FA763E" w:rsidRPr="00A8279D" w:rsidRDefault="00FA763E" w:rsidP="00FA763E">
      <w:pPr>
        <w:ind w:firstLine="720"/>
        <w:jc w:val="both"/>
        <w:rPr>
          <w:rFonts w:ascii="Arial" w:hAnsi="Arial" w:cs="Arial"/>
        </w:rPr>
      </w:pPr>
      <w:r w:rsidRPr="00A8279D">
        <w:rPr>
          <w:rFonts w:ascii="Arial" w:hAnsi="Arial" w:cs="Arial"/>
        </w:rPr>
        <w:t>2. Совет поселения вправе принимать решения: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предусмотренных федеральным законодательством. К выполнению социально значимых работ, не требующих специальной профессиональной подготовки, могут привлекаться совершеннолетние трудоспособные жители городского поселения в свободное от основной работы или учебы время на безвозмездной основе не более чем один раз в три месяца, при этом продолжительность социально значимых работ не может составлять более четырех часов подряд.</w:t>
      </w:r>
    </w:p>
    <w:p w:rsidR="00FA763E" w:rsidRPr="00A8279D" w:rsidRDefault="00FA763E" w:rsidP="00FA763E">
      <w:pPr>
        <w:pStyle w:val="ConsPlusNormal"/>
        <w:jc w:val="both"/>
        <w:rPr>
          <w:sz w:val="24"/>
          <w:szCs w:val="24"/>
        </w:rPr>
      </w:pPr>
      <w:r w:rsidRPr="00A8279D">
        <w:rPr>
          <w:sz w:val="24"/>
          <w:szCs w:val="24"/>
        </w:rPr>
        <w:t xml:space="preserve">2.1. Совет поселения заслушивает ежегодные отчеты Главы городского поселения о результатах его деятельности, деятельности Администрации поселения и иных подведомственных Главе городского поселения органов местного самоуправления, в том числе о решении вопросов, поставленных Советом поселения. </w:t>
      </w:r>
    </w:p>
    <w:p w:rsidR="00FA763E" w:rsidRPr="00A8279D" w:rsidRDefault="00FA763E" w:rsidP="00FA763E">
      <w:pPr>
        <w:pStyle w:val="ConsPlusNormal"/>
        <w:jc w:val="both"/>
        <w:rPr>
          <w:sz w:val="24"/>
          <w:szCs w:val="24"/>
        </w:rPr>
      </w:pPr>
      <w:r w:rsidRPr="00A8279D">
        <w:rPr>
          <w:sz w:val="24"/>
          <w:szCs w:val="24"/>
        </w:rPr>
        <w:t>(ч. 2.1 введена решением Совета поселения от 30.07.2009 года № 76)</w:t>
      </w:r>
    </w:p>
    <w:p w:rsidR="00FA763E" w:rsidRPr="00A8279D" w:rsidRDefault="00FA763E" w:rsidP="00FA763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8279D">
        <w:rPr>
          <w:rFonts w:ascii="Arial" w:hAnsi="Arial" w:cs="Arial"/>
        </w:rPr>
        <w:t>3. Совет поселения вправе решать вопросы, указанные в пункте 1 статьи 3 настоящего Устава, осуществлять полномочия, отнесенные федеральными законами, Уставом (Основным законом) Ха</w:t>
      </w:r>
      <w:r w:rsidRPr="00A8279D">
        <w:rPr>
          <w:rFonts w:ascii="Arial" w:hAnsi="Arial" w:cs="Arial"/>
        </w:rPr>
        <w:t>н</w:t>
      </w:r>
      <w:r w:rsidRPr="00A8279D">
        <w:rPr>
          <w:rFonts w:ascii="Arial" w:hAnsi="Arial" w:cs="Arial"/>
        </w:rPr>
        <w:t>ты-Мансийского автономного округа-Югры, законами Ханты-Мансийского автономного округа-Югры, настоящим Уставом, иными муниципальными правовыми актами, к полномочиям представител</w:t>
      </w:r>
      <w:r w:rsidRPr="00A8279D">
        <w:rPr>
          <w:rFonts w:ascii="Arial" w:hAnsi="Arial" w:cs="Arial"/>
        </w:rPr>
        <w:t>ь</w:t>
      </w:r>
      <w:r w:rsidRPr="00A8279D">
        <w:rPr>
          <w:rFonts w:ascii="Arial" w:hAnsi="Arial" w:cs="Arial"/>
        </w:rPr>
        <w:t xml:space="preserve">ного органа муниципального образования, а также принимать иные решения, не противоречащие действующему законодательству. </w:t>
      </w:r>
    </w:p>
    <w:p w:rsidR="00FA763E" w:rsidRPr="00A8279D" w:rsidRDefault="00FA763E" w:rsidP="00FA763E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A8279D">
        <w:rPr>
          <w:rFonts w:ascii="Arial" w:hAnsi="Arial" w:cs="Arial"/>
        </w:rPr>
        <w:t>(в ред. решения Совета поселения от 24.04.2010 года № 154)</w:t>
      </w:r>
    </w:p>
    <w:p w:rsidR="0045180B" w:rsidRDefault="0045180B"/>
    <w:sectPr w:rsidR="00451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E6"/>
    <w:rsid w:val="000F7AE6"/>
    <w:rsid w:val="0045180B"/>
    <w:rsid w:val="00FA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44DDE-56D9-4691-954A-CE397178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6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Митюкляева Алла Вячеславовна</dc:creator>
  <cp:keywords/>
  <dc:description/>
  <cp:lastModifiedBy>Митюкляева Алла Вячеславовна</cp:lastModifiedBy>
  <cp:revision>2</cp:revision>
  <dcterms:created xsi:type="dcterms:W3CDTF">2021-03-12T04:59:00Z</dcterms:created>
  <dcterms:modified xsi:type="dcterms:W3CDTF">2021-03-12T04:59:00Z</dcterms:modified>
</cp:coreProperties>
</file>