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FF" w:rsidRPr="0090065F" w:rsidRDefault="00FD7418" w:rsidP="000A5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65F">
        <w:rPr>
          <w:rFonts w:ascii="Times New Roman" w:hAnsi="Times New Roman" w:cs="Times New Roman"/>
          <w:b/>
          <w:sz w:val="24"/>
          <w:szCs w:val="24"/>
        </w:rPr>
        <w:t xml:space="preserve">Выписка из учетной политики Муниципального </w:t>
      </w:r>
      <w:r w:rsidR="00A5050C" w:rsidRPr="0090065F">
        <w:rPr>
          <w:rFonts w:ascii="Times New Roman" w:hAnsi="Times New Roman" w:cs="Times New Roman"/>
          <w:b/>
          <w:sz w:val="24"/>
          <w:szCs w:val="24"/>
        </w:rPr>
        <w:t>Казенного У</w:t>
      </w:r>
      <w:r w:rsidRPr="0090065F">
        <w:rPr>
          <w:rFonts w:ascii="Times New Roman" w:hAnsi="Times New Roman" w:cs="Times New Roman"/>
          <w:b/>
          <w:sz w:val="24"/>
          <w:szCs w:val="24"/>
        </w:rPr>
        <w:t>чреждения «</w:t>
      </w:r>
      <w:r w:rsidR="00A5050C" w:rsidRPr="0090065F">
        <w:rPr>
          <w:rFonts w:ascii="Times New Roman" w:hAnsi="Times New Roman" w:cs="Times New Roman"/>
          <w:b/>
          <w:sz w:val="24"/>
          <w:szCs w:val="24"/>
        </w:rPr>
        <w:t>Служба жилищно-коммунального хозяйства городского поселения Пойковский</w:t>
      </w:r>
      <w:r w:rsidRPr="0090065F">
        <w:rPr>
          <w:rFonts w:ascii="Times New Roman" w:hAnsi="Times New Roman" w:cs="Times New Roman"/>
          <w:b/>
          <w:sz w:val="24"/>
          <w:szCs w:val="24"/>
        </w:rPr>
        <w:t xml:space="preserve">», утвержденной распоряжением </w:t>
      </w:r>
      <w:r w:rsidR="00A5050C" w:rsidRPr="0090065F">
        <w:rPr>
          <w:rFonts w:ascii="Times New Roman" w:hAnsi="Times New Roman" w:cs="Times New Roman"/>
          <w:b/>
          <w:sz w:val="24"/>
          <w:szCs w:val="24"/>
        </w:rPr>
        <w:t xml:space="preserve">приказом МКУ «Служба ЖКХ и благоустройства </w:t>
      </w:r>
      <w:proofErr w:type="spellStart"/>
      <w:r w:rsidR="00A5050C" w:rsidRPr="0090065F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="00A5050C" w:rsidRPr="0090065F">
        <w:rPr>
          <w:rFonts w:ascii="Times New Roman" w:hAnsi="Times New Roman" w:cs="Times New Roman"/>
          <w:b/>
          <w:sz w:val="24"/>
          <w:szCs w:val="24"/>
        </w:rPr>
        <w:t xml:space="preserve">. Пойковский» </w:t>
      </w:r>
      <w:r w:rsidRPr="0090065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87076">
        <w:rPr>
          <w:rFonts w:ascii="Times New Roman" w:hAnsi="Times New Roman" w:cs="Times New Roman"/>
          <w:b/>
          <w:sz w:val="24"/>
          <w:szCs w:val="24"/>
        </w:rPr>
        <w:t>29</w:t>
      </w:r>
      <w:r w:rsidRPr="0090065F">
        <w:rPr>
          <w:rFonts w:ascii="Times New Roman" w:hAnsi="Times New Roman" w:cs="Times New Roman"/>
          <w:b/>
          <w:sz w:val="24"/>
          <w:szCs w:val="24"/>
        </w:rPr>
        <w:t>.12.20</w:t>
      </w:r>
      <w:r w:rsidR="0090065F" w:rsidRPr="0090065F">
        <w:rPr>
          <w:rFonts w:ascii="Times New Roman" w:hAnsi="Times New Roman" w:cs="Times New Roman"/>
          <w:b/>
          <w:sz w:val="24"/>
          <w:szCs w:val="24"/>
        </w:rPr>
        <w:t>2</w:t>
      </w:r>
      <w:r w:rsidR="00687076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90065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0065F" w:rsidRPr="00900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076">
        <w:rPr>
          <w:rFonts w:ascii="Times New Roman" w:hAnsi="Times New Roman" w:cs="Times New Roman"/>
          <w:b/>
          <w:sz w:val="24"/>
          <w:szCs w:val="24"/>
        </w:rPr>
        <w:t>11</w:t>
      </w:r>
      <w:r w:rsidRPr="0090065F"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="00A5050C" w:rsidRPr="0090065F"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90065F">
        <w:rPr>
          <w:rFonts w:ascii="Times New Roman" w:hAnsi="Times New Roman" w:cs="Times New Roman"/>
          <w:b/>
          <w:sz w:val="24"/>
          <w:szCs w:val="24"/>
        </w:rPr>
        <w:t xml:space="preserve"> учетн</w:t>
      </w:r>
      <w:r w:rsidR="00A5050C" w:rsidRPr="0090065F">
        <w:rPr>
          <w:rFonts w:ascii="Times New Roman" w:hAnsi="Times New Roman" w:cs="Times New Roman"/>
          <w:b/>
          <w:sz w:val="24"/>
          <w:szCs w:val="24"/>
        </w:rPr>
        <w:t>ой</w:t>
      </w:r>
      <w:r w:rsidRPr="0090065F">
        <w:rPr>
          <w:rFonts w:ascii="Times New Roman" w:hAnsi="Times New Roman" w:cs="Times New Roman"/>
          <w:b/>
          <w:sz w:val="24"/>
          <w:szCs w:val="24"/>
        </w:rPr>
        <w:t xml:space="preserve"> политик</w:t>
      </w:r>
      <w:r w:rsidR="00A5050C" w:rsidRPr="0090065F">
        <w:rPr>
          <w:rFonts w:ascii="Times New Roman" w:hAnsi="Times New Roman" w:cs="Times New Roman"/>
          <w:b/>
          <w:sz w:val="24"/>
          <w:szCs w:val="24"/>
        </w:rPr>
        <w:t>и</w:t>
      </w:r>
      <w:r w:rsidRPr="0090065F">
        <w:rPr>
          <w:rFonts w:ascii="Times New Roman" w:hAnsi="Times New Roman" w:cs="Times New Roman"/>
          <w:b/>
          <w:sz w:val="24"/>
          <w:szCs w:val="24"/>
        </w:rPr>
        <w:t xml:space="preserve"> для целей бухгалтерского и налогового учета»</w:t>
      </w:r>
    </w:p>
    <w:p w:rsidR="000A5FFF" w:rsidRPr="0090065F" w:rsidRDefault="000A5FFF" w:rsidP="000A5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65F" w:rsidRPr="0090065F" w:rsidRDefault="0090065F" w:rsidP="000A5F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5F">
        <w:rPr>
          <w:rFonts w:ascii="Times New Roman" w:hAnsi="Times New Roman" w:cs="Times New Roman"/>
          <w:sz w:val="24"/>
          <w:szCs w:val="24"/>
        </w:rPr>
        <w:t>Бюджетный учет ведет структурное подразделение МУ «Администрации городского поселения Пойковский» – отдел по учету и отчетности бюджетных средств, под руководством главного бухгалтера на основании соглашения о ведении бухгалтерского учета от 02.07.2012 № 200/1. Сотрудники бухгалтерии руководствуются в работе положением о бухгалтерии, должностными инструкциями.</w:t>
      </w:r>
    </w:p>
    <w:p w:rsidR="0090065F" w:rsidRPr="0090065F" w:rsidRDefault="0090065F" w:rsidP="000A5F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5F">
        <w:rPr>
          <w:rFonts w:ascii="Times New Roman" w:hAnsi="Times New Roman" w:cs="Times New Roman"/>
          <w:sz w:val="24"/>
          <w:szCs w:val="24"/>
        </w:rPr>
        <w:t xml:space="preserve">МКУ является муниципальным (казенным) учреждением, осуществляющим деятельность органов местного самоуправления, наделённая рядом полномочий в целях решения вопросов местного значения, закрепленных Уставом. </w:t>
      </w:r>
      <w:proofErr w:type="gramStart"/>
      <w:r w:rsidRPr="0090065F">
        <w:rPr>
          <w:rFonts w:ascii="Times New Roman" w:hAnsi="Times New Roman" w:cs="Times New Roman"/>
          <w:sz w:val="24"/>
          <w:szCs w:val="24"/>
        </w:rPr>
        <w:t>Денежные средства, полученные от предпринимательской деятельности поступают</w:t>
      </w:r>
      <w:proofErr w:type="gramEnd"/>
      <w:r w:rsidRPr="0090065F">
        <w:rPr>
          <w:rFonts w:ascii="Times New Roman" w:hAnsi="Times New Roman" w:cs="Times New Roman"/>
          <w:sz w:val="24"/>
          <w:szCs w:val="24"/>
        </w:rPr>
        <w:t xml:space="preserve"> в доход муниципального образования городское поселение Пойковский.</w:t>
      </w:r>
    </w:p>
    <w:p w:rsidR="0090065F" w:rsidRPr="0090065F" w:rsidRDefault="0090065F" w:rsidP="000A5F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5F">
        <w:rPr>
          <w:rFonts w:ascii="Times New Roman" w:hAnsi="Times New Roman" w:cs="Times New Roman"/>
          <w:sz w:val="24"/>
          <w:szCs w:val="24"/>
        </w:rPr>
        <w:t>Право подписи учетных документов предоставлено должностным лицам, ответственным за его формирование. Правильность отражения хозяйственных операций в регистрах бухгалтерского учета обеспечивают лица, составившие и подписавшие их.</w:t>
      </w:r>
    </w:p>
    <w:p w:rsidR="0090065F" w:rsidRPr="0090065F" w:rsidRDefault="0090065F" w:rsidP="009006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5F">
        <w:rPr>
          <w:rFonts w:ascii="Times New Roman" w:hAnsi="Times New Roman" w:cs="Times New Roman"/>
          <w:sz w:val="24"/>
          <w:szCs w:val="24"/>
        </w:rPr>
        <w:t>Журнал операций расчетов по оплате труда, денежному довольствию и стипендиям (ф. 0504071) ведется раздельно по кодам финансового обеспечения деятельности и раздельно по счетам:</w:t>
      </w:r>
    </w:p>
    <w:p w:rsidR="0090065F" w:rsidRPr="0090065F" w:rsidRDefault="0090065F" w:rsidP="009006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5F">
        <w:rPr>
          <w:rFonts w:ascii="Times New Roman" w:hAnsi="Times New Roman" w:cs="Times New Roman"/>
          <w:sz w:val="24"/>
          <w:szCs w:val="24"/>
        </w:rPr>
        <w:t>•</w:t>
      </w:r>
      <w:r w:rsidRPr="0090065F">
        <w:rPr>
          <w:rFonts w:ascii="Times New Roman" w:hAnsi="Times New Roman" w:cs="Times New Roman"/>
          <w:sz w:val="24"/>
          <w:szCs w:val="24"/>
        </w:rPr>
        <w:tab/>
        <w:t>КБК 1.302.11.000 «Расчеты по заработной плате» и КБК 1.302.13.000 «Расчеты по начислениям на выплаты по оплате труда»;</w:t>
      </w:r>
    </w:p>
    <w:p w:rsidR="0090065F" w:rsidRPr="0090065F" w:rsidRDefault="0090065F" w:rsidP="009006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5F">
        <w:rPr>
          <w:rFonts w:ascii="Times New Roman" w:hAnsi="Times New Roman" w:cs="Times New Roman"/>
          <w:sz w:val="24"/>
          <w:szCs w:val="24"/>
        </w:rPr>
        <w:t>•</w:t>
      </w:r>
      <w:r w:rsidRPr="0090065F">
        <w:rPr>
          <w:rFonts w:ascii="Times New Roman" w:hAnsi="Times New Roman" w:cs="Times New Roman"/>
          <w:sz w:val="24"/>
          <w:szCs w:val="24"/>
        </w:rPr>
        <w:tab/>
        <w:t>КБК 1.302.12.000 «Расчеты по прочим несоциальным выплатам персоналу в денежной форме» и КБК 1.302.14.000 «Расчеты по прочим несоциальным выплатам персоналу в натуральной форме»;</w:t>
      </w:r>
    </w:p>
    <w:p w:rsidR="0090065F" w:rsidRPr="0090065F" w:rsidRDefault="0090065F" w:rsidP="009006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5F">
        <w:rPr>
          <w:rFonts w:ascii="Times New Roman" w:hAnsi="Times New Roman" w:cs="Times New Roman"/>
          <w:sz w:val="24"/>
          <w:szCs w:val="24"/>
        </w:rPr>
        <w:t>•</w:t>
      </w:r>
      <w:r w:rsidRPr="0090065F">
        <w:rPr>
          <w:rFonts w:ascii="Times New Roman" w:hAnsi="Times New Roman" w:cs="Times New Roman"/>
          <w:sz w:val="24"/>
          <w:szCs w:val="24"/>
        </w:rPr>
        <w:tab/>
        <w:t>КБК Х.302.66.000 «Расчеты по социальным пособиям и компенсациям персоналу в денежной форме» и КБК Х.302.67.000 «Расчеты по социальным компенсациям персоналу в натуральной форме»;</w:t>
      </w:r>
    </w:p>
    <w:p w:rsidR="0090065F" w:rsidRPr="0090065F" w:rsidRDefault="0090065F" w:rsidP="009006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5F">
        <w:rPr>
          <w:rFonts w:ascii="Times New Roman" w:hAnsi="Times New Roman" w:cs="Times New Roman"/>
          <w:sz w:val="24"/>
          <w:szCs w:val="24"/>
        </w:rPr>
        <w:t>•</w:t>
      </w:r>
      <w:r w:rsidRPr="0090065F">
        <w:rPr>
          <w:rFonts w:ascii="Times New Roman" w:hAnsi="Times New Roman" w:cs="Times New Roman"/>
          <w:sz w:val="24"/>
          <w:szCs w:val="24"/>
        </w:rPr>
        <w:tab/>
        <w:t>КБК 1.302.96.000 «Расчеты по иным выплатам текущего характера физическим лицам».</w:t>
      </w:r>
    </w:p>
    <w:p w:rsidR="0090065F" w:rsidRPr="0090065F" w:rsidRDefault="0090065F" w:rsidP="009006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5F">
        <w:rPr>
          <w:rFonts w:ascii="Times New Roman" w:hAnsi="Times New Roman" w:cs="Times New Roman"/>
          <w:sz w:val="24"/>
          <w:szCs w:val="24"/>
        </w:rPr>
        <w:t>Бюджетный учет ведется с использованием Рабочего плана счетов (приложение 6), разработанного в соответствии с Инструкцией к Единому плану счетов № 157н, Инструкцией № 162н.</w:t>
      </w:r>
    </w:p>
    <w:p w:rsidR="0090065F" w:rsidRPr="0090065F" w:rsidRDefault="0090065F" w:rsidP="009006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5F">
        <w:rPr>
          <w:rFonts w:ascii="Times New Roman" w:hAnsi="Times New Roman" w:cs="Times New Roman"/>
          <w:sz w:val="24"/>
          <w:szCs w:val="24"/>
        </w:rPr>
        <w:t>Учреждение учитывает в составе основных средств материальные объекты имущества, независимо от их стоимости, со сроком полезного использования более 12 месяцев.</w:t>
      </w:r>
    </w:p>
    <w:p w:rsidR="0090065F" w:rsidRPr="0090065F" w:rsidRDefault="0090065F" w:rsidP="009006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5F">
        <w:rPr>
          <w:rFonts w:ascii="Times New Roman" w:hAnsi="Times New Roman" w:cs="Times New Roman"/>
          <w:sz w:val="24"/>
          <w:szCs w:val="24"/>
        </w:rPr>
        <w:t>Учреждение учитывает в составе материальных запасов материальные объекты, указанные в пунктах 98–99 Инструкции к Единому плану счетов № 157н.</w:t>
      </w:r>
    </w:p>
    <w:p w:rsidR="0090065F" w:rsidRPr="0090065F" w:rsidRDefault="0090065F" w:rsidP="009006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65F">
        <w:rPr>
          <w:rFonts w:ascii="Times New Roman" w:hAnsi="Times New Roman" w:cs="Times New Roman"/>
          <w:sz w:val="24"/>
          <w:szCs w:val="24"/>
        </w:rPr>
        <w:t>Учреждение все полученные доходы направляет в доход соответствующего бюджета.</w:t>
      </w:r>
    </w:p>
    <w:p w:rsidR="0090065F" w:rsidRPr="0090065F" w:rsidRDefault="0090065F" w:rsidP="009006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0065F" w:rsidRPr="0090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1D"/>
    <w:rsid w:val="000A5FFF"/>
    <w:rsid w:val="003A28F2"/>
    <w:rsid w:val="0042196B"/>
    <w:rsid w:val="0062211D"/>
    <w:rsid w:val="00687076"/>
    <w:rsid w:val="0090065F"/>
    <w:rsid w:val="00955DE3"/>
    <w:rsid w:val="00A5050C"/>
    <w:rsid w:val="00BC1139"/>
    <w:rsid w:val="00F21BA7"/>
    <w:rsid w:val="00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DCAD-7311-4639-801E-52CCA711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С. Болтенко</dc:creator>
  <cp:keywords/>
  <dc:description/>
  <cp:lastModifiedBy>Кристина С. Болтенко</cp:lastModifiedBy>
  <cp:revision>9</cp:revision>
  <cp:lastPrinted>2019-12-21T06:26:00Z</cp:lastPrinted>
  <dcterms:created xsi:type="dcterms:W3CDTF">2019-12-21T05:16:00Z</dcterms:created>
  <dcterms:modified xsi:type="dcterms:W3CDTF">2024-12-19T10:23:00Z</dcterms:modified>
</cp:coreProperties>
</file>