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D40" w:rsidRDefault="00915F8B" w:rsidP="00753D40">
      <w:pPr>
        <w:spacing w:after="0" w:line="240" w:lineRule="auto"/>
        <w:ind w:firstLine="4962"/>
        <w:rPr>
          <w:rFonts w:ascii="Arial" w:eastAsia="Times New Roman" w:hAnsi="Arial" w:cs="Times New Roman"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sz w:val="26"/>
          <w:szCs w:val="26"/>
          <w:lang w:eastAsia="ru-RU"/>
        </w:rPr>
        <w:t>Приложение № 18</w:t>
      </w:r>
      <w:r w:rsidR="00753D40">
        <w:rPr>
          <w:rFonts w:ascii="Arial" w:eastAsia="Times New Roman" w:hAnsi="Arial" w:cs="Times New Roman"/>
          <w:sz w:val="26"/>
          <w:szCs w:val="26"/>
          <w:lang w:eastAsia="ru-RU"/>
        </w:rPr>
        <w:t xml:space="preserve"> к письму</w:t>
      </w:r>
    </w:p>
    <w:p w:rsidR="00753D40" w:rsidRDefault="00753D40" w:rsidP="00753D40">
      <w:pPr>
        <w:spacing w:after="0" w:line="240" w:lineRule="auto"/>
        <w:ind w:firstLine="4962"/>
        <w:rPr>
          <w:rFonts w:ascii="Arial" w:eastAsia="Times New Roman" w:hAnsi="Arial" w:cs="Times New Roman"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sz w:val="26"/>
          <w:szCs w:val="26"/>
          <w:lang w:eastAsia="ru-RU"/>
        </w:rPr>
        <w:t xml:space="preserve">от </w:t>
      </w:r>
      <w:r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                     </w:t>
      </w:r>
      <w:r>
        <w:rPr>
          <w:rFonts w:ascii="Arial" w:eastAsia="Times New Roman" w:hAnsi="Arial" w:cs="Times New Roman"/>
          <w:sz w:val="26"/>
          <w:szCs w:val="26"/>
          <w:lang w:eastAsia="ru-RU"/>
        </w:rPr>
        <w:t>№</w:t>
      </w:r>
      <w:r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</w:t>
      </w:r>
    </w:p>
    <w:p w:rsidR="00753D40" w:rsidRDefault="00753D40" w:rsidP="00753D40">
      <w:pPr>
        <w:spacing w:line="240" w:lineRule="auto"/>
        <w:ind w:firstLine="4962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4548505</wp:posOffset>
                </wp:positionH>
                <wp:positionV relativeFrom="paragraph">
                  <wp:posOffset>-42545</wp:posOffset>
                </wp:positionV>
                <wp:extent cx="1038225" cy="0"/>
                <wp:effectExtent l="0" t="0" r="2857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D292F1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8.15pt,-3.35pt" to="439.9pt,-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</w:p>
    <w:p w:rsidR="00753D40" w:rsidRDefault="00753D40" w:rsidP="00753D40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753D40" w:rsidRDefault="00753D40" w:rsidP="00753D40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 xml:space="preserve">Схема границ прилегающей территории, на которой не допускается розничная продажа алкогольной продукции </w:t>
      </w:r>
    </w:p>
    <w:p w:rsidR="00753D40" w:rsidRDefault="00915F8B" w:rsidP="00753D40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>НРМУЗ Н</w:t>
      </w:r>
      <w:bookmarkStart w:id="0" w:name="_GoBack"/>
      <w:bookmarkEnd w:id="0"/>
      <w:r w:rsidR="00753D40">
        <w:rPr>
          <w:rFonts w:ascii="Arial" w:eastAsia="Times New Roman" w:hAnsi="Arial" w:cs="Times New Roman"/>
          <w:b/>
          <w:sz w:val="26"/>
          <w:szCs w:val="26"/>
          <w:lang w:eastAsia="ru-RU"/>
        </w:rPr>
        <w:t>РБ</w:t>
      </w:r>
    </w:p>
    <w:p w:rsidR="00C8531F" w:rsidRDefault="00753D40">
      <w:r w:rsidRPr="00753D40">
        <w:rPr>
          <w:noProof/>
          <w:lang w:eastAsia="ru-RU"/>
        </w:rPr>
        <w:drawing>
          <wp:inline distT="0" distB="0" distL="0" distR="0">
            <wp:extent cx="5495925" cy="7756511"/>
            <wp:effectExtent l="0" t="0" r="0" b="0"/>
            <wp:docPr id="1" name="Рисунок 1" descr="Y:\Предпринимательство\схемы границ прилегающих территорий\02.2019\црб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Предпринимательство\схемы границ прилегающих территорий\02.2019\црб.bmp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915" cy="776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8531F" w:rsidSect="00753D40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835"/>
    <w:rsid w:val="00753D40"/>
    <w:rsid w:val="00777835"/>
    <w:rsid w:val="00915F8B"/>
    <w:rsid w:val="00C8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3FA92B-1561-4342-99FB-1CA54BC34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D4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95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Титова Олеговна</dc:creator>
  <cp:keywords/>
  <dc:description/>
  <cp:lastModifiedBy>Лилия Титова Олеговна</cp:lastModifiedBy>
  <cp:revision>3</cp:revision>
  <dcterms:created xsi:type="dcterms:W3CDTF">2019-03-14T06:36:00Z</dcterms:created>
  <dcterms:modified xsi:type="dcterms:W3CDTF">2019-04-16T11:01:00Z</dcterms:modified>
</cp:coreProperties>
</file>