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Муниципальное образование</w:t>
      </w:r>
    </w:p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Городское поселение Пойковский</w:t>
      </w:r>
    </w:p>
    <w:p w:rsidR="00081F32" w:rsidRPr="005C2D79" w:rsidRDefault="0034756E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Нефтеюганского муниципального</w:t>
      </w:r>
      <w:r w:rsidR="00081F32" w:rsidRPr="005C2D79">
        <w:rPr>
          <w:b/>
          <w:sz w:val="26"/>
          <w:szCs w:val="26"/>
        </w:rPr>
        <w:t xml:space="preserve"> район</w:t>
      </w:r>
      <w:r w:rsidRPr="005C2D79">
        <w:rPr>
          <w:b/>
          <w:sz w:val="26"/>
          <w:szCs w:val="26"/>
        </w:rPr>
        <w:t>а</w:t>
      </w:r>
    </w:p>
    <w:p w:rsidR="00081F32" w:rsidRPr="005C2D79" w:rsidRDefault="00EB0AE6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 xml:space="preserve">Ханты </w:t>
      </w:r>
      <w:r w:rsidR="0034756E" w:rsidRPr="005C2D79">
        <w:rPr>
          <w:b/>
          <w:sz w:val="26"/>
          <w:szCs w:val="26"/>
        </w:rPr>
        <w:t>- Мансийского автономного</w:t>
      </w:r>
      <w:r w:rsidR="00081F32" w:rsidRPr="005C2D79">
        <w:rPr>
          <w:b/>
          <w:sz w:val="26"/>
          <w:szCs w:val="26"/>
        </w:rPr>
        <w:t xml:space="preserve"> округ</w:t>
      </w:r>
      <w:r w:rsidR="0034756E" w:rsidRPr="005C2D79">
        <w:rPr>
          <w:b/>
          <w:sz w:val="26"/>
          <w:szCs w:val="26"/>
        </w:rPr>
        <w:t>а – Югры</w:t>
      </w:r>
    </w:p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Совет депутатов городского поселения Пойковский</w:t>
      </w:r>
    </w:p>
    <w:p w:rsidR="00081F32" w:rsidRPr="00D93361" w:rsidRDefault="00081F32" w:rsidP="00081F32">
      <w:pPr>
        <w:rPr>
          <w:rFonts w:cs="Arial"/>
          <w:b/>
        </w:rPr>
      </w:pPr>
    </w:p>
    <w:p w:rsidR="00081F32" w:rsidRPr="00AF6225" w:rsidRDefault="001A12B3" w:rsidP="00081F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081F32" w:rsidRPr="00D93361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081F32" w:rsidRPr="00D93361" w:rsidRDefault="00081F32" w:rsidP="00081F32"/>
    <w:p w:rsidR="00081F32" w:rsidRPr="00D93361" w:rsidRDefault="00081F32" w:rsidP="00081F32">
      <w:r w:rsidRPr="00D93361">
        <w:t>____________                                                                                                                        №____</w:t>
      </w:r>
    </w:p>
    <w:p w:rsidR="00081F32" w:rsidRPr="00D93361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81F32" w:rsidRPr="0034756E" w:rsidTr="00555031">
        <w:trPr>
          <w:trHeight w:val="1368"/>
        </w:trPr>
        <w:tc>
          <w:tcPr>
            <w:tcW w:w="4361" w:type="dxa"/>
            <w:shd w:val="clear" w:color="auto" w:fill="auto"/>
          </w:tcPr>
          <w:p w:rsidR="00081F32" w:rsidRPr="0034756E" w:rsidRDefault="00E15A61" w:rsidP="004B31C9">
            <w:pPr>
              <w:contextualSpacing/>
              <w:jc w:val="both"/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535FCD" w:rsidRPr="0034756E">
              <w:rPr>
                <w:sz w:val="26"/>
                <w:szCs w:val="26"/>
              </w:rPr>
              <w:t>26</w:t>
            </w:r>
            <w:r w:rsidRPr="0034756E">
              <w:rPr>
                <w:sz w:val="26"/>
                <w:szCs w:val="26"/>
              </w:rPr>
              <w:t>.</w:t>
            </w:r>
            <w:r w:rsidR="00535FCD" w:rsidRPr="0034756E">
              <w:rPr>
                <w:sz w:val="26"/>
                <w:szCs w:val="26"/>
              </w:rPr>
              <w:t>09</w:t>
            </w:r>
            <w:r w:rsidRPr="0034756E">
              <w:rPr>
                <w:sz w:val="26"/>
                <w:szCs w:val="26"/>
              </w:rPr>
              <w:t>.2014 №</w:t>
            </w:r>
            <w:r w:rsidR="00535FCD" w:rsidRPr="0034756E">
              <w:rPr>
                <w:sz w:val="26"/>
                <w:szCs w:val="26"/>
              </w:rPr>
              <w:t xml:space="preserve"> 78</w:t>
            </w:r>
            <w:r w:rsidRPr="0034756E">
              <w:rPr>
                <w:sz w:val="26"/>
                <w:szCs w:val="26"/>
              </w:rPr>
              <w:t xml:space="preserve"> </w:t>
            </w:r>
            <w:r w:rsidR="004B31C9">
              <w:rPr>
                <w:sz w:val="26"/>
                <w:szCs w:val="26"/>
              </w:rPr>
              <w:t>«</w:t>
            </w:r>
            <w:r w:rsidR="004B31C9" w:rsidRPr="004B31C9">
              <w:rPr>
                <w:bCs/>
                <w:sz w:val="26"/>
                <w:szCs w:val="26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 w:rsidR="004B31C9">
              <w:rPr>
                <w:bCs/>
                <w:sz w:val="26"/>
                <w:szCs w:val="26"/>
              </w:rPr>
              <w:t>»</w:t>
            </w:r>
          </w:p>
        </w:tc>
      </w:tr>
    </w:tbl>
    <w:p w:rsidR="004B31C9" w:rsidRDefault="004B31C9" w:rsidP="0056239E">
      <w:pPr>
        <w:ind w:firstLine="709"/>
        <w:contextualSpacing/>
        <w:jc w:val="both"/>
        <w:rPr>
          <w:sz w:val="26"/>
          <w:szCs w:val="26"/>
        </w:rPr>
      </w:pPr>
    </w:p>
    <w:p w:rsidR="004B31C9" w:rsidRDefault="004B31C9" w:rsidP="0056239E">
      <w:pPr>
        <w:ind w:firstLine="709"/>
        <w:contextualSpacing/>
        <w:jc w:val="both"/>
        <w:rPr>
          <w:sz w:val="26"/>
          <w:szCs w:val="26"/>
        </w:rPr>
      </w:pPr>
    </w:p>
    <w:p w:rsidR="00EB0AE6" w:rsidRPr="00F272BE" w:rsidRDefault="00081F32" w:rsidP="00F272BE">
      <w:pPr>
        <w:pStyle w:val="headertext0"/>
        <w:spacing w:after="240" w:afterAutospacing="0"/>
        <w:ind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 соответствии с </w:t>
      </w:r>
      <w:r w:rsidR="00EB0AE6" w:rsidRPr="0034756E">
        <w:rPr>
          <w:sz w:val="26"/>
          <w:szCs w:val="26"/>
        </w:rPr>
        <w:t xml:space="preserve">главой 31 </w:t>
      </w:r>
      <w:r w:rsidRPr="0034756E">
        <w:rPr>
          <w:sz w:val="26"/>
          <w:szCs w:val="26"/>
        </w:rPr>
        <w:t>Налогов</w:t>
      </w:r>
      <w:r w:rsidR="00EB0AE6" w:rsidRPr="0034756E">
        <w:rPr>
          <w:sz w:val="26"/>
          <w:szCs w:val="26"/>
        </w:rPr>
        <w:t xml:space="preserve">ого </w:t>
      </w:r>
      <w:r w:rsidRPr="0034756E">
        <w:rPr>
          <w:sz w:val="26"/>
          <w:szCs w:val="26"/>
        </w:rPr>
        <w:t>кодекс</w:t>
      </w:r>
      <w:r w:rsidR="00EB0AE6" w:rsidRPr="0034756E">
        <w:rPr>
          <w:sz w:val="26"/>
          <w:szCs w:val="26"/>
        </w:rPr>
        <w:t>а</w:t>
      </w:r>
      <w:r w:rsidRPr="0034756E">
        <w:rPr>
          <w:sz w:val="26"/>
          <w:szCs w:val="26"/>
        </w:rPr>
        <w:t xml:space="preserve"> Российской Федерации</w:t>
      </w:r>
      <w:r w:rsidR="00650812">
        <w:rPr>
          <w:sz w:val="26"/>
          <w:szCs w:val="26"/>
        </w:rPr>
        <w:t xml:space="preserve"> </w:t>
      </w:r>
      <w:r w:rsidR="00F272BE" w:rsidRPr="00F272BE">
        <w:rPr>
          <w:sz w:val="26"/>
          <w:szCs w:val="26"/>
        </w:rPr>
        <w:t>(с измене</w:t>
      </w:r>
      <w:r w:rsidR="00F272BE">
        <w:rPr>
          <w:sz w:val="26"/>
          <w:szCs w:val="26"/>
        </w:rPr>
        <w:t xml:space="preserve">ниями на 29.12.2022, редакция </w:t>
      </w:r>
      <w:r w:rsidR="00F272BE" w:rsidRPr="00F272BE">
        <w:rPr>
          <w:sz w:val="26"/>
          <w:szCs w:val="26"/>
        </w:rPr>
        <w:t>дей</w:t>
      </w:r>
      <w:r w:rsidR="00F272BE">
        <w:rPr>
          <w:sz w:val="26"/>
          <w:szCs w:val="26"/>
        </w:rPr>
        <w:t xml:space="preserve">ствует с 01.02.2023), </w:t>
      </w:r>
      <w:r w:rsidRPr="0034756E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EB0AE6" w:rsidRPr="0034756E">
        <w:rPr>
          <w:sz w:val="26"/>
          <w:szCs w:val="26"/>
        </w:rPr>
        <w:t>вления в Российской Федерации»</w:t>
      </w:r>
      <w:r w:rsidRPr="0034756E">
        <w:rPr>
          <w:sz w:val="26"/>
          <w:szCs w:val="26"/>
        </w:rPr>
        <w:t>, Уставом городского поселе</w:t>
      </w:r>
      <w:r w:rsidR="00125B9A" w:rsidRPr="0034756E">
        <w:rPr>
          <w:sz w:val="26"/>
          <w:szCs w:val="26"/>
        </w:rPr>
        <w:t>ния Пойковский, Совет депутатов</w:t>
      </w:r>
    </w:p>
    <w:p w:rsidR="00081F32" w:rsidRPr="0034756E" w:rsidRDefault="00081F32" w:rsidP="00081F32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A657D4" w:rsidRPr="0034756E" w:rsidRDefault="00A657D4" w:rsidP="00081F32">
      <w:pPr>
        <w:ind w:firstLine="720"/>
        <w:jc w:val="center"/>
        <w:rPr>
          <w:b/>
          <w:sz w:val="26"/>
          <w:szCs w:val="26"/>
        </w:rPr>
      </w:pPr>
    </w:p>
    <w:p w:rsidR="002524D0" w:rsidRDefault="00884D46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Внести изменения в </w:t>
      </w:r>
      <w:r w:rsidR="002676BC" w:rsidRPr="0034756E">
        <w:rPr>
          <w:sz w:val="26"/>
          <w:szCs w:val="26"/>
        </w:rPr>
        <w:t>решение</w:t>
      </w:r>
      <w:r w:rsidR="00E15A61" w:rsidRPr="0034756E">
        <w:rPr>
          <w:sz w:val="26"/>
          <w:szCs w:val="26"/>
        </w:rPr>
        <w:t xml:space="preserve"> Совета депутатов городского поселе</w:t>
      </w:r>
      <w:r w:rsidR="00535FCD" w:rsidRPr="0034756E">
        <w:rPr>
          <w:sz w:val="26"/>
          <w:szCs w:val="26"/>
        </w:rPr>
        <w:t>ния Пойковский от 26.09.2014 № 78</w:t>
      </w:r>
      <w:r w:rsidR="00E15A61" w:rsidRPr="0034756E">
        <w:rPr>
          <w:sz w:val="26"/>
          <w:szCs w:val="26"/>
        </w:rPr>
        <w:t xml:space="preserve"> </w:t>
      </w:r>
      <w:r w:rsidR="00535FCD" w:rsidRPr="0034756E">
        <w:rPr>
          <w:sz w:val="26"/>
          <w:szCs w:val="26"/>
        </w:rPr>
        <w:t>«Об установлении земельного налога на территории муниципального образования городское поселение Пойковский» (в редакции от 19.12.2014 № 98, от 17.02.2015 № 117, от 13.05.2015 № 132, от 04.06.2015 № 139, от 16.10.2015 № 158, от 09.09.2016 № 239, от 30.09.2016 № 245, от 23.12.2016 № 262</w:t>
      </w:r>
      <w:r w:rsidR="00CD3095" w:rsidRPr="0034756E">
        <w:rPr>
          <w:sz w:val="26"/>
          <w:szCs w:val="26"/>
        </w:rPr>
        <w:t>, от 24.10.2019 № 70</w:t>
      </w:r>
      <w:r w:rsidR="000E5922" w:rsidRPr="0034756E">
        <w:rPr>
          <w:sz w:val="26"/>
          <w:szCs w:val="26"/>
        </w:rPr>
        <w:t>, от 28.08.2020 № 130</w:t>
      </w:r>
      <w:r w:rsidR="00E72290" w:rsidRPr="0034756E">
        <w:rPr>
          <w:sz w:val="26"/>
          <w:szCs w:val="26"/>
        </w:rPr>
        <w:t>, 18.12.2020 № 153</w:t>
      </w:r>
      <w:r w:rsidR="0034756E" w:rsidRPr="0034756E">
        <w:rPr>
          <w:sz w:val="26"/>
          <w:szCs w:val="26"/>
        </w:rPr>
        <w:t>, от 19.03.2021 № 174</w:t>
      </w:r>
      <w:r w:rsidR="00A8112A">
        <w:rPr>
          <w:sz w:val="26"/>
          <w:szCs w:val="26"/>
        </w:rPr>
        <w:t>, от 02.12.2022 № 301</w:t>
      </w:r>
      <w:r w:rsidR="00535FCD" w:rsidRPr="0034756E">
        <w:rPr>
          <w:sz w:val="26"/>
          <w:szCs w:val="26"/>
        </w:rPr>
        <w:t>) в следующем порядке:</w:t>
      </w:r>
    </w:p>
    <w:p w:rsidR="00274D4D" w:rsidRDefault="00274D4D" w:rsidP="00274D4D">
      <w:pPr>
        <w:pStyle w:val="a5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Преамбулу изложить в следующей редакции:</w:t>
      </w:r>
    </w:p>
    <w:p w:rsidR="00274D4D" w:rsidRPr="00274D4D" w:rsidRDefault="00274D4D" w:rsidP="00274D4D">
      <w:pPr>
        <w:widowControl/>
        <w:tabs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ab/>
        <w:t>В соответствии</w:t>
      </w:r>
      <w:r w:rsidRPr="00274D4D">
        <w:t xml:space="preserve"> </w:t>
      </w:r>
      <w:r>
        <w:rPr>
          <w:sz w:val="26"/>
          <w:szCs w:val="26"/>
        </w:rPr>
        <w:t xml:space="preserve">с </w:t>
      </w:r>
      <w:r w:rsidRPr="00274D4D">
        <w:rPr>
          <w:sz w:val="26"/>
          <w:szCs w:val="26"/>
        </w:rPr>
        <w:t>главой 31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</w:t>
      </w:r>
      <w:bookmarkStart w:id="0" w:name="_GoBack"/>
      <w:bookmarkEnd w:id="0"/>
      <w:r w:rsidRPr="00274D4D">
        <w:rPr>
          <w:sz w:val="26"/>
          <w:szCs w:val="26"/>
        </w:rPr>
        <w:t>авом</w:t>
      </w:r>
      <w:r>
        <w:rPr>
          <w:sz w:val="26"/>
          <w:szCs w:val="26"/>
        </w:rPr>
        <w:t xml:space="preserve"> городского поселения Пойковский, Совет депутатов решил:»</w:t>
      </w:r>
      <w:r w:rsidR="00CA14FA">
        <w:rPr>
          <w:sz w:val="26"/>
          <w:szCs w:val="26"/>
        </w:rPr>
        <w:t>;</w:t>
      </w:r>
    </w:p>
    <w:p w:rsidR="00274D4D" w:rsidRDefault="00274D4D" w:rsidP="002524D0">
      <w:pPr>
        <w:pStyle w:val="a5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2524D0" w:rsidRPr="002524D0">
        <w:rPr>
          <w:sz w:val="26"/>
          <w:szCs w:val="26"/>
        </w:rPr>
        <w:t xml:space="preserve"> 1</w:t>
      </w:r>
      <w:r w:rsidR="00650812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 w:rsidR="00650812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2524D0" w:rsidRDefault="00CA14FA" w:rsidP="00274D4D">
      <w:pPr>
        <w:widowControl/>
        <w:tabs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74D4D" w:rsidRPr="00274D4D">
        <w:rPr>
          <w:sz w:val="26"/>
          <w:szCs w:val="26"/>
        </w:rPr>
        <w:t xml:space="preserve">1. Установить на территории муниципального образования городское поселение Пойковский </w:t>
      </w:r>
      <w:r>
        <w:rPr>
          <w:sz w:val="26"/>
          <w:szCs w:val="26"/>
        </w:rPr>
        <w:t>земельный налог</w:t>
      </w:r>
      <w:r w:rsidR="00274D4D" w:rsidRPr="00274D4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CA14FA" w:rsidRDefault="00E072AB" w:rsidP="00E072AB">
      <w:pPr>
        <w:pStyle w:val="a5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 к решению изложить в редакции согласно приложению № 1, к настоящему решению;</w:t>
      </w:r>
    </w:p>
    <w:p w:rsidR="0020376E" w:rsidRPr="00CA14FA" w:rsidRDefault="0020376E" w:rsidP="00E072AB">
      <w:pPr>
        <w:pStyle w:val="a5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  <w:r w:rsidRPr="002037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решению изложить в редакции согласно приложению № </w:t>
      </w:r>
      <w:r>
        <w:rPr>
          <w:sz w:val="26"/>
          <w:szCs w:val="26"/>
        </w:rPr>
        <w:t>2</w:t>
      </w:r>
      <w:r>
        <w:rPr>
          <w:sz w:val="26"/>
          <w:szCs w:val="26"/>
        </w:rPr>
        <w:t>, к настоящему решению</w:t>
      </w:r>
      <w:r>
        <w:rPr>
          <w:sz w:val="26"/>
          <w:szCs w:val="26"/>
        </w:rPr>
        <w:t>.</w:t>
      </w:r>
    </w:p>
    <w:p w:rsidR="002524D0" w:rsidRPr="002524D0" w:rsidRDefault="00265907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CD3095" w:rsidRPr="002524D0" w:rsidRDefault="00265907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lastRenderedPageBreak/>
        <w:t xml:space="preserve">Настоящее решение вступает в силу </w:t>
      </w:r>
      <w:r w:rsidR="00F83C33" w:rsidRPr="002524D0">
        <w:rPr>
          <w:bCs/>
          <w:sz w:val="26"/>
          <w:szCs w:val="26"/>
        </w:rPr>
        <w:t xml:space="preserve">с </w:t>
      </w:r>
      <w:r w:rsidR="001E3B8B" w:rsidRPr="002524D0">
        <w:rPr>
          <w:bCs/>
          <w:sz w:val="26"/>
          <w:szCs w:val="26"/>
        </w:rPr>
        <w:t xml:space="preserve">момента опубликования </w:t>
      </w:r>
      <w:r w:rsidR="000850BB" w:rsidRPr="002524D0">
        <w:rPr>
          <w:bCs/>
          <w:sz w:val="26"/>
          <w:szCs w:val="26"/>
        </w:rPr>
        <w:t xml:space="preserve">(обнародования). </w:t>
      </w:r>
    </w:p>
    <w:p w:rsidR="00DA05B8" w:rsidRDefault="00DA05B8" w:rsidP="00125B9A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1E3B8B" w:rsidRPr="0034756E" w:rsidRDefault="001E3B8B" w:rsidP="00F272BE">
      <w:pPr>
        <w:tabs>
          <w:tab w:val="left" w:pos="993"/>
        </w:tabs>
        <w:jc w:val="both"/>
        <w:rPr>
          <w:bCs/>
          <w:sz w:val="26"/>
          <w:szCs w:val="26"/>
          <w:highlight w:val="yellow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547"/>
      </w:tblGrid>
      <w:tr w:rsidR="00837FE5" w:rsidRPr="0034756E" w:rsidTr="0056239E">
        <w:tc>
          <w:tcPr>
            <w:tcW w:w="4633" w:type="dxa"/>
          </w:tcPr>
          <w:p w:rsidR="00837FE5" w:rsidRPr="00AC02EC" w:rsidRDefault="00837FE5" w:rsidP="00AC02EC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Глав</w:t>
            </w:r>
            <w:r w:rsidR="002524D0">
              <w:rPr>
                <w:sz w:val="26"/>
                <w:szCs w:val="26"/>
              </w:rPr>
              <w:t>а</w:t>
            </w:r>
            <w:r w:rsidRPr="0034756E">
              <w:rPr>
                <w:sz w:val="26"/>
                <w:szCs w:val="26"/>
              </w:rPr>
              <w:t xml:space="preserve"> городского</w:t>
            </w:r>
            <w:r w:rsidR="008D2EF8" w:rsidRPr="0034756E">
              <w:rPr>
                <w:sz w:val="26"/>
                <w:szCs w:val="26"/>
              </w:rPr>
              <w:t xml:space="preserve"> поселения Пойковский    </w:t>
            </w:r>
          </w:p>
        </w:tc>
        <w:tc>
          <w:tcPr>
            <w:tcW w:w="4547" w:type="dxa"/>
          </w:tcPr>
          <w:p w:rsidR="008D2EF8" w:rsidRPr="0034756E" w:rsidRDefault="000E5922" w:rsidP="008D2EF8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П</w:t>
            </w:r>
            <w:r w:rsidR="008D2EF8" w:rsidRPr="0034756E">
              <w:rPr>
                <w:sz w:val="26"/>
                <w:szCs w:val="26"/>
              </w:rPr>
              <w:t>ред</w:t>
            </w:r>
            <w:r w:rsidR="00837FE5" w:rsidRPr="0034756E">
              <w:rPr>
                <w:sz w:val="26"/>
                <w:szCs w:val="26"/>
              </w:rPr>
              <w:t>седател</w:t>
            </w:r>
            <w:r w:rsidRPr="0034756E">
              <w:rPr>
                <w:sz w:val="26"/>
                <w:szCs w:val="26"/>
              </w:rPr>
              <w:t>ь</w:t>
            </w:r>
          </w:p>
          <w:p w:rsidR="008D2EF8" w:rsidRPr="0034756E" w:rsidRDefault="008D2EF8" w:rsidP="008D2EF8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Совета </w:t>
            </w:r>
            <w:r w:rsidR="000E5922" w:rsidRPr="0034756E">
              <w:rPr>
                <w:sz w:val="26"/>
                <w:szCs w:val="26"/>
              </w:rPr>
              <w:t>п</w:t>
            </w:r>
            <w:r w:rsidRPr="0034756E">
              <w:rPr>
                <w:sz w:val="26"/>
                <w:szCs w:val="26"/>
              </w:rPr>
              <w:t xml:space="preserve">оселения </w:t>
            </w:r>
          </w:p>
          <w:p w:rsidR="00837FE5" w:rsidRPr="0034756E" w:rsidRDefault="00837FE5" w:rsidP="00837FE5">
            <w:pPr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837FE5" w:rsidRPr="0034756E" w:rsidTr="0056239E">
        <w:tc>
          <w:tcPr>
            <w:tcW w:w="4633" w:type="dxa"/>
          </w:tcPr>
          <w:p w:rsidR="00837FE5" w:rsidRPr="0034756E" w:rsidRDefault="00837FE5" w:rsidP="00837FE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                          </w:t>
            </w:r>
          </w:p>
          <w:p w:rsidR="00837FE5" w:rsidRPr="00AC02EC" w:rsidRDefault="00837FE5" w:rsidP="00837FE5">
            <w:pPr>
              <w:rPr>
                <w:sz w:val="26"/>
                <w:szCs w:val="26"/>
                <w:lang w:val="en-US"/>
              </w:rPr>
            </w:pPr>
            <w:r w:rsidRPr="0034756E">
              <w:rPr>
                <w:sz w:val="26"/>
                <w:szCs w:val="26"/>
              </w:rPr>
              <w:t>__________________</w:t>
            </w:r>
            <w:proofErr w:type="spellStart"/>
            <w:r w:rsidR="00AC02EC">
              <w:rPr>
                <w:sz w:val="26"/>
                <w:szCs w:val="26"/>
                <w:lang w:val="en-US"/>
              </w:rPr>
              <w:t>И.С.Бородина</w:t>
            </w:r>
            <w:proofErr w:type="spellEnd"/>
          </w:p>
          <w:p w:rsidR="00837FE5" w:rsidRPr="0034756E" w:rsidRDefault="00837FE5" w:rsidP="00125B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56239E" w:rsidRPr="0034756E" w:rsidRDefault="00837FE5" w:rsidP="000E5922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                                            _</w:t>
            </w:r>
            <w:r w:rsidR="0056239E" w:rsidRPr="0034756E">
              <w:rPr>
                <w:sz w:val="26"/>
                <w:szCs w:val="26"/>
              </w:rPr>
              <w:t xml:space="preserve">___________ </w:t>
            </w:r>
            <w:r w:rsidR="000E5922" w:rsidRPr="0034756E">
              <w:rPr>
                <w:sz w:val="26"/>
                <w:szCs w:val="26"/>
              </w:rPr>
              <w:t>В.В. Абазов</w:t>
            </w:r>
            <w:r w:rsidR="0056239E" w:rsidRPr="0034756E">
              <w:rPr>
                <w:sz w:val="26"/>
                <w:szCs w:val="26"/>
              </w:rPr>
              <w:t xml:space="preserve"> </w:t>
            </w:r>
          </w:p>
        </w:tc>
      </w:tr>
    </w:tbl>
    <w:p w:rsidR="00E072AB" w:rsidRDefault="00E072AB" w:rsidP="00F272BE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</w:p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Pr="00E072AB" w:rsidRDefault="00E072AB" w:rsidP="00E072AB"/>
    <w:p w:rsidR="00E072AB" w:rsidRDefault="00E072AB" w:rsidP="00E072AB"/>
    <w:p w:rsidR="00E072AB" w:rsidRPr="00E072AB" w:rsidRDefault="00E072AB" w:rsidP="00E072AB"/>
    <w:p w:rsidR="00E072AB" w:rsidRDefault="00E072AB" w:rsidP="00E072AB"/>
    <w:p w:rsidR="00F1784E" w:rsidRDefault="00F1784E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20376E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Pr="00673C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76E" w:rsidRPr="00673C0A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3C0A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20376E" w:rsidRPr="00673C0A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73C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______</w:t>
      </w: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Default="00E072AB" w:rsidP="00E072AB">
      <w:pPr>
        <w:jc w:val="center"/>
      </w:pPr>
    </w:p>
    <w:p w:rsidR="00E072AB" w:rsidRPr="00F1784E" w:rsidRDefault="00E072AB" w:rsidP="00E072A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F1784E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072AB" w:rsidRDefault="00E072AB" w:rsidP="00E072A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2AB" w:rsidRPr="00F1784E" w:rsidRDefault="00E072AB" w:rsidP="00E072A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E072AB" w:rsidRPr="00F1784E" w:rsidRDefault="00E072AB" w:rsidP="00E072AB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 xml:space="preserve">от 26.09.2014 N 78 </w:t>
      </w:r>
    </w:p>
    <w:p w:rsidR="00E072AB" w:rsidRPr="00F1784E" w:rsidRDefault="00E072AB" w:rsidP="00E072AB">
      <w:pPr>
        <w:pStyle w:val="HEADERTEX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072AB" w:rsidRPr="00F1784E" w:rsidRDefault="00E072AB" w:rsidP="00E072AB">
      <w:pPr>
        <w:pStyle w:val="HEADERTEX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F178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072AB" w:rsidRPr="00464A2F" w:rsidRDefault="00E072AB" w:rsidP="00E072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64A2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Положение о земельном налоге на территории муниципального образования городское поселение Пойковский </w:t>
      </w:r>
    </w:p>
    <w:p w:rsidR="00E072AB" w:rsidRDefault="00E072AB" w:rsidP="00E072A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E072AB" w:rsidRPr="00E05DB6" w:rsidRDefault="00E072AB" w:rsidP="00E072A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E05DB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1. Общие положения 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Настоящее Положение устанавливает земельный налог, обязательный к уплате на территории муниципального образования городское поселение Пойковский, порядок и сроки уплаты налога и авансовых платежей, налоговые льготы по налогу, основания и порядок их применения.</w:t>
      </w:r>
    </w:p>
    <w:p w:rsidR="00E072AB" w:rsidRPr="00E05DB6" w:rsidRDefault="00E072AB" w:rsidP="00E072AB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E072AB" w:rsidRPr="009C5F14" w:rsidRDefault="00E072AB" w:rsidP="00E072AB">
      <w:pPr>
        <w:pStyle w:val="HEADERTEXT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2</w:t>
      </w:r>
      <w:r w:rsidRPr="00E05DB6">
        <w:rPr>
          <w:rFonts w:ascii="Times New Roman" w:hAnsi="Times New Roman" w:cs="Times New Roman"/>
          <w:bCs/>
          <w:color w:val="auto"/>
          <w:sz w:val="26"/>
          <w:szCs w:val="26"/>
        </w:rPr>
        <w:t>. Налоговые льготы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05DB6">
        <w:rPr>
          <w:rFonts w:ascii="Times New Roman" w:hAnsi="Times New Roman" w:cs="Times New Roman"/>
          <w:sz w:val="26"/>
          <w:szCs w:val="26"/>
        </w:rPr>
        <w:t>.1. От уплаты з</w:t>
      </w:r>
      <w:r>
        <w:rPr>
          <w:rFonts w:ascii="Times New Roman" w:hAnsi="Times New Roman" w:cs="Times New Roman"/>
          <w:sz w:val="26"/>
          <w:szCs w:val="26"/>
        </w:rPr>
        <w:t>емельного налога освобождаются: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05DB6">
        <w:rPr>
          <w:rFonts w:ascii="Times New Roman" w:hAnsi="Times New Roman" w:cs="Times New Roman"/>
          <w:sz w:val="26"/>
          <w:szCs w:val="26"/>
        </w:rPr>
        <w:t>.1.1. В</w:t>
      </w:r>
      <w:r>
        <w:rPr>
          <w:rFonts w:ascii="Times New Roman" w:hAnsi="Times New Roman" w:cs="Times New Roman"/>
          <w:sz w:val="26"/>
          <w:szCs w:val="26"/>
        </w:rPr>
        <w:t xml:space="preserve"> размере 100% юридические лица: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1) муниципальные учреждения, финансируемые из бюджета муниципального образования </w:t>
      </w:r>
      <w:proofErr w:type="spellStart"/>
      <w:r w:rsidRPr="00E05DB6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E05DB6">
        <w:rPr>
          <w:rFonts w:ascii="Times New Roman" w:hAnsi="Times New Roman" w:cs="Times New Roman"/>
          <w:sz w:val="26"/>
          <w:szCs w:val="26"/>
        </w:rPr>
        <w:t xml:space="preserve"> район и муниципального образования городское поселение Пойковский-в отношении земельных участков, используемых ими для непосредственного выполне</w:t>
      </w:r>
      <w:r>
        <w:rPr>
          <w:rFonts w:ascii="Times New Roman" w:hAnsi="Times New Roman" w:cs="Times New Roman"/>
          <w:sz w:val="26"/>
          <w:szCs w:val="26"/>
        </w:rPr>
        <w:t>ния возложенных на них функций;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05DB6">
        <w:rPr>
          <w:rFonts w:ascii="Times New Roman" w:hAnsi="Times New Roman" w:cs="Times New Roman"/>
          <w:sz w:val="26"/>
          <w:szCs w:val="26"/>
        </w:rPr>
        <w:t xml:space="preserve">.1.2. </w:t>
      </w:r>
      <w:r>
        <w:rPr>
          <w:rFonts w:ascii="Times New Roman" w:hAnsi="Times New Roman" w:cs="Times New Roman"/>
          <w:sz w:val="26"/>
          <w:szCs w:val="26"/>
        </w:rPr>
        <w:t>В размере 100% физические лица: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1) Герои Советского Союза, Герои Российской Федерации</w:t>
      </w:r>
      <w:r>
        <w:rPr>
          <w:rFonts w:ascii="Times New Roman" w:hAnsi="Times New Roman" w:cs="Times New Roman"/>
          <w:sz w:val="26"/>
          <w:szCs w:val="26"/>
        </w:rPr>
        <w:t>, полные кавалеры ордена Славы;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2) ветераны, инвалиды и участники Великой Отечественной войны, ветераны и инвалиды боевых действий, а также лица, награжденные знаком </w:t>
      </w:r>
      <w:r>
        <w:rPr>
          <w:rFonts w:ascii="Times New Roman" w:hAnsi="Times New Roman" w:cs="Times New Roman"/>
          <w:sz w:val="26"/>
          <w:szCs w:val="26"/>
        </w:rPr>
        <w:t>Житель осажденного Севастополя;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3) инвалиды I и II группы, а также не</w:t>
      </w:r>
      <w:r>
        <w:rPr>
          <w:rFonts w:ascii="Times New Roman" w:hAnsi="Times New Roman" w:cs="Times New Roman"/>
          <w:sz w:val="26"/>
          <w:szCs w:val="26"/>
        </w:rPr>
        <w:t>работающие инвалиды III группы;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инвалиды с детства;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5) граждане, имеющие детей-инвалидов, проживающих совместно с ними </w:t>
      </w:r>
      <w:r>
        <w:rPr>
          <w:rFonts w:ascii="Times New Roman" w:hAnsi="Times New Roman" w:cs="Times New Roman"/>
          <w:sz w:val="26"/>
          <w:szCs w:val="26"/>
        </w:rPr>
        <w:t>и не достигших возраста 18 лет;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6) физические лица, имеющие право на получение социальной поддержки в соответствии с </w:t>
      </w:r>
      <w:r w:rsidRPr="00E05DB6">
        <w:rPr>
          <w:rFonts w:ascii="Times New Roman" w:hAnsi="Times New Roman" w:cs="Times New Roman"/>
          <w:sz w:val="26"/>
          <w:szCs w:val="26"/>
        </w:rPr>
        <w:fldChar w:fldCharType="begin"/>
      </w:r>
      <w:r w:rsidRPr="00E05DB6">
        <w:rPr>
          <w:rFonts w:ascii="Times New Roman" w:hAnsi="Times New Roman" w:cs="Times New Roman"/>
          <w:sz w:val="26"/>
          <w:szCs w:val="26"/>
        </w:rPr>
        <w:instrText xml:space="preserve"> HYPERLINK "kodeks://link/d?nd=9034360&amp;point=mark=000000000000000000000000000000000000000000000000007D20K3"\o"’’О социальной защите граждан, подвергшихся воздействию радиации вследствие катастрофы на ...’’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Закон РФ от 15.05.1991 N 1244-1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01.09.2021)"</w:instrText>
      </w:r>
      <w:r w:rsidRPr="00E05DB6">
        <w:rPr>
          <w:rFonts w:ascii="Times New Roman" w:hAnsi="Times New Roman" w:cs="Times New Roman"/>
          <w:sz w:val="26"/>
          <w:szCs w:val="26"/>
        </w:rPr>
        <w:fldChar w:fldCharType="separate"/>
      </w:r>
      <w:r w:rsidRPr="00E05DB6">
        <w:rPr>
          <w:rFonts w:ascii="Times New Roman" w:hAnsi="Times New Roman" w:cs="Times New Roman"/>
          <w:sz w:val="26"/>
          <w:szCs w:val="26"/>
        </w:rPr>
        <w:t>Законом Российской Федерации "О социальной защите граждан, подвергшихся воздействию радиации вследствие катастрофы на Чернобыльской АЭС"</w:t>
      </w:r>
      <w:r w:rsidRPr="00E05DB6">
        <w:rPr>
          <w:rFonts w:ascii="Times New Roman" w:hAnsi="Times New Roman" w:cs="Times New Roman"/>
          <w:sz w:val="26"/>
          <w:szCs w:val="26"/>
        </w:rPr>
        <w:fldChar w:fldCharType="end"/>
      </w:r>
      <w:r w:rsidRPr="00E05DB6">
        <w:rPr>
          <w:rFonts w:ascii="Times New Roman" w:hAnsi="Times New Roman" w:cs="Times New Roman"/>
          <w:sz w:val="26"/>
          <w:szCs w:val="26"/>
        </w:rPr>
        <w:t xml:space="preserve"> (в редакции </w:t>
      </w:r>
      <w:r w:rsidRPr="00E05DB6">
        <w:rPr>
          <w:rFonts w:ascii="Times New Roman" w:hAnsi="Times New Roman" w:cs="Times New Roman"/>
          <w:sz w:val="26"/>
          <w:szCs w:val="26"/>
        </w:rPr>
        <w:fldChar w:fldCharType="begin"/>
      </w:r>
      <w:r w:rsidRPr="00E05DB6">
        <w:rPr>
          <w:rFonts w:ascii="Times New Roman" w:hAnsi="Times New Roman" w:cs="Times New Roman"/>
          <w:sz w:val="26"/>
          <w:szCs w:val="26"/>
        </w:rPr>
        <w:instrText xml:space="preserve"> HYPERLINK "kodeks://link/d?nd=9003411"\o"’’О внесении изменений и дополнений в Закон РСФСР ’’О социальной защите граждан, подвергшихся воздействию радиации вследствие катастрофы на Чернобыльской АЭС’’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Закон РФ от 18.06.1992 N 3061-1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Статус: действует с 05.08.1992"</w:instrText>
      </w:r>
      <w:r w:rsidRPr="00E05DB6">
        <w:rPr>
          <w:rFonts w:ascii="Times New Roman" w:hAnsi="Times New Roman" w:cs="Times New Roman"/>
          <w:sz w:val="26"/>
          <w:szCs w:val="26"/>
        </w:rPr>
        <w:fldChar w:fldCharType="separate"/>
      </w:r>
      <w:r w:rsidRPr="00E05DB6">
        <w:rPr>
          <w:rFonts w:ascii="Times New Roman" w:hAnsi="Times New Roman" w:cs="Times New Roman"/>
          <w:sz w:val="26"/>
          <w:szCs w:val="26"/>
        </w:rPr>
        <w:t>Закона Российской Федерации от 18 июня 1992 года N 3061-1</w:t>
      </w:r>
      <w:r w:rsidRPr="00E05DB6">
        <w:rPr>
          <w:rFonts w:ascii="Times New Roman" w:hAnsi="Times New Roman" w:cs="Times New Roman"/>
          <w:sz w:val="26"/>
          <w:szCs w:val="26"/>
        </w:rPr>
        <w:fldChar w:fldCharType="end"/>
      </w:r>
      <w:r w:rsidRPr="00E05DB6">
        <w:rPr>
          <w:rFonts w:ascii="Times New Roman" w:hAnsi="Times New Roman" w:cs="Times New Roman"/>
          <w:sz w:val="26"/>
          <w:szCs w:val="26"/>
        </w:rPr>
        <w:t xml:space="preserve">), в соответствии с </w:t>
      </w:r>
      <w:r w:rsidRPr="00E05DB6">
        <w:rPr>
          <w:rFonts w:ascii="Times New Roman" w:hAnsi="Times New Roman" w:cs="Times New Roman"/>
          <w:sz w:val="26"/>
          <w:szCs w:val="26"/>
        </w:rPr>
        <w:fldChar w:fldCharType="begin"/>
      </w:r>
      <w:r w:rsidRPr="00E05DB6">
        <w:rPr>
          <w:rFonts w:ascii="Times New Roman" w:hAnsi="Times New Roman" w:cs="Times New Roman"/>
          <w:sz w:val="26"/>
          <w:szCs w:val="26"/>
        </w:rPr>
        <w:instrText xml:space="preserve"> HYPERLINK "kodeks://link/d?nd=901721208"\o"’’О социальной защите граждан Российской Федерации, подвергшихся воздействию радиации вследствие ...’’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Федеральный закон от 26.11.1998 N 175-ФЗ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05.05.2020)"</w:instrText>
      </w:r>
      <w:r w:rsidRPr="00E05DB6">
        <w:rPr>
          <w:rFonts w:ascii="Times New Roman" w:hAnsi="Times New Roman" w:cs="Times New Roman"/>
          <w:sz w:val="26"/>
          <w:szCs w:val="26"/>
        </w:rPr>
        <w:fldChar w:fldCharType="separate"/>
      </w:r>
      <w:r w:rsidRPr="00E05DB6">
        <w:rPr>
          <w:rFonts w:ascii="Times New Roman" w:hAnsi="Times New Roman" w:cs="Times New Roman"/>
          <w:sz w:val="26"/>
          <w:szCs w:val="26"/>
        </w:rPr>
        <w:t xml:space="preserve">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</w:t>
      </w:r>
      <w:r w:rsidRPr="00E05DB6">
        <w:rPr>
          <w:rFonts w:ascii="Times New Roman" w:hAnsi="Times New Roman" w:cs="Times New Roman"/>
          <w:sz w:val="26"/>
          <w:szCs w:val="26"/>
        </w:rPr>
        <w:fldChar w:fldCharType="end"/>
      </w:r>
      <w:r w:rsidRPr="00E05DB6">
        <w:rPr>
          <w:rFonts w:ascii="Times New Roman" w:hAnsi="Times New Roman" w:cs="Times New Roman"/>
          <w:sz w:val="26"/>
          <w:szCs w:val="26"/>
        </w:rPr>
        <w:t xml:space="preserve">и сбросов радиоактивных отходов в реку </w:t>
      </w:r>
      <w:proofErr w:type="spellStart"/>
      <w:r w:rsidRPr="00E05DB6"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 w:rsidRPr="00E05DB6">
        <w:rPr>
          <w:rFonts w:ascii="Times New Roman" w:hAnsi="Times New Roman" w:cs="Times New Roman"/>
          <w:sz w:val="26"/>
          <w:szCs w:val="26"/>
        </w:rPr>
        <w:t xml:space="preserve">" и в соответствии с </w:t>
      </w:r>
      <w:r w:rsidRPr="00E05DB6">
        <w:rPr>
          <w:rFonts w:ascii="Times New Roman" w:hAnsi="Times New Roman" w:cs="Times New Roman"/>
          <w:sz w:val="26"/>
          <w:szCs w:val="26"/>
        </w:rPr>
        <w:fldChar w:fldCharType="begin"/>
      </w:r>
      <w:r w:rsidRPr="00E05DB6">
        <w:rPr>
          <w:rFonts w:ascii="Times New Roman" w:hAnsi="Times New Roman" w:cs="Times New Roman"/>
          <w:sz w:val="26"/>
          <w:szCs w:val="26"/>
        </w:rPr>
        <w:instrText xml:space="preserve"> HYPERLINK "kodeks://link/d?nd=901808295"\o"’’О социальных гарантиях гражданам, подвергшимся радиационному воздействию вследствие ядерных ...’’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Федеральный закон от 10.01.2002 N 2-ФЗ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01.09.2021)"</w:instrText>
      </w:r>
      <w:r w:rsidRPr="00E05DB6">
        <w:rPr>
          <w:rFonts w:ascii="Times New Roman" w:hAnsi="Times New Roman" w:cs="Times New Roman"/>
          <w:sz w:val="26"/>
          <w:szCs w:val="26"/>
        </w:rPr>
        <w:fldChar w:fldCharType="separate"/>
      </w:r>
      <w:r w:rsidRPr="00E05DB6">
        <w:rPr>
          <w:rFonts w:ascii="Times New Roman" w:hAnsi="Times New Roman" w:cs="Times New Roman"/>
          <w:sz w:val="26"/>
          <w:szCs w:val="26"/>
        </w:rPr>
        <w:t xml:space="preserve">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полигоне". </w:t>
      </w:r>
      <w:r w:rsidRPr="00E05DB6">
        <w:rPr>
          <w:rFonts w:ascii="Times New Roman" w:hAnsi="Times New Roman" w:cs="Times New Roman"/>
          <w:sz w:val="26"/>
          <w:szCs w:val="26"/>
        </w:rPr>
        <w:fldChar w:fldCharType="end"/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lastRenderedPageBreak/>
        <w:t>7)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</w:t>
      </w:r>
      <w:r>
        <w:rPr>
          <w:rFonts w:ascii="Times New Roman" w:hAnsi="Times New Roman" w:cs="Times New Roman"/>
          <w:sz w:val="26"/>
          <w:szCs w:val="26"/>
        </w:rPr>
        <w:t xml:space="preserve"> вооружения и военных объектах;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8)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</w:t>
      </w:r>
      <w:r>
        <w:rPr>
          <w:rFonts w:ascii="Times New Roman" w:hAnsi="Times New Roman" w:cs="Times New Roman"/>
          <w:sz w:val="26"/>
          <w:szCs w:val="26"/>
        </w:rPr>
        <w:t>е оружие и космическую технику;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9) пенсионеры, получившие пенсии, назначенные в порядке, установленном пенсионным законода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Льгота предоставляется: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- в отношении земельных участков предназначенных для размещения домов </w:t>
      </w:r>
      <w:r>
        <w:rPr>
          <w:rFonts w:ascii="Times New Roman" w:hAnsi="Times New Roman" w:cs="Times New Roman"/>
          <w:sz w:val="26"/>
          <w:szCs w:val="26"/>
        </w:rPr>
        <w:t>индивидуальной жилой застройки;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- в отношении земельных участков, предназначенные для личного подсобного хозяйства, садоводства, огородничества и земельные участки, находящиеся в составе дачных, садоводчески</w:t>
      </w:r>
      <w:r>
        <w:rPr>
          <w:rFonts w:ascii="Times New Roman" w:hAnsi="Times New Roman" w:cs="Times New Roman"/>
          <w:sz w:val="26"/>
          <w:szCs w:val="26"/>
        </w:rPr>
        <w:t>х и огороднических объединений.</w:t>
      </w:r>
    </w:p>
    <w:p w:rsidR="00E072AB" w:rsidRPr="00E072AB" w:rsidRDefault="0020376E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72AB" w:rsidRPr="00E05DB6">
        <w:rPr>
          <w:rFonts w:ascii="Times New Roman" w:hAnsi="Times New Roman" w:cs="Times New Roman"/>
          <w:sz w:val="26"/>
          <w:szCs w:val="26"/>
        </w:rPr>
        <w:t>.1.3.</w:t>
      </w:r>
      <w:r w:rsidR="00E072AB">
        <w:rPr>
          <w:rFonts w:ascii="Times New Roman" w:hAnsi="Times New Roman" w:cs="Times New Roman"/>
          <w:sz w:val="26"/>
          <w:szCs w:val="26"/>
        </w:rPr>
        <w:t xml:space="preserve"> </w:t>
      </w:r>
      <w:r w:rsidR="00E072AB" w:rsidRPr="00E072AB">
        <w:rPr>
          <w:rFonts w:ascii="Times New Roman" w:hAnsi="Times New Roman" w:cs="Times New Roman"/>
          <w:sz w:val="26"/>
          <w:szCs w:val="26"/>
        </w:rPr>
        <w:t>В размере 50% физические лица, в отношении земельных участков, не используемых ими в предпринимательской деятельности:</w:t>
      </w:r>
    </w:p>
    <w:p w:rsidR="00E072AB" w:rsidRPr="00E072AB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72AB">
        <w:rPr>
          <w:rFonts w:ascii="Times New Roman" w:hAnsi="Times New Roman" w:cs="Times New Roman"/>
          <w:sz w:val="26"/>
          <w:szCs w:val="26"/>
        </w:rPr>
        <w:t xml:space="preserve">  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городского поселения Пойковский;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72AB">
        <w:rPr>
          <w:rFonts w:ascii="Times New Roman" w:hAnsi="Times New Roman" w:cs="Times New Roman"/>
          <w:sz w:val="26"/>
          <w:szCs w:val="26"/>
        </w:rPr>
        <w:t>Физические и юридические лица в отношении земельных участков, предоставленных для ведения крестьянских (фермерских) хозяйств либо осуществления предпринимательской деятельности в сфере сельского хозяйства.</w:t>
      </w:r>
    </w:p>
    <w:p w:rsidR="00E072AB" w:rsidRPr="00E05DB6" w:rsidRDefault="0020376E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72AB" w:rsidRPr="00E05DB6">
        <w:rPr>
          <w:rFonts w:ascii="Times New Roman" w:hAnsi="Times New Roman" w:cs="Times New Roman"/>
          <w:sz w:val="26"/>
          <w:szCs w:val="26"/>
        </w:rPr>
        <w:t>.2. От уплаты земельного налог</w:t>
      </w:r>
      <w:r w:rsidR="00E072AB">
        <w:rPr>
          <w:rFonts w:ascii="Times New Roman" w:hAnsi="Times New Roman" w:cs="Times New Roman"/>
          <w:sz w:val="26"/>
          <w:szCs w:val="26"/>
        </w:rPr>
        <w:t>а в размере 100% освобождаются: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1) организации-инвесторы, реализующие инвестиционные проекты на территории муниципального образования </w:t>
      </w:r>
      <w:proofErr w:type="spellStart"/>
      <w:r w:rsidRPr="00E05DB6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E05DB6">
        <w:rPr>
          <w:rFonts w:ascii="Times New Roman" w:hAnsi="Times New Roman" w:cs="Times New Roman"/>
          <w:sz w:val="26"/>
          <w:szCs w:val="26"/>
        </w:rPr>
        <w:t xml:space="preserve"> по направлениям деятельности, определенным </w:t>
      </w:r>
      <w:r w:rsidRPr="00F1784E">
        <w:rPr>
          <w:rFonts w:ascii="Times New Roman" w:hAnsi="Times New Roman" w:cs="Times New Roman"/>
          <w:sz w:val="26"/>
          <w:szCs w:val="26"/>
        </w:rPr>
        <w:fldChar w:fldCharType="begin"/>
      </w:r>
      <w:r w:rsidRPr="00F1784E">
        <w:rPr>
          <w:rFonts w:ascii="Times New Roman" w:hAnsi="Times New Roman" w:cs="Times New Roman"/>
          <w:sz w:val="26"/>
          <w:szCs w:val="26"/>
        </w:rPr>
        <w:instrText xml:space="preserve"> HYPERLINK "kodeks://link/d?nd=453375077"\o"’’О плане создания объектов инвестиционной инфраструктуры в Ханты-Мансийском автономном округе - Югре (с ...’’</w:instrTex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instrText>Постановление Правительства Ханты-Мансийского автономного округа - Югры от 05.04.2013 N 106-п</w:instrTex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Pr="00F1784E">
        <w:rPr>
          <w:rFonts w:ascii="Times New Roman" w:hAnsi="Times New Roman" w:cs="Times New Roman"/>
          <w:sz w:val="26"/>
          <w:szCs w:val="26"/>
        </w:rPr>
        <w:fldChar w:fldCharType="separate"/>
      </w:r>
      <w:r w:rsidRPr="00F1784E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Ханты-Мансийского автономного округа-Югры от 05.04.2013 N 106-п "О плане создания объектов инвестиционной инфраструктуры в Ханты-Мансийском автономном округе-Югре" </w:t>
      </w:r>
      <w:r w:rsidRPr="00F1784E">
        <w:rPr>
          <w:rFonts w:ascii="Times New Roman" w:hAnsi="Times New Roman" w:cs="Times New Roman"/>
          <w:sz w:val="26"/>
          <w:szCs w:val="26"/>
        </w:rPr>
        <w:fldChar w:fldCharType="end"/>
      </w:r>
      <w:r w:rsidRPr="00F1784E">
        <w:rPr>
          <w:rFonts w:ascii="Times New Roman" w:hAnsi="Times New Roman" w:cs="Times New Roman"/>
          <w:sz w:val="26"/>
          <w:szCs w:val="26"/>
        </w:rPr>
        <w:t>в размере не менее 50 миллионов рублей, в течение двух налоговых периодов с момента отражения произведенных капитальных вложений в бухгалтерском балансе</w:t>
      </w:r>
      <w:r>
        <w:rPr>
          <w:rFonts w:ascii="Times New Roman" w:hAnsi="Times New Roman" w:cs="Times New Roman"/>
          <w:sz w:val="26"/>
          <w:szCs w:val="26"/>
        </w:rPr>
        <w:t xml:space="preserve"> организации-налогоплательщика.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Льгота предоставляется в части земельных участков, занятых имуществом, созданным в результате реал</w:t>
      </w:r>
      <w:r>
        <w:rPr>
          <w:rFonts w:ascii="Times New Roman" w:hAnsi="Times New Roman" w:cs="Times New Roman"/>
          <w:sz w:val="26"/>
          <w:szCs w:val="26"/>
        </w:rPr>
        <w:t>изации инвестиционного проекта.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 xml:space="preserve">2) субъекты малого (среднего) предпринимательства, реализующие инвестиционные проекты на территории муниципального образования </w:t>
      </w:r>
      <w:proofErr w:type="spellStart"/>
      <w:r w:rsidRPr="00F1784E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F1784E">
        <w:rPr>
          <w:rFonts w:ascii="Times New Roman" w:hAnsi="Times New Roman" w:cs="Times New Roman"/>
          <w:sz w:val="26"/>
          <w:szCs w:val="26"/>
        </w:rPr>
        <w:t>, в соответствии с приоритетными направлениями развития городского поселения Пойковский, в размере не менее 10 миллионов рублей, в течение двух налоговых периодов с момента отражения произведенных капитальных вложений в бухгалтер</w:t>
      </w:r>
      <w:r>
        <w:rPr>
          <w:rFonts w:ascii="Times New Roman" w:hAnsi="Times New Roman" w:cs="Times New Roman"/>
          <w:sz w:val="26"/>
          <w:szCs w:val="26"/>
        </w:rPr>
        <w:t>ском балансе налогоплательщика.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Льгота предоставляется в части земельных участков, занятых имуществом, созданным в результате реал</w:t>
      </w:r>
      <w:r>
        <w:rPr>
          <w:rFonts w:ascii="Times New Roman" w:hAnsi="Times New Roman" w:cs="Times New Roman"/>
          <w:sz w:val="26"/>
          <w:szCs w:val="26"/>
        </w:rPr>
        <w:t>изации инвестиционного проекта.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 xml:space="preserve">3) вновь зарегистрированные субъекты малого (среднего) предпринимательства на территории муниципального образования </w:t>
      </w:r>
      <w:proofErr w:type="spellStart"/>
      <w:r w:rsidRPr="00F1784E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F1784E">
        <w:rPr>
          <w:rFonts w:ascii="Times New Roman" w:hAnsi="Times New Roman" w:cs="Times New Roman"/>
          <w:sz w:val="26"/>
          <w:szCs w:val="26"/>
        </w:rPr>
        <w:t>, в течение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г</w:t>
      </w:r>
      <w:r>
        <w:rPr>
          <w:rFonts w:ascii="Times New Roman" w:hAnsi="Times New Roman" w:cs="Times New Roman"/>
          <w:sz w:val="26"/>
          <w:szCs w:val="26"/>
        </w:rPr>
        <w:t>ородского поселения Пойковский.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lastRenderedPageBreak/>
        <w:t>В целях применения налоговой льготы, приоритетными направлениями развития городского поселения Пойковский являются следующие в</w:t>
      </w:r>
      <w:r>
        <w:rPr>
          <w:rFonts w:ascii="Times New Roman" w:hAnsi="Times New Roman" w:cs="Times New Roman"/>
          <w:sz w:val="26"/>
          <w:szCs w:val="26"/>
        </w:rPr>
        <w:t>иды экономической деятельности: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сел</w:t>
      </w:r>
      <w:r>
        <w:rPr>
          <w:rFonts w:ascii="Times New Roman" w:hAnsi="Times New Roman" w:cs="Times New Roman"/>
          <w:sz w:val="26"/>
          <w:szCs w:val="26"/>
        </w:rPr>
        <w:t>ьскохозяйственное производство;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дошкольное</w:t>
      </w:r>
      <w:r>
        <w:rPr>
          <w:rFonts w:ascii="Times New Roman" w:hAnsi="Times New Roman" w:cs="Times New Roman"/>
          <w:sz w:val="26"/>
          <w:szCs w:val="26"/>
        </w:rPr>
        <w:t xml:space="preserve"> и начальное общее образование;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здравоохранение и предостав</w:t>
      </w:r>
      <w:r>
        <w:rPr>
          <w:rFonts w:ascii="Times New Roman" w:hAnsi="Times New Roman" w:cs="Times New Roman"/>
          <w:sz w:val="26"/>
          <w:szCs w:val="26"/>
        </w:rPr>
        <w:t>ление социальных услуг;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услуги в сфере семейного,</w:t>
      </w:r>
      <w:r>
        <w:rPr>
          <w:rFonts w:ascii="Times New Roman" w:hAnsi="Times New Roman" w:cs="Times New Roman"/>
          <w:sz w:val="26"/>
          <w:szCs w:val="26"/>
        </w:rPr>
        <w:t xml:space="preserve"> молодежного и детского досуга;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ус</w:t>
      </w:r>
      <w:r>
        <w:rPr>
          <w:rFonts w:ascii="Times New Roman" w:hAnsi="Times New Roman" w:cs="Times New Roman"/>
          <w:sz w:val="26"/>
          <w:szCs w:val="26"/>
        </w:rPr>
        <w:t>луги в сфере культуры и спорта;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маш</w:t>
      </w:r>
      <w:r>
        <w:rPr>
          <w:rFonts w:ascii="Times New Roman" w:hAnsi="Times New Roman" w:cs="Times New Roman"/>
          <w:sz w:val="26"/>
          <w:szCs w:val="26"/>
        </w:rPr>
        <w:t>иностроение и металлообработка;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- произв</w:t>
      </w:r>
      <w:r>
        <w:rPr>
          <w:rFonts w:ascii="Times New Roman" w:hAnsi="Times New Roman" w:cs="Times New Roman"/>
          <w:sz w:val="26"/>
          <w:szCs w:val="26"/>
        </w:rPr>
        <w:t>одство строительных материалов;</w: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 xml:space="preserve">- социально ориентированные некоммерческие организации, осуществляющие на территории городского поселения Пойковский виды деятельности, предусмотренные пунктом 1 </w:t>
      </w:r>
      <w:r w:rsidRPr="00F1784E">
        <w:rPr>
          <w:rFonts w:ascii="Times New Roman" w:hAnsi="Times New Roman" w:cs="Times New Roman"/>
          <w:sz w:val="26"/>
          <w:szCs w:val="26"/>
        </w:rPr>
        <w:fldChar w:fldCharType="begin"/>
      </w:r>
      <w:r w:rsidRPr="00F1784E">
        <w:rPr>
          <w:rFonts w:ascii="Times New Roman" w:hAnsi="Times New Roman" w:cs="Times New Roman"/>
          <w:sz w:val="26"/>
          <w:szCs w:val="26"/>
        </w:rPr>
        <w:instrText xml:space="preserve"> HYPERLINK "kodeks://link/d?nd=9015223&amp;point=mark=000000000000000000000000000000000000000000000000008Q40M2"\o"’’О некоммерческих организациях (с изменениями на 2 июля 2021 года) (редакция, действующая с 3 октября 2021 года)’’</w:instrTex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instrText>Федеральный закон от 12.01.1996 N 7-ФЗ</w:instrTex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03.10.2021)"</w:instrText>
      </w:r>
      <w:r w:rsidRPr="00F1784E">
        <w:rPr>
          <w:rFonts w:ascii="Times New Roman" w:hAnsi="Times New Roman" w:cs="Times New Roman"/>
          <w:sz w:val="26"/>
          <w:szCs w:val="26"/>
        </w:rPr>
        <w:fldChar w:fldCharType="separate"/>
      </w:r>
      <w:r w:rsidRPr="00F1784E">
        <w:rPr>
          <w:rFonts w:ascii="Times New Roman" w:hAnsi="Times New Roman" w:cs="Times New Roman"/>
          <w:sz w:val="26"/>
          <w:szCs w:val="26"/>
        </w:rPr>
        <w:t>статьи 31.1 Федерального закона от 12 января 1996 года N 7-ФЗ "О некоммерческих организациях"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1784E">
        <w:rPr>
          <w:rFonts w:ascii="Times New Roman" w:hAnsi="Times New Roman" w:cs="Times New Roman"/>
          <w:sz w:val="26"/>
          <w:szCs w:val="26"/>
        </w:rPr>
        <w:t xml:space="preserve"> </w:t>
      </w:r>
      <w:r w:rsidRPr="00F1784E">
        <w:rPr>
          <w:rFonts w:ascii="Times New Roman" w:hAnsi="Times New Roman" w:cs="Times New Roman"/>
          <w:sz w:val="26"/>
          <w:szCs w:val="26"/>
        </w:rPr>
        <w:fldChar w:fldCharType="end"/>
      </w:r>
      <w:r w:rsidRPr="00F1784E">
        <w:rPr>
          <w:rFonts w:ascii="Times New Roman" w:hAnsi="Times New Roman" w:cs="Times New Roman"/>
          <w:sz w:val="26"/>
          <w:szCs w:val="26"/>
        </w:rPr>
        <w:t xml:space="preserve">пунктом 1 </w:t>
      </w:r>
      <w:r w:rsidRPr="00F1784E">
        <w:rPr>
          <w:rFonts w:ascii="Times New Roman" w:hAnsi="Times New Roman" w:cs="Times New Roman"/>
          <w:sz w:val="26"/>
          <w:szCs w:val="26"/>
        </w:rPr>
        <w:fldChar w:fldCharType="begin"/>
      </w:r>
      <w:r w:rsidRPr="00F1784E">
        <w:rPr>
          <w:rFonts w:ascii="Times New Roman" w:hAnsi="Times New Roman" w:cs="Times New Roman"/>
          <w:sz w:val="26"/>
          <w:szCs w:val="26"/>
        </w:rPr>
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</w:r>
    </w:p>
    <w:p w:rsidR="00E072AB" w:rsidRPr="00F1784E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instrText>Закон Ханты-Мансийского автономного округа - Югры от 16.12.2010 N 229-оз</w:instrTex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Pr="00F1784E">
        <w:rPr>
          <w:rFonts w:ascii="Times New Roman" w:hAnsi="Times New Roman" w:cs="Times New Roman"/>
          <w:sz w:val="26"/>
          <w:szCs w:val="26"/>
        </w:rPr>
        <w:fldChar w:fldCharType="separate"/>
      </w:r>
      <w:r w:rsidRPr="00F1784E">
        <w:rPr>
          <w:rFonts w:ascii="Times New Roman" w:hAnsi="Times New Roman" w:cs="Times New Roman"/>
          <w:sz w:val="26"/>
          <w:szCs w:val="26"/>
        </w:rPr>
        <w:t xml:space="preserve"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</w:t>
      </w:r>
      <w:r>
        <w:rPr>
          <w:rFonts w:ascii="Times New Roman" w:hAnsi="Times New Roman" w:cs="Times New Roman"/>
          <w:sz w:val="26"/>
          <w:szCs w:val="26"/>
        </w:rPr>
        <w:t>округе – Югре".</w:t>
      </w:r>
      <w:r w:rsidRPr="00F1784E">
        <w:rPr>
          <w:rFonts w:ascii="Times New Roman" w:hAnsi="Times New Roman" w:cs="Times New Roman"/>
          <w:sz w:val="26"/>
          <w:szCs w:val="26"/>
        </w:rPr>
        <w:t xml:space="preserve"> </w:t>
      </w:r>
      <w:r w:rsidRPr="00F1784E">
        <w:rPr>
          <w:rFonts w:ascii="Times New Roman" w:hAnsi="Times New Roman" w:cs="Times New Roman"/>
          <w:sz w:val="26"/>
          <w:szCs w:val="26"/>
        </w:rPr>
        <w:fldChar w:fldCharType="end"/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>4) 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</w:t>
      </w:r>
      <w:r>
        <w:rPr>
          <w:rFonts w:ascii="Times New Roman" w:hAnsi="Times New Roman" w:cs="Times New Roman"/>
          <w:sz w:val="26"/>
          <w:szCs w:val="26"/>
        </w:rPr>
        <w:t>м проекте, но не более 3-х лет.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5) управляющие компании индустриальных (промышленных) парков в отношении имущества, используемого при реализации инвестиционных проектов и находящегося на территории индустриального (промышленного) парка. </w:t>
      </w:r>
    </w:p>
    <w:p w:rsidR="00E072AB" w:rsidRPr="00E05DB6" w:rsidRDefault="00E072AB" w:rsidP="00E072A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DB6">
        <w:rPr>
          <w:rFonts w:ascii="Times New Roman" w:hAnsi="Times New Roman" w:cs="Times New Roman"/>
          <w:sz w:val="26"/>
          <w:szCs w:val="26"/>
        </w:rPr>
        <w:t xml:space="preserve">Налоговая льгота, установленная настоящим подпунктом, применяется с первого числа месяца, следующего за месяцем, в котором управляющая компания включена в реестр в соответствии с требованиями, определенными Постановлением Правительства Российской Федерации </w:t>
      </w:r>
      <w:r w:rsidR="0020376E">
        <w:rPr>
          <w:rFonts w:ascii="Times New Roman" w:hAnsi="Times New Roman" w:cs="Times New Roman"/>
          <w:sz w:val="26"/>
          <w:szCs w:val="26"/>
        </w:rPr>
        <w:t xml:space="preserve">от 4 августа 2015 года № 794 </w:t>
      </w:r>
      <w:r w:rsidRPr="00E05DB6">
        <w:rPr>
          <w:rFonts w:ascii="Times New Roman" w:hAnsi="Times New Roman" w:cs="Times New Roman"/>
          <w:sz w:val="26"/>
          <w:szCs w:val="26"/>
        </w:rPr>
        <w:t xml:space="preserve">«Об индустриальных (промышленных) парках и управляющих компаниях индустриальных (промышленных) парков», до первого числа месяца, следующего за месяцем, в котором </w:t>
      </w:r>
      <w:r w:rsidR="0020376E">
        <w:rPr>
          <w:rFonts w:ascii="Times New Roman" w:hAnsi="Times New Roman" w:cs="Times New Roman"/>
          <w:sz w:val="26"/>
          <w:szCs w:val="26"/>
        </w:rPr>
        <w:t>сведения об управляющей компании индустриального (промышленного) парка исключены из указанного реестра, но не более пяти лет с даты включения в реестр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72AB" w:rsidRPr="00E05DB6" w:rsidRDefault="0020376E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72AB" w:rsidRPr="00E05DB6">
        <w:rPr>
          <w:rFonts w:ascii="Times New Roman" w:hAnsi="Times New Roman" w:cs="Times New Roman"/>
          <w:sz w:val="26"/>
          <w:szCs w:val="26"/>
        </w:rPr>
        <w:t>.3. В случае передачи лицами, имеющими право на налоговые льготы, земельного участка или его части во владение и пользование другим лицам, не имеющим такого права, право на налоговую льготу утрачивает силу на соответствующий з</w:t>
      </w:r>
      <w:r w:rsidR="00E072AB">
        <w:rPr>
          <w:rFonts w:ascii="Times New Roman" w:hAnsi="Times New Roman" w:cs="Times New Roman"/>
          <w:sz w:val="26"/>
          <w:szCs w:val="26"/>
        </w:rPr>
        <w:t>емельный участок или его часть.</w:t>
      </w:r>
    </w:p>
    <w:p w:rsidR="00E072AB" w:rsidRPr="00E05DB6" w:rsidRDefault="0020376E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72AB" w:rsidRPr="00E05DB6">
        <w:rPr>
          <w:rFonts w:ascii="Times New Roman" w:hAnsi="Times New Roman" w:cs="Times New Roman"/>
          <w:sz w:val="26"/>
          <w:szCs w:val="26"/>
        </w:rPr>
        <w:t>.4. Льготы по уплате земельного налога предоставляются физическим лицам в части одного земельного участка.</w:t>
      </w:r>
    </w:p>
    <w:p w:rsidR="00E072AB" w:rsidRPr="00E05DB6" w:rsidRDefault="00E072AB" w:rsidP="00E072A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072AB" w:rsidRDefault="00E072AB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  <w:r w:rsidRPr="00673C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76E" w:rsidRPr="00673C0A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3C0A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20376E" w:rsidRPr="00673C0A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673C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______</w:t>
      </w: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Default="0020376E" w:rsidP="00E072AB">
      <w:pPr>
        <w:jc w:val="center"/>
      </w:pPr>
    </w:p>
    <w:p w:rsidR="0020376E" w:rsidRPr="00F1784E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F178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20376E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76E" w:rsidRPr="00F1784E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20376E" w:rsidRPr="00F1784E" w:rsidRDefault="0020376E" w:rsidP="0020376E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F1784E">
        <w:rPr>
          <w:rFonts w:ascii="Times New Roman" w:hAnsi="Times New Roman" w:cs="Times New Roman"/>
          <w:sz w:val="26"/>
          <w:szCs w:val="26"/>
        </w:rPr>
        <w:t xml:space="preserve">от 26.09.2014 N 78 </w:t>
      </w:r>
    </w:p>
    <w:p w:rsidR="0020376E" w:rsidRDefault="0020376E" w:rsidP="0020376E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0376E" w:rsidRDefault="0020376E" w:rsidP="0020376E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0376E" w:rsidRDefault="0020376E" w:rsidP="0020376E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673C0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СТАВКИ ЗЕМЕЛЬНОГО НАЛОГА НА ТЕРРИТОРИИ МУНИЦИПАЛЬНОГО ОБРАЗОВАНИЯ ГОРОДСКОЕ ПОСЕЛЕНИЕ ПОЙКОВСКИЙ </w:t>
      </w:r>
    </w:p>
    <w:p w:rsidR="0020376E" w:rsidRPr="00673C0A" w:rsidRDefault="0020376E" w:rsidP="0020376E">
      <w:pPr>
        <w:pStyle w:val="HEADERTEXT"/>
        <w:ind w:firstLine="709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20376E" w:rsidRPr="00673C0A" w:rsidRDefault="0020376E" w:rsidP="003E4B2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C0A">
        <w:rPr>
          <w:rFonts w:ascii="Times New Roman" w:hAnsi="Times New Roman" w:cs="Times New Roman"/>
          <w:sz w:val="26"/>
          <w:szCs w:val="26"/>
        </w:rPr>
        <w:t xml:space="preserve">1. Налоговые ставки </w:t>
      </w:r>
      <w:r w:rsidR="003E4B2A">
        <w:rPr>
          <w:rFonts w:ascii="Times New Roman" w:hAnsi="Times New Roman" w:cs="Times New Roman"/>
          <w:sz w:val="26"/>
          <w:szCs w:val="26"/>
        </w:rPr>
        <w:t>в пределах, установленных Налоговым кодексом Российской Федерации, устанавливаются</w:t>
      </w:r>
      <w:r w:rsidRPr="00673C0A">
        <w:rPr>
          <w:rFonts w:ascii="Times New Roman" w:hAnsi="Times New Roman" w:cs="Times New Roman"/>
          <w:sz w:val="26"/>
          <w:szCs w:val="26"/>
        </w:rPr>
        <w:t>, в следующих размерах: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1) з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емельные участки, предоставленные в собственность для строительства многоквартирных домов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2) з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емельные участки, предназначенные для размещения домов индивидуальной жилой застройки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3) з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(представленные)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4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предназначенные для размещения гаражей и автостоянок - 1,5%;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находящиеся в составе садоводческих и огороднических объединений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предназначенные для объектов торговли, общественного питания, бытового обслуживания - 1,5%;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7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предназначенные для размещения гостиниц - 1,5%;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8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) 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религии 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- 1,5%;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9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предназначенные для размещения объектов рекреационного и лечебно-оздоровительного назначения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10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приобретенные (предоставленные) для личного подсобного хозяйства, садоводства, огородничества или животноводства, а также дачного хозяйства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11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 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 - 1,5%;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04DC8">
        <w:rPr>
          <w:rFonts w:ascii="Times New Roman" w:eastAsiaTheme="minorEastAsia" w:hAnsi="Times New Roman" w:cs="Times New Roman"/>
          <w:sz w:val="26"/>
          <w:szCs w:val="26"/>
        </w:rPr>
        <w:t>1</w:t>
      </w:r>
      <w:r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) земельные участки, занятые особо охраняемыми территориями и объектами, городскими лесами, скверами, парками, городскими садами - 1,5%;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13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) земельные участки, отнесенные к землям сельскохозяйственного 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lastRenderedPageBreak/>
        <w:t>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- 0,3%;</w:t>
      </w:r>
    </w:p>
    <w:p w:rsidR="0020376E" w:rsidRPr="00404DC8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14) зе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мельные участки, </w:t>
      </w:r>
      <w:r>
        <w:rPr>
          <w:rFonts w:ascii="Times New Roman" w:eastAsiaTheme="minorEastAsia" w:hAnsi="Times New Roman" w:cs="Times New Roman"/>
          <w:sz w:val="26"/>
          <w:szCs w:val="26"/>
        </w:rPr>
        <w:t>занятые объектами газозаправочной инфраструктуры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–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1,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>0%;</w:t>
      </w:r>
    </w:p>
    <w:p w:rsidR="0020376E" w:rsidRPr="00937B56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04DC8">
        <w:rPr>
          <w:rFonts w:ascii="Times New Roman" w:eastAsiaTheme="minorEastAsia" w:hAnsi="Times New Roman" w:cs="Times New Roman"/>
          <w:sz w:val="26"/>
          <w:szCs w:val="26"/>
        </w:rPr>
        <w:t>1</w:t>
      </w:r>
      <w:r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404DC8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r w:rsidRPr="00937B56">
        <w:rPr>
          <w:rFonts w:ascii="Times New Roman" w:eastAsiaTheme="minorEastAsia" w:hAnsi="Times New Roman" w:cs="Times New Roman"/>
          <w:sz w:val="26"/>
          <w:szCs w:val="26"/>
        </w:rPr>
        <w:t xml:space="preserve">земельные участки, предназначенные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Земельным </w:t>
      </w:r>
      <w:hyperlink r:id="rId6" w:tooltip="&quot;Земельный кодекс Российской Федерации&quot; от 25.10.2001 N 136-ФЗ (ред. от 06.02.2023) (с изм. и доп., вступ. в силу с 01.03.2023) {КонсультантПлюс}">
        <w:r w:rsidRPr="00937B56">
          <w:rPr>
            <w:rFonts w:ascii="Times New Roman" w:eastAsiaTheme="minorEastAsia" w:hAnsi="Times New Roman" w:cs="Times New Roman"/>
            <w:sz w:val="26"/>
            <w:szCs w:val="26"/>
          </w:rPr>
          <w:t>кодексом</w:t>
        </w:r>
      </w:hyperlink>
      <w:r w:rsidRPr="00937B56">
        <w:rPr>
          <w:rFonts w:ascii="Times New Roman" w:eastAsiaTheme="minorEastAsia" w:hAnsi="Times New Roman" w:cs="Times New Roman"/>
          <w:sz w:val="26"/>
          <w:szCs w:val="26"/>
        </w:rPr>
        <w:t xml:space="preserve"> Российской Федерации, федеральными законами и законами субъектов Российской Федерации, - 0,75%</w:t>
      </w:r>
      <w:r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20376E" w:rsidRPr="00937B56" w:rsidRDefault="0020376E" w:rsidP="0020376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37B56">
        <w:rPr>
          <w:rFonts w:ascii="Times New Roman" w:eastAsiaTheme="minorEastAsia" w:hAnsi="Times New Roman" w:cs="Times New Roman"/>
          <w:sz w:val="26"/>
          <w:szCs w:val="26"/>
        </w:rPr>
        <w:t>1</w:t>
      </w:r>
      <w:r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937B56">
        <w:rPr>
          <w:rFonts w:ascii="Times New Roman" w:eastAsiaTheme="minorEastAsia" w:hAnsi="Times New Roman" w:cs="Times New Roman"/>
          <w:sz w:val="26"/>
          <w:szCs w:val="26"/>
        </w:rPr>
        <w:t>) прочие земельные участки – 1,5%.</w:t>
      </w:r>
    </w:p>
    <w:p w:rsidR="0020376E" w:rsidRPr="00E072AB" w:rsidRDefault="0020376E" w:rsidP="00464A2F"/>
    <w:sectPr w:rsidR="0020376E" w:rsidRPr="00E072AB" w:rsidSect="009C0F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78762B56"/>
    <w:multiLevelType w:val="multilevel"/>
    <w:tmpl w:val="79E244E6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063C6"/>
    <w:rsid w:val="00037A70"/>
    <w:rsid w:val="0005200C"/>
    <w:rsid w:val="00081F32"/>
    <w:rsid w:val="000850BB"/>
    <w:rsid w:val="00096CBD"/>
    <w:rsid w:val="000A4968"/>
    <w:rsid w:val="000C5882"/>
    <w:rsid w:val="000E5922"/>
    <w:rsid w:val="000F225A"/>
    <w:rsid w:val="000F26CB"/>
    <w:rsid w:val="00101719"/>
    <w:rsid w:val="00125B9A"/>
    <w:rsid w:val="001372E1"/>
    <w:rsid w:val="001520B0"/>
    <w:rsid w:val="00181806"/>
    <w:rsid w:val="00191F71"/>
    <w:rsid w:val="001A12B3"/>
    <w:rsid w:val="001A43CC"/>
    <w:rsid w:val="001C04EC"/>
    <w:rsid w:val="001D6DCE"/>
    <w:rsid w:val="001E1D16"/>
    <w:rsid w:val="001E3B8B"/>
    <w:rsid w:val="001E48B6"/>
    <w:rsid w:val="001F7C00"/>
    <w:rsid w:val="0020376E"/>
    <w:rsid w:val="002245CA"/>
    <w:rsid w:val="00231F18"/>
    <w:rsid w:val="00235546"/>
    <w:rsid w:val="002524D0"/>
    <w:rsid w:val="00265907"/>
    <w:rsid w:val="002676BC"/>
    <w:rsid w:val="00274D4D"/>
    <w:rsid w:val="00283F1F"/>
    <w:rsid w:val="002A45C1"/>
    <w:rsid w:val="002B4BA9"/>
    <w:rsid w:val="002D3805"/>
    <w:rsid w:val="00322BDA"/>
    <w:rsid w:val="003316EB"/>
    <w:rsid w:val="003318B7"/>
    <w:rsid w:val="0034756E"/>
    <w:rsid w:val="003540C4"/>
    <w:rsid w:val="00357D37"/>
    <w:rsid w:val="003C314F"/>
    <w:rsid w:val="003E4B2A"/>
    <w:rsid w:val="003F7B49"/>
    <w:rsid w:val="004016E8"/>
    <w:rsid w:val="004201F1"/>
    <w:rsid w:val="00423DE5"/>
    <w:rsid w:val="00443114"/>
    <w:rsid w:val="004626E7"/>
    <w:rsid w:val="00464A2F"/>
    <w:rsid w:val="00472C07"/>
    <w:rsid w:val="004A063D"/>
    <w:rsid w:val="004B18BC"/>
    <w:rsid w:val="004B31C9"/>
    <w:rsid w:val="004C5D81"/>
    <w:rsid w:val="004F5F17"/>
    <w:rsid w:val="00505F6D"/>
    <w:rsid w:val="00535FCD"/>
    <w:rsid w:val="00555031"/>
    <w:rsid w:val="005550B1"/>
    <w:rsid w:val="00556DEA"/>
    <w:rsid w:val="0056239E"/>
    <w:rsid w:val="0056386E"/>
    <w:rsid w:val="005679DA"/>
    <w:rsid w:val="00574A08"/>
    <w:rsid w:val="005B0B93"/>
    <w:rsid w:val="005C2D79"/>
    <w:rsid w:val="005C44BF"/>
    <w:rsid w:val="005D0368"/>
    <w:rsid w:val="005D0A7D"/>
    <w:rsid w:val="005D5F69"/>
    <w:rsid w:val="00617D14"/>
    <w:rsid w:val="00650812"/>
    <w:rsid w:val="00664759"/>
    <w:rsid w:val="00695C70"/>
    <w:rsid w:val="006B54D4"/>
    <w:rsid w:val="006E061A"/>
    <w:rsid w:val="00735A6B"/>
    <w:rsid w:val="007836F5"/>
    <w:rsid w:val="00791328"/>
    <w:rsid w:val="007944D8"/>
    <w:rsid w:val="00794DE1"/>
    <w:rsid w:val="007A65C0"/>
    <w:rsid w:val="0083660D"/>
    <w:rsid w:val="00837FE5"/>
    <w:rsid w:val="0086357E"/>
    <w:rsid w:val="00884D46"/>
    <w:rsid w:val="00885D3A"/>
    <w:rsid w:val="0089278B"/>
    <w:rsid w:val="00895EC7"/>
    <w:rsid w:val="008D2EF8"/>
    <w:rsid w:val="008E0BEF"/>
    <w:rsid w:val="008E3065"/>
    <w:rsid w:val="008E614D"/>
    <w:rsid w:val="008F6892"/>
    <w:rsid w:val="00924B1D"/>
    <w:rsid w:val="00930EC5"/>
    <w:rsid w:val="00933C08"/>
    <w:rsid w:val="009C0FCA"/>
    <w:rsid w:val="009C5F14"/>
    <w:rsid w:val="009E3774"/>
    <w:rsid w:val="009F7499"/>
    <w:rsid w:val="00A03460"/>
    <w:rsid w:val="00A43183"/>
    <w:rsid w:val="00A47A36"/>
    <w:rsid w:val="00A52F4C"/>
    <w:rsid w:val="00A60126"/>
    <w:rsid w:val="00A657D4"/>
    <w:rsid w:val="00A675EA"/>
    <w:rsid w:val="00A67E19"/>
    <w:rsid w:val="00A8112A"/>
    <w:rsid w:val="00A85EF2"/>
    <w:rsid w:val="00AA0979"/>
    <w:rsid w:val="00AC02EC"/>
    <w:rsid w:val="00AD0DE4"/>
    <w:rsid w:val="00AF4BEE"/>
    <w:rsid w:val="00AF6225"/>
    <w:rsid w:val="00B120EE"/>
    <w:rsid w:val="00B564FB"/>
    <w:rsid w:val="00B843BA"/>
    <w:rsid w:val="00B92773"/>
    <w:rsid w:val="00BB774C"/>
    <w:rsid w:val="00BC2CA2"/>
    <w:rsid w:val="00BC33F9"/>
    <w:rsid w:val="00BE16E5"/>
    <w:rsid w:val="00C204BC"/>
    <w:rsid w:val="00C21554"/>
    <w:rsid w:val="00C6587C"/>
    <w:rsid w:val="00C67FC8"/>
    <w:rsid w:val="00C7249B"/>
    <w:rsid w:val="00C939DC"/>
    <w:rsid w:val="00C954B5"/>
    <w:rsid w:val="00CA0124"/>
    <w:rsid w:val="00CA14FA"/>
    <w:rsid w:val="00CA7FDD"/>
    <w:rsid w:val="00CD3095"/>
    <w:rsid w:val="00CE35FE"/>
    <w:rsid w:val="00CF392E"/>
    <w:rsid w:val="00D1792F"/>
    <w:rsid w:val="00D77220"/>
    <w:rsid w:val="00D823C7"/>
    <w:rsid w:val="00DA05B8"/>
    <w:rsid w:val="00DD379D"/>
    <w:rsid w:val="00DF6B34"/>
    <w:rsid w:val="00E05DB6"/>
    <w:rsid w:val="00E072AB"/>
    <w:rsid w:val="00E07FA0"/>
    <w:rsid w:val="00E15A61"/>
    <w:rsid w:val="00E275BA"/>
    <w:rsid w:val="00E60D85"/>
    <w:rsid w:val="00E72290"/>
    <w:rsid w:val="00E7320E"/>
    <w:rsid w:val="00E76A45"/>
    <w:rsid w:val="00EA12C4"/>
    <w:rsid w:val="00EA7C68"/>
    <w:rsid w:val="00EB0AE6"/>
    <w:rsid w:val="00ED1C84"/>
    <w:rsid w:val="00F12C9D"/>
    <w:rsid w:val="00F1784E"/>
    <w:rsid w:val="00F272BE"/>
    <w:rsid w:val="00F27EC2"/>
    <w:rsid w:val="00F525C0"/>
    <w:rsid w:val="00F6188D"/>
    <w:rsid w:val="00F659CD"/>
    <w:rsid w:val="00F83C33"/>
    <w:rsid w:val="00FA2745"/>
    <w:rsid w:val="00FB2894"/>
    <w:rsid w:val="00FD1293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D12B-35AF-4812-9CFB-D08E8D5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formattext0">
    <w:name w:val="format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2690B69C1CDF2D49975AA7BE8CC999B056907C89D32A986E23164B8F3D7D64E10168C98F153980679A59FE3E78v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4EDCE-6F7D-4AB4-B1B3-B38379D7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Онищенко Елена Александровна</cp:lastModifiedBy>
  <cp:revision>3</cp:revision>
  <cp:lastPrinted>2023-02-03T08:02:00Z</cp:lastPrinted>
  <dcterms:created xsi:type="dcterms:W3CDTF">2023-02-03T08:02:00Z</dcterms:created>
  <dcterms:modified xsi:type="dcterms:W3CDTF">2023-09-19T09:59:00Z</dcterms:modified>
</cp:coreProperties>
</file>