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6FB1" w:rsidRPr="00761B1A" w:rsidRDefault="00EF6FB1" w:rsidP="00EF6FB1">
      <w:pPr>
        <w:jc w:val="center"/>
        <w:rPr>
          <w:b/>
          <w:sz w:val="28"/>
          <w:szCs w:val="28"/>
        </w:rPr>
      </w:pPr>
      <w:r w:rsidRPr="00761B1A">
        <w:rPr>
          <w:b/>
          <w:sz w:val="28"/>
          <w:szCs w:val="28"/>
        </w:rPr>
        <w:t>Муниципальное образование</w:t>
      </w:r>
    </w:p>
    <w:p w:rsidR="00EF6FB1" w:rsidRPr="00761B1A" w:rsidRDefault="00EF6FB1" w:rsidP="00EF6FB1">
      <w:pPr>
        <w:jc w:val="center"/>
        <w:rPr>
          <w:b/>
          <w:sz w:val="28"/>
          <w:szCs w:val="28"/>
        </w:rPr>
      </w:pPr>
      <w:r w:rsidRPr="00761B1A">
        <w:rPr>
          <w:b/>
          <w:sz w:val="28"/>
          <w:szCs w:val="28"/>
        </w:rPr>
        <w:t>городское поселение Пойковский</w:t>
      </w:r>
    </w:p>
    <w:p w:rsidR="00EF6FB1" w:rsidRPr="00761B1A" w:rsidRDefault="00EF6FB1" w:rsidP="00EF6FB1">
      <w:pPr>
        <w:jc w:val="center"/>
        <w:rPr>
          <w:b/>
          <w:sz w:val="28"/>
          <w:szCs w:val="28"/>
        </w:rPr>
      </w:pPr>
      <w:r w:rsidRPr="00761B1A">
        <w:rPr>
          <w:b/>
          <w:sz w:val="28"/>
          <w:szCs w:val="28"/>
        </w:rPr>
        <w:t>Нефтеюганского муниципального района</w:t>
      </w:r>
    </w:p>
    <w:p w:rsidR="00EF6FB1" w:rsidRPr="00761B1A" w:rsidRDefault="00EF6FB1" w:rsidP="00EF6FB1">
      <w:pPr>
        <w:jc w:val="center"/>
        <w:rPr>
          <w:b/>
          <w:sz w:val="28"/>
          <w:szCs w:val="28"/>
        </w:rPr>
      </w:pPr>
      <w:r w:rsidRPr="00761B1A">
        <w:rPr>
          <w:b/>
          <w:sz w:val="28"/>
          <w:szCs w:val="28"/>
        </w:rPr>
        <w:t>Ханты - Мансийского автономного округа – Югры</w:t>
      </w:r>
    </w:p>
    <w:p w:rsidR="00EF6FB1" w:rsidRPr="00761B1A" w:rsidRDefault="00EF6FB1" w:rsidP="00EF6FB1">
      <w:pPr>
        <w:jc w:val="center"/>
        <w:rPr>
          <w:b/>
          <w:sz w:val="32"/>
          <w:szCs w:val="32"/>
        </w:rPr>
      </w:pPr>
      <w:r w:rsidRPr="00761B1A">
        <w:rPr>
          <w:b/>
          <w:sz w:val="32"/>
          <w:szCs w:val="32"/>
        </w:rPr>
        <w:t>Совет депутатов городского поселения Пойковский</w:t>
      </w:r>
    </w:p>
    <w:p w:rsidR="00EF6FB1" w:rsidRPr="00761B1A" w:rsidRDefault="00EF6FB1" w:rsidP="00EF6FB1">
      <w:pPr>
        <w:rPr>
          <w:b/>
        </w:rPr>
      </w:pPr>
    </w:p>
    <w:p w:rsidR="00EF6FB1" w:rsidRDefault="00E85DD7" w:rsidP="00EF6FB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ПРОЕКТ РЕШЕНИЯ</w:t>
      </w:r>
      <w:bookmarkStart w:id="0" w:name="_GoBack"/>
      <w:bookmarkEnd w:id="0"/>
    </w:p>
    <w:p w:rsidR="00A4002E" w:rsidRPr="00761B1A" w:rsidRDefault="00A4002E" w:rsidP="00EF6FB1">
      <w:pPr>
        <w:jc w:val="center"/>
        <w:rPr>
          <w:b/>
          <w:sz w:val="36"/>
          <w:szCs w:val="36"/>
        </w:rPr>
      </w:pPr>
    </w:p>
    <w:p w:rsidR="00702FA3" w:rsidRPr="00D93361" w:rsidRDefault="00702FA3" w:rsidP="00702FA3"/>
    <w:p w:rsidR="00702FA3" w:rsidRPr="00EF6FB1" w:rsidRDefault="00A4002E" w:rsidP="00702FA3">
      <w:pPr>
        <w:rPr>
          <w:sz w:val="26"/>
          <w:szCs w:val="26"/>
        </w:rPr>
      </w:pPr>
      <w:r>
        <w:rPr>
          <w:sz w:val="26"/>
          <w:szCs w:val="26"/>
        </w:rPr>
        <w:t>___________                                                                                         № __________</w:t>
      </w:r>
    </w:p>
    <w:p w:rsidR="00702FA3" w:rsidRPr="00D93361" w:rsidRDefault="00702FA3" w:rsidP="00702FA3"/>
    <w:tbl>
      <w:tblPr>
        <w:tblW w:w="0" w:type="auto"/>
        <w:tblLook w:val="04A0" w:firstRow="1" w:lastRow="0" w:firstColumn="1" w:lastColumn="0" w:noHBand="0" w:noVBand="1"/>
      </w:tblPr>
      <w:tblGrid>
        <w:gridCol w:w="4361"/>
      </w:tblGrid>
      <w:tr w:rsidR="00702FA3" w:rsidRPr="0034756E" w:rsidTr="00FE4E85">
        <w:trPr>
          <w:trHeight w:val="1368"/>
        </w:trPr>
        <w:tc>
          <w:tcPr>
            <w:tcW w:w="4361" w:type="dxa"/>
            <w:shd w:val="clear" w:color="auto" w:fill="auto"/>
          </w:tcPr>
          <w:p w:rsidR="00CA4B43" w:rsidRDefault="00CA4B43" w:rsidP="00CA4B43">
            <w:pPr>
              <w:contextualSpacing/>
              <w:jc w:val="both"/>
              <w:rPr>
                <w:sz w:val="26"/>
                <w:szCs w:val="26"/>
              </w:rPr>
            </w:pPr>
          </w:p>
          <w:p w:rsidR="00914840" w:rsidRPr="00914840" w:rsidRDefault="00914840" w:rsidP="00DF12BB">
            <w:pPr>
              <w:contextualSpacing/>
              <w:jc w:val="both"/>
              <w:rPr>
                <w:sz w:val="26"/>
                <w:szCs w:val="26"/>
              </w:rPr>
            </w:pPr>
            <w:r w:rsidRPr="00914840">
              <w:rPr>
                <w:sz w:val="26"/>
                <w:szCs w:val="26"/>
              </w:rPr>
              <w:t>О внесении изменений в решение Совета депутатов городского поселения</w:t>
            </w:r>
            <w:r>
              <w:rPr>
                <w:sz w:val="26"/>
                <w:szCs w:val="26"/>
              </w:rPr>
              <w:t xml:space="preserve"> </w:t>
            </w:r>
            <w:r w:rsidRPr="00914840">
              <w:rPr>
                <w:sz w:val="26"/>
                <w:szCs w:val="26"/>
              </w:rPr>
              <w:t xml:space="preserve">Пойковский от </w:t>
            </w:r>
            <w:r>
              <w:rPr>
                <w:sz w:val="26"/>
                <w:szCs w:val="26"/>
              </w:rPr>
              <w:t>20.08.2021</w:t>
            </w:r>
            <w:r w:rsidRPr="00914840">
              <w:rPr>
                <w:sz w:val="26"/>
                <w:szCs w:val="26"/>
              </w:rPr>
              <w:t xml:space="preserve"> № </w:t>
            </w:r>
            <w:r>
              <w:rPr>
                <w:sz w:val="26"/>
                <w:szCs w:val="26"/>
              </w:rPr>
              <w:t xml:space="preserve">209 </w:t>
            </w:r>
            <w:r w:rsidRPr="00914840">
              <w:rPr>
                <w:sz w:val="26"/>
                <w:szCs w:val="26"/>
              </w:rPr>
              <w:t>«Об утверждении Положения</w:t>
            </w:r>
          </w:p>
          <w:p w:rsidR="00914840" w:rsidRPr="00914840" w:rsidRDefault="00914840" w:rsidP="00DF12BB">
            <w:pPr>
              <w:contextualSpacing/>
              <w:jc w:val="both"/>
              <w:rPr>
                <w:sz w:val="26"/>
                <w:szCs w:val="26"/>
              </w:rPr>
            </w:pPr>
            <w:r w:rsidRPr="00914840">
              <w:rPr>
                <w:sz w:val="26"/>
                <w:szCs w:val="26"/>
              </w:rPr>
              <w:t xml:space="preserve">о </w:t>
            </w:r>
            <w:r>
              <w:rPr>
                <w:sz w:val="26"/>
                <w:szCs w:val="26"/>
              </w:rPr>
              <w:t xml:space="preserve">муниципальном жилищном контроле на территории </w:t>
            </w:r>
            <w:r w:rsidR="0004137E">
              <w:rPr>
                <w:sz w:val="26"/>
                <w:szCs w:val="26"/>
              </w:rPr>
              <w:t>городского поселения</w:t>
            </w:r>
            <w:r>
              <w:rPr>
                <w:sz w:val="26"/>
                <w:szCs w:val="26"/>
              </w:rPr>
              <w:t xml:space="preserve"> </w:t>
            </w:r>
            <w:r w:rsidRPr="00914840">
              <w:rPr>
                <w:sz w:val="26"/>
                <w:szCs w:val="26"/>
              </w:rPr>
              <w:t>Пойковский»</w:t>
            </w:r>
          </w:p>
          <w:p w:rsidR="00CA4B43" w:rsidRDefault="00CA4B43" w:rsidP="00CA4B43">
            <w:pPr>
              <w:contextualSpacing/>
              <w:jc w:val="both"/>
              <w:rPr>
                <w:sz w:val="26"/>
                <w:szCs w:val="26"/>
              </w:rPr>
            </w:pPr>
          </w:p>
          <w:p w:rsidR="00EF6FB1" w:rsidRPr="0034756E" w:rsidRDefault="00EF6FB1" w:rsidP="00CA4B43">
            <w:pPr>
              <w:contextualSpacing/>
              <w:jc w:val="both"/>
              <w:rPr>
                <w:sz w:val="26"/>
                <w:szCs w:val="26"/>
              </w:rPr>
            </w:pPr>
          </w:p>
        </w:tc>
      </w:tr>
    </w:tbl>
    <w:p w:rsidR="00702FA3" w:rsidRPr="0034756E" w:rsidRDefault="00CA4B43" w:rsidP="00702FA3">
      <w:pPr>
        <w:ind w:firstLine="709"/>
        <w:contextualSpacing/>
        <w:jc w:val="both"/>
        <w:rPr>
          <w:sz w:val="26"/>
          <w:szCs w:val="26"/>
        </w:rPr>
      </w:pPr>
      <w:r w:rsidRPr="00CA4B43">
        <w:rPr>
          <w:sz w:val="26"/>
          <w:szCs w:val="26"/>
        </w:rPr>
        <w:t>В соответствии с Федеральным</w:t>
      </w:r>
      <w:r w:rsidR="00DF12BB">
        <w:rPr>
          <w:sz w:val="26"/>
          <w:szCs w:val="26"/>
        </w:rPr>
        <w:t>и законами</w:t>
      </w:r>
      <w:r w:rsidRPr="00CA4B43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</w:t>
      </w:r>
      <w:r w:rsidR="00914840">
        <w:rPr>
          <w:sz w:val="26"/>
          <w:szCs w:val="26"/>
        </w:rPr>
        <w:t>от 31.07.2020 №</w:t>
      </w:r>
      <w:r w:rsidR="00914840" w:rsidRPr="00A63168">
        <w:rPr>
          <w:sz w:val="26"/>
          <w:szCs w:val="26"/>
        </w:rPr>
        <w:t xml:space="preserve"> 248-ФЗ</w:t>
      </w:r>
      <w:r w:rsidR="00914840" w:rsidRPr="00CA4B43">
        <w:rPr>
          <w:sz w:val="26"/>
          <w:szCs w:val="26"/>
        </w:rPr>
        <w:t xml:space="preserve"> </w:t>
      </w:r>
      <w:r w:rsidR="00914840">
        <w:rPr>
          <w:sz w:val="26"/>
          <w:szCs w:val="26"/>
        </w:rPr>
        <w:t>«</w:t>
      </w:r>
      <w:r w:rsidR="00914840" w:rsidRPr="00A63168">
        <w:rPr>
          <w:sz w:val="26"/>
          <w:szCs w:val="26"/>
        </w:rPr>
        <w:t>О государственном контроле (надзоре) и муниципальном контроле в Российской Федерации</w:t>
      </w:r>
      <w:r w:rsidR="00914840">
        <w:rPr>
          <w:sz w:val="26"/>
          <w:szCs w:val="26"/>
        </w:rPr>
        <w:t xml:space="preserve">», </w:t>
      </w:r>
      <w:r w:rsidRPr="00CA4B43">
        <w:rPr>
          <w:sz w:val="26"/>
          <w:szCs w:val="26"/>
        </w:rPr>
        <w:t xml:space="preserve">Уставом городского поселения Пойковский, </w:t>
      </w:r>
      <w:r w:rsidR="00702FA3" w:rsidRPr="0034756E">
        <w:rPr>
          <w:sz w:val="26"/>
          <w:szCs w:val="26"/>
        </w:rPr>
        <w:t xml:space="preserve">Совет депутатов       </w:t>
      </w:r>
    </w:p>
    <w:p w:rsidR="00702FA3" w:rsidRPr="0034756E" w:rsidRDefault="00702FA3" w:rsidP="00702FA3">
      <w:pPr>
        <w:ind w:firstLine="720"/>
        <w:jc w:val="center"/>
        <w:rPr>
          <w:b/>
          <w:sz w:val="26"/>
          <w:szCs w:val="26"/>
        </w:rPr>
      </w:pPr>
    </w:p>
    <w:p w:rsidR="00702FA3" w:rsidRPr="0034756E" w:rsidRDefault="00702FA3" w:rsidP="00702FA3">
      <w:pPr>
        <w:ind w:firstLine="720"/>
        <w:jc w:val="center"/>
        <w:rPr>
          <w:b/>
          <w:sz w:val="26"/>
          <w:szCs w:val="26"/>
        </w:rPr>
      </w:pPr>
      <w:r w:rsidRPr="0034756E">
        <w:rPr>
          <w:b/>
          <w:sz w:val="26"/>
          <w:szCs w:val="26"/>
        </w:rPr>
        <w:t>РЕШИЛ:</w:t>
      </w:r>
    </w:p>
    <w:p w:rsidR="00702FA3" w:rsidRPr="00DF12BB" w:rsidRDefault="00702FA3" w:rsidP="00914840">
      <w:pPr>
        <w:ind w:firstLine="720"/>
        <w:jc w:val="both"/>
        <w:rPr>
          <w:b/>
          <w:sz w:val="26"/>
          <w:szCs w:val="26"/>
        </w:rPr>
      </w:pPr>
    </w:p>
    <w:p w:rsidR="00914840" w:rsidRPr="0004137E" w:rsidRDefault="00DF12BB" w:rsidP="00914840">
      <w:pPr>
        <w:widowControl/>
        <w:numPr>
          <w:ilvl w:val="0"/>
          <w:numId w:val="1"/>
        </w:numPr>
        <w:tabs>
          <w:tab w:val="left" w:pos="851"/>
          <w:tab w:val="left" w:pos="993"/>
        </w:tabs>
        <w:ind w:left="0" w:firstLine="568"/>
        <w:jc w:val="both"/>
        <w:rPr>
          <w:sz w:val="26"/>
          <w:szCs w:val="26"/>
        </w:rPr>
      </w:pPr>
      <w:r w:rsidRPr="0004137E">
        <w:rPr>
          <w:sz w:val="26"/>
          <w:szCs w:val="26"/>
        </w:rPr>
        <w:t xml:space="preserve">Внести изменения в </w:t>
      </w:r>
      <w:r w:rsidR="0004137E" w:rsidRPr="0004137E">
        <w:rPr>
          <w:sz w:val="26"/>
          <w:szCs w:val="26"/>
        </w:rPr>
        <w:t>Решение Совета депутатов городского поселения Пойковский от 20.08.2021 № 209 «Об утверждении Положения о муниципальном жилищном контроле на территории городского поселения Пойковский»</w:t>
      </w:r>
      <w:r w:rsidR="0004137E">
        <w:rPr>
          <w:sz w:val="26"/>
          <w:szCs w:val="26"/>
        </w:rPr>
        <w:t xml:space="preserve"> изложив </w:t>
      </w:r>
      <w:r w:rsidRPr="0004137E">
        <w:rPr>
          <w:sz w:val="26"/>
          <w:szCs w:val="26"/>
        </w:rPr>
        <w:t>п</w:t>
      </w:r>
      <w:r w:rsidR="00914840" w:rsidRPr="0004137E">
        <w:rPr>
          <w:sz w:val="26"/>
          <w:szCs w:val="26"/>
        </w:rPr>
        <w:t xml:space="preserve">риложение </w:t>
      </w:r>
      <w:r w:rsidR="00B27780" w:rsidRPr="0004137E">
        <w:rPr>
          <w:sz w:val="26"/>
          <w:szCs w:val="26"/>
        </w:rPr>
        <w:t xml:space="preserve">№ 2 </w:t>
      </w:r>
      <w:r w:rsidR="00914840" w:rsidRPr="0004137E">
        <w:rPr>
          <w:sz w:val="26"/>
          <w:szCs w:val="26"/>
        </w:rPr>
        <w:t xml:space="preserve">к Положению о муниципальном жилищном контроле </w:t>
      </w:r>
      <w:r w:rsidRPr="0004137E">
        <w:rPr>
          <w:sz w:val="26"/>
          <w:szCs w:val="26"/>
        </w:rPr>
        <w:t>в новой редакции согласно приложению, к</w:t>
      </w:r>
      <w:r w:rsidR="00914840" w:rsidRPr="0004137E">
        <w:rPr>
          <w:sz w:val="26"/>
          <w:szCs w:val="26"/>
        </w:rPr>
        <w:t xml:space="preserve"> настоящему решению.</w:t>
      </w:r>
      <w:r w:rsidRPr="0004137E">
        <w:rPr>
          <w:rFonts w:eastAsia="Calibri"/>
          <w:color w:val="000000"/>
          <w:kern w:val="0"/>
          <w:sz w:val="26"/>
          <w:szCs w:val="26"/>
        </w:rPr>
        <w:t xml:space="preserve"> </w:t>
      </w:r>
    </w:p>
    <w:p w:rsidR="00702FA3" w:rsidRPr="00DF12BB" w:rsidRDefault="00702FA3" w:rsidP="00914840">
      <w:pPr>
        <w:pStyle w:val="a3"/>
        <w:widowControl/>
        <w:numPr>
          <w:ilvl w:val="0"/>
          <w:numId w:val="1"/>
        </w:numPr>
        <w:tabs>
          <w:tab w:val="left" w:pos="851"/>
          <w:tab w:val="left" w:pos="993"/>
        </w:tabs>
        <w:suppressAutoHyphens w:val="0"/>
        <w:ind w:left="0" w:firstLine="709"/>
        <w:jc w:val="both"/>
        <w:rPr>
          <w:sz w:val="26"/>
          <w:szCs w:val="26"/>
        </w:rPr>
      </w:pPr>
      <w:r w:rsidRPr="00DF12BB">
        <w:rPr>
          <w:bCs/>
          <w:sz w:val="26"/>
          <w:szCs w:val="26"/>
        </w:rPr>
        <w:t>Настоящее решение подлежит официальному опубликованию (обнародованию) в информационном бюллетене «Пойковский вестник».</w:t>
      </w:r>
    </w:p>
    <w:p w:rsidR="00702FA3" w:rsidRPr="00DF12BB" w:rsidRDefault="00702FA3" w:rsidP="00914840">
      <w:pPr>
        <w:widowControl/>
        <w:numPr>
          <w:ilvl w:val="0"/>
          <w:numId w:val="1"/>
        </w:numPr>
        <w:tabs>
          <w:tab w:val="left" w:pos="851"/>
          <w:tab w:val="left" w:pos="993"/>
        </w:tabs>
        <w:suppressAutoHyphens w:val="0"/>
        <w:ind w:left="0" w:firstLine="709"/>
        <w:jc w:val="both"/>
        <w:rPr>
          <w:sz w:val="26"/>
          <w:szCs w:val="26"/>
        </w:rPr>
      </w:pPr>
      <w:r w:rsidRPr="00DF12BB">
        <w:rPr>
          <w:bCs/>
          <w:sz w:val="26"/>
          <w:szCs w:val="26"/>
        </w:rPr>
        <w:t xml:space="preserve">Настоящее решение вступает в силу с момента опубликования (обнародования). </w:t>
      </w:r>
    </w:p>
    <w:p w:rsidR="00EF6FB1" w:rsidRPr="00DF12BB" w:rsidRDefault="00EF6FB1" w:rsidP="00EF6FB1">
      <w:pPr>
        <w:widowControl/>
        <w:tabs>
          <w:tab w:val="left" w:pos="851"/>
          <w:tab w:val="left" w:pos="993"/>
        </w:tabs>
        <w:suppressAutoHyphens w:val="0"/>
        <w:jc w:val="both"/>
        <w:rPr>
          <w:bCs/>
          <w:sz w:val="26"/>
          <w:szCs w:val="26"/>
        </w:rPr>
      </w:pPr>
    </w:p>
    <w:p w:rsidR="00EF6FB1" w:rsidRDefault="00EF6FB1" w:rsidP="00EF6FB1">
      <w:pPr>
        <w:widowControl/>
        <w:tabs>
          <w:tab w:val="left" w:pos="851"/>
          <w:tab w:val="left" w:pos="993"/>
        </w:tabs>
        <w:suppressAutoHyphens w:val="0"/>
        <w:jc w:val="both"/>
        <w:rPr>
          <w:bCs/>
          <w:sz w:val="26"/>
          <w:szCs w:val="26"/>
        </w:rPr>
      </w:pPr>
    </w:p>
    <w:p w:rsidR="00EF6FB1" w:rsidRDefault="00EF6FB1" w:rsidP="00EF6FB1">
      <w:pPr>
        <w:widowControl/>
        <w:tabs>
          <w:tab w:val="left" w:pos="851"/>
          <w:tab w:val="left" w:pos="993"/>
        </w:tabs>
        <w:suppressAutoHyphens w:val="0"/>
        <w:jc w:val="both"/>
        <w:rPr>
          <w:bCs/>
          <w:sz w:val="26"/>
          <w:szCs w:val="26"/>
        </w:rPr>
      </w:pPr>
    </w:p>
    <w:tbl>
      <w:tblPr>
        <w:tblStyle w:val="a4"/>
        <w:tblW w:w="9684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7"/>
        <w:gridCol w:w="4547"/>
      </w:tblGrid>
      <w:tr w:rsidR="00EF6FB1" w:rsidRPr="00761B1A" w:rsidTr="00875C5C">
        <w:tc>
          <w:tcPr>
            <w:tcW w:w="5137" w:type="dxa"/>
          </w:tcPr>
          <w:p w:rsidR="00EF6FB1" w:rsidRPr="00761B1A" w:rsidRDefault="00EF6FB1" w:rsidP="00875C5C">
            <w:pPr>
              <w:ind w:left="-74"/>
              <w:jc w:val="both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>Глав</w:t>
            </w:r>
            <w:r>
              <w:rPr>
                <w:sz w:val="26"/>
                <w:szCs w:val="26"/>
              </w:rPr>
              <w:t>а</w:t>
            </w:r>
            <w:r w:rsidRPr="00761B1A">
              <w:rPr>
                <w:sz w:val="26"/>
                <w:szCs w:val="26"/>
              </w:rPr>
              <w:t xml:space="preserve"> городского </w:t>
            </w:r>
          </w:p>
          <w:p w:rsidR="00EF6FB1" w:rsidRPr="00761B1A" w:rsidRDefault="00EF6FB1" w:rsidP="00875C5C">
            <w:pPr>
              <w:ind w:left="-74"/>
              <w:jc w:val="both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 xml:space="preserve">поселения Пойковский    </w:t>
            </w:r>
          </w:p>
        </w:tc>
        <w:tc>
          <w:tcPr>
            <w:tcW w:w="4547" w:type="dxa"/>
          </w:tcPr>
          <w:p w:rsidR="00EF6FB1" w:rsidRPr="00761B1A" w:rsidRDefault="00EF6FB1" w:rsidP="00875C5C">
            <w:pPr>
              <w:ind w:left="-108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 xml:space="preserve">Председатель </w:t>
            </w:r>
          </w:p>
          <w:p w:rsidR="00EF6FB1" w:rsidRDefault="00EF6FB1" w:rsidP="00875C5C">
            <w:pPr>
              <w:ind w:left="-108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 xml:space="preserve">Совета депутатов </w:t>
            </w:r>
          </w:p>
          <w:p w:rsidR="00EF6FB1" w:rsidRPr="00761B1A" w:rsidRDefault="00EF6FB1" w:rsidP="00875C5C">
            <w:pPr>
              <w:ind w:left="-108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>городского поселения Пойковский</w:t>
            </w:r>
          </w:p>
        </w:tc>
      </w:tr>
      <w:tr w:rsidR="00EF6FB1" w:rsidRPr="00761B1A" w:rsidTr="00875C5C">
        <w:tc>
          <w:tcPr>
            <w:tcW w:w="5137" w:type="dxa"/>
          </w:tcPr>
          <w:p w:rsidR="00EF6FB1" w:rsidRPr="00761B1A" w:rsidRDefault="00EF6FB1" w:rsidP="00875C5C">
            <w:pPr>
              <w:ind w:left="-74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 xml:space="preserve">                                  </w:t>
            </w:r>
          </w:p>
          <w:p w:rsidR="00EF6FB1" w:rsidRPr="00761B1A" w:rsidRDefault="00EF6FB1" w:rsidP="00875C5C">
            <w:pPr>
              <w:ind w:left="-74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 xml:space="preserve">____________________ </w:t>
            </w:r>
            <w:proofErr w:type="spellStart"/>
            <w:r>
              <w:rPr>
                <w:sz w:val="26"/>
                <w:szCs w:val="26"/>
              </w:rPr>
              <w:t>И.С.Бородина</w:t>
            </w:r>
            <w:proofErr w:type="spellEnd"/>
            <w:r w:rsidRPr="00761B1A">
              <w:rPr>
                <w:sz w:val="26"/>
                <w:szCs w:val="26"/>
              </w:rPr>
              <w:t xml:space="preserve">                </w:t>
            </w:r>
          </w:p>
        </w:tc>
        <w:tc>
          <w:tcPr>
            <w:tcW w:w="4547" w:type="dxa"/>
          </w:tcPr>
          <w:p w:rsidR="00EF6FB1" w:rsidRPr="00761B1A" w:rsidRDefault="00EF6FB1" w:rsidP="00875C5C">
            <w:pPr>
              <w:ind w:left="-74"/>
              <w:rPr>
                <w:sz w:val="26"/>
                <w:szCs w:val="26"/>
              </w:rPr>
            </w:pPr>
            <w:r w:rsidRPr="00761B1A">
              <w:rPr>
                <w:sz w:val="26"/>
                <w:szCs w:val="26"/>
              </w:rPr>
              <w:t xml:space="preserve">                                            ____________ </w:t>
            </w:r>
            <w:proofErr w:type="spellStart"/>
            <w:r w:rsidRPr="00761B1A">
              <w:rPr>
                <w:sz w:val="26"/>
                <w:szCs w:val="26"/>
              </w:rPr>
              <w:t>В.В.Абазов</w:t>
            </w:r>
            <w:proofErr w:type="spellEnd"/>
            <w:r w:rsidRPr="00761B1A">
              <w:rPr>
                <w:sz w:val="26"/>
                <w:szCs w:val="26"/>
              </w:rPr>
              <w:t xml:space="preserve">  </w:t>
            </w:r>
          </w:p>
        </w:tc>
      </w:tr>
      <w:tr w:rsidR="00EF6FB1" w:rsidRPr="00761B1A" w:rsidTr="00875C5C">
        <w:tc>
          <w:tcPr>
            <w:tcW w:w="5137" w:type="dxa"/>
          </w:tcPr>
          <w:p w:rsidR="00EF6FB1" w:rsidRPr="00761B1A" w:rsidRDefault="00EF6FB1" w:rsidP="00875C5C">
            <w:pPr>
              <w:rPr>
                <w:sz w:val="26"/>
                <w:szCs w:val="26"/>
              </w:rPr>
            </w:pPr>
          </w:p>
        </w:tc>
        <w:tc>
          <w:tcPr>
            <w:tcW w:w="4547" w:type="dxa"/>
          </w:tcPr>
          <w:p w:rsidR="00EF6FB1" w:rsidRPr="00761B1A" w:rsidRDefault="00EF6FB1" w:rsidP="00875C5C">
            <w:pPr>
              <w:ind w:left="-74"/>
              <w:rPr>
                <w:sz w:val="26"/>
                <w:szCs w:val="26"/>
              </w:rPr>
            </w:pPr>
          </w:p>
        </w:tc>
      </w:tr>
    </w:tbl>
    <w:p w:rsidR="00EF6FB1" w:rsidRPr="002524D0" w:rsidRDefault="00EF6FB1" w:rsidP="00EF6FB1">
      <w:pPr>
        <w:widowControl/>
        <w:tabs>
          <w:tab w:val="left" w:pos="851"/>
          <w:tab w:val="left" w:pos="993"/>
        </w:tabs>
        <w:suppressAutoHyphens w:val="0"/>
        <w:jc w:val="both"/>
        <w:rPr>
          <w:sz w:val="26"/>
          <w:szCs w:val="26"/>
        </w:rPr>
      </w:pPr>
    </w:p>
    <w:p w:rsidR="00702FA3" w:rsidRDefault="00702FA3" w:rsidP="00702FA3">
      <w:pPr>
        <w:tabs>
          <w:tab w:val="left" w:pos="993"/>
        </w:tabs>
        <w:ind w:left="709"/>
        <w:jc w:val="both"/>
        <w:rPr>
          <w:bCs/>
          <w:sz w:val="26"/>
          <w:szCs w:val="26"/>
          <w:highlight w:val="yellow"/>
        </w:rPr>
      </w:pP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jc w:val="right"/>
        <w:outlineLvl w:val="2"/>
        <w:rPr>
          <w:rFonts w:eastAsia="Times New Roman"/>
          <w:bCs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bCs/>
          <w:color w:val="000000" w:themeColor="text1"/>
          <w:kern w:val="0"/>
          <w:sz w:val="26"/>
          <w:szCs w:val="26"/>
          <w:lang w:eastAsia="ru-RU"/>
        </w:rPr>
        <w:lastRenderedPageBreak/>
        <w:t>Приложение</w:t>
      </w:r>
      <w:r w:rsidR="00B27780">
        <w:rPr>
          <w:rFonts w:eastAsia="Times New Roman"/>
          <w:bCs/>
          <w:color w:val="000000" w:themeColor="text1"/>
          <w:kern w:val="0"/>
          <w:sz w:val="26"/>
          <w:szCs w:val="26"/>
          <w:lang w:eastAsia="ru-RU"/>
        </w:rPr>
        <w:t xml:space="preserve"> №2</w: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jc w:val="right"/>
        <w:outlineLvl w:val="2"/>
        <w:rPr>
          <w:rFonts w:eastAsia="Times New Roman"/>
          <w:bCs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bCs/>
          <w:color w:val="000000" w:themeColor="text1"/>
          <w:kern w:val="0"/>
          <w:sz w:val="26"/>
          <w:szCs w:val="26"/>
          <w:lang w:eastAsia="ru-RU"/>
        </w:rPr>
        <w:t xml:space="preserve">к Положению о муниципальном </w: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jc w:val="right"/>
        <w:outlineLvl w:val="2"/>
        <w:rPr>
          <w:rFonts w:eastAsia="Times New Roman"/>
          <w:bCs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bCs/>
          <w:color w:val="000000" w:themeColor="text1"/>
          <w:kern w:val="0"/>
          <w:sz w:val="26"/>
          <w:szCs w:val="26"/>
          <w:lang w:eastAsia="ru-RU"/>
        </w:rPr>
        <w:t>жилищном контроле</w: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jc w:val="center"/>
        <w:outlineLvl w:val="2"/>
        <w:rPr>
          <w:rFonts w:eastAsia="Times New Roman"/>
          <w:b/>
          <w:bCs/>
          <w:color w:val="2B4279"/>
          <w:kern w:val="0"/>
          <w:sz w:val="26"/>
          <w:szCs w:val="26"/>
          <w:lang w:eastAsia="ru-RU"/>
        </w:rPr>
      </w:pP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jc w:val="center"/>
        <w:outlineLvl w:val="2"/>
        <w:rPr>
          <w:rFonts w:eastAsia="Times New Roman"/>
          <w:b/>
          <w:bCs/>
          <w:color w:val="2B4279"/>
          <w:kern w:val="0"/>
          <w:sz w:val="26"/>
          <w:szCs w:val="26"/>
          <w:lang w:eastAsia="ru-RU"/>
        </w:rPr>
      </w:pP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jc w:val="center"/>
        <w:outlineLvl w:val="2"/>
        <w:rPr>
          <w:rFonts w:eastAsia="Times New Roman"/>
          <w:b/>
          <w:bCs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b/>
          <w:bCs/>
          <w:color w:val="000000" w:themeColor="text1"/>
          <w:kern w:val="0"/>
          <w:sz w:val="26"/>
          <w:szCs w:val="26"/>
          <w:lang w:eastAsia="ru-RU"/>
        </w:rPr>
        <w:t xml:space="preserve">Перечень индикаторов риска нарушения обязательных требований при осуществлении муниципального жилищного контроля </w: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jc w:val="center"/>
        <w:outlineLvl w:val="2"/>
        <w:rPr>
          <w:rFonts w:eastAsia="Times New Roman"/>
          <w:b/>
          <w:bCs/>
          <w:color w:val="000000" w:themeColor="text1"/>
          <w:kern w:val="0"/>
          <w:sz w:val="26"/>
          <w:szCs w:val="26"/>
          <w:lang w:eastAsia="ru-RU"/>
        </w:rPr>
      </w:pP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К индикаторам риска нарушения обязательных требований при осуществлении муниципального жилищного контроля муниципального жилищного фонда относится:</w: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1. Трехкратный и более рост количества обращений за квартал в сравнении с предшествующим аналогичным периодом и с аналогичным периодом предшествующего календарного года, поступивших в адрес органа муниципального жилищного контроля от граждан (поступивших способом, позволяющим установить личность обратившегося гражданина) или организаций,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из средств массовой информации, информаци</w:t>
      </w:r>
      <w:r w:rsidR="0004137E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онно-телекоммуникационной сети «</w: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Интернет</w:t>
      </w:r>
      <w:r w:rsidR="0004137E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»</w: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 xml:space="preserve">, государственных информационных систем о фактах нарушений контролируемыми лицами обязательных требований, установленных частью 1 </w: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fldChar w:fldCharType="begin"/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instrText xml:space="preserve"> HYPERLINK "kodeks://link/d?nd=901919946&amp;point=mark=000000000000000000000000000000000000000000000000008OS0LQ"\o"’’Жилищный кодекс Российской Федерации (с изменениями на 4 августа 2023 года) (редакция, действующая с 1 сентября 2023 года)’’</w:instrTex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instrText>Кодекс РФ от 29.12.2004 N 188-ФЗ</w:instrTex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instrText>Статус: Действующая редакция документа (действ. c 01.09.2023)"</w:instrTex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fldChar w:fldCharType="separate"/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статьи 20 Жилищного кодекса Российской Федерации</w: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fldChar w:fldCharType="end"/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.</w: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 xml:space="preserve">2. Отсутствие в течение трех и более месяцев актуализации информации, подлежащей размещению в государственной информационной системе жилищно-коммунального хозяйства в соответствии с порядком, формами, сроками и периодичностью размещения, установленными в соответствии с частью 5 </w: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fldChar w:fldCharType="begin"/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instrText xml:space="preserve"> HYPERLINK "kodeks://link/d?nd=901919946&amp;point=mark=00000000000000000000000000000000000000000000000000AA00NU"\o"’’Жилищный кодекс Российской Федерации (с изменениями на 4 августа 2023 года) (редакция, действующая с 1 сентября 2023 года)’’</w:instrTex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instrText>Кодекс РФ от 29.12.2004 N 188-ФЗ</w:instrText>
      </w:r>
    </w:p>
    <w:p w:rsidR="00914840" w:rsidRPr="00914840" w:rsidRDefault="00914840" w:rsidP="00914840">
      <w:pPr>
        <w:suppressAutoHyphens w:val="0"/>
        <w:autoSpaceDE w:val="0"/>
        <w:autoSpaceDN w:val="0"/>
        <w:adjustRightInd w:val="0"/>
        <w:ind w:firstLine="568"/>
        <w:jc w:val="both"/>
        <w:rPr>
          <w:rFonts w:eastAsia="Times New Roman"/>
          <w:color w:val="000000" w:themeColor="text1"/>
          <w:kern w:val="0"/>
          <w:sz w:val="26"/>
          <w:szCs w:val="26"/>
          <w:lang w:eastAsia="ru-RU"/>
        </w:rPr>
      </w:pP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instrText>Статус: Действующая редакция документа (действ. c 01.09.2023)"</w:instrTex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fldChar w:fldCharType="separate"/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статьи 165 Жилищного кодекса Российской Федерации</w:t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fldChar w:fldCharType="end"/>
      </w:r>
      <w:r w:rsidRPr="00914840">
        <w:rPr>
          <w:rFonts w:eastAsia="Times New Roman"/>
          <w:color w:val="000000" w:themeColor="text1"/>
          <w:kern w:val="0"/>
          <w:sz w:val="26"/>
          <w:szCs w:val="26"/>
          <w:lang w:eastAsia="ru-RU"/>
        </w:rPr>
        <w:t>.</w:t>
      </w:r>
    </w:p>
    <w:p w:rsidR="00914840" w:rsidRPr="009B5942" w:rsidRDefault="00914840" w:rsidP="00EF6FB1">
      <w:pPr>
        <w:rPr>
          <w:b/>
          <w:color w:val="000000" w:themeColor="text1"/>
          <w:sz w:val="26"/>
          <w:szCs w:val="26"/>
        </w:rPr>
      </w:pPr>
    </w:p>
    <w:p w:rsidR="00702FA3" w:rsidRPr="009B5942" w:rsidRDefault="00702FA3" w:rsidP="00702FA3">
      <w:pPr>
        <w:pStyle w:val="FORMATTEXT"/>
        <w:rPr>
          <w:rFonts w:ascii="Times New Roman" w:eastAsia="Lucida Sans Unicode" w:hAnsi="Times New Roman" w:cs="Times New Roman"/>
          <w:b/>
          <w:color w:val="000000" w:themeColor="text1"/>
          <w:kern w:val="1"/>
          <w:sz w:val="26"/>
          <w:szCs w:val="26"/>
          <w:lang w:eastAsia="en-US"/>
        </w:rPr>
      </w:pPr>
    </w:p>
    <w:p w:rsidR="00702FA3" w:rsidRPr="00914840" w:rsidRDefault="00702FA3" w:rsidP="00702FA3">
      <w:pPr>
        <w:pStyle w:val="FORMATTEXT"/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en-US"/>
        </w:rPr>
      </w:pPr>
    </w:p>
    <w:sectPr w:rsidR="00702FA3" w:rsidRPr="00914840" w:rsidSect="009C0FCA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CB6C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35757630"/>
    <w:multiLevelType w:val="multilevel"/>
    <w:tmpl w:val="B4EC361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44DE377C"/>
    <w:multiLevelType w:val="hybridMultilevel"/>
    <w:tmpl w:val="899EDDF4"/>
    <w:lvl w:ilvl="0" w:tplc="84D8FA14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">
    <w:nsid w:val="78762B56"/>
    <w:multiLevelType w:val="multilevel"/>
    <w:tmpl w:val="FAB0EF12"/>
    <w:lvl w:ilvl="0">
      <w:start w:val="1"/>
      <w:numFmt w:val="decimal"/>
      <w:lvlText w:val="%1."/>
      <w:lvlJc w:val="left"/>
      <w:pPr>
        <w:ind w:left="958" w:hanging="390"/>
      </w:pPr>
      <w:rPr>
        <w:rFonts w:ascii="Times New Roman" w:eastAsia="Lucida Sans Unicode" w:hAnsi="Times New Roman" w:cs="Times New Roman"/>
        <w:sz w:val="26"/>
        <w:szCs w:val="26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053"/>
    <w:rsid w:val="0004137E"/>
    <w:rsid w:val="001B3841"/>
    <w:rsid w:val="002F4576"/>
    <w:rsid w:val="003664AE"/>
    <w:rsid w:val="00662053"/>
    <w:rsid w:val="00702FA3"/>
    <w:rsid w:val="0077457E"/>
    <w:rsid w:val="007B2EF0"/>
    <w:rsid w:val="007D600F"/>
    <w:rsid w:val="00907C05"/>
    <w:rsid w:val="00914840"/>
    <w:rsid w:val="00942B0D"/>
    <w:rsid w:val="009B5942"/>
    <w:rsid w:val="00A4002E"/>
    <w:rsid w:val="00B27780"/>
    <w:rsid w:val="00B9542B"/>
    <w:rsid w:val="00CA4B43"/>
    <w:rsid w:val="00CA4C25"/>
    <w:rsid w:val="00DF12BB"/>
    <w:rsid w:val="00E85DD7"/>
    <w:rsid w:val="00EF6FB1"/>
    <w:rsid w:val="00F63A28"/>
    <w:rsid w:val="00FC2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4D6C0-8CE8-4146-9855-C1CDB1324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2FA3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2FA3"/>
    <w:pPr>
      <w:ind w:left="720"/>
      <w:contextualSpacing/>
    </w:pPr>
  </w:style>
  <w:style w:type="table" w:styleId="a4">
    <w:name w:val="Table Grid"/>
    <w:basedOn w:val="a1"/>
    <w:uiPriority w:val="59"/>
    <w:rsid w:val="00702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.FORMATTEXT"/>
    <w:uiPriority w:val="99"/>
    <w:rsid w:val="00702F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702F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A4B4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A4B43"/>
    <w:rPr>
      <w:rFonts w:ascii="Segoe UI" w:eastAsia="Lucida Sans Unicode" w:hAnsi="Segoe UI" w:cs="Segoe UI"/>
      <w:kern w:val="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562</Words>
  <Characters>3208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Онищенко Елена Александровна</dc:creator>
  <cp:keywords/>
  <dc:description/>
  <cp:lastModifiedBy>Лякина Елена Васильевна</cp:lastModifiedBy>
  <cp:revision>8</cp:revision>
  <cp:lastPrinted>2023-09-15T07:23:00Z</cp:lastPrinted>
  <dcterms:created xsi:type="dcterms:W3CDTF">2023-09-04T14:01:00Z</dcterms:created>
  <dcterms:modified xsi:type="dcterms:W3CDTF">2023-09-19T03:41:00Z</dcterms:modified>
</cp:coreProperties>
</file>