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1466AB" w:rsidRDefault="001466AB" w:rsidP="000F3ABC">
      <w:pPr>
        <w:rPr>
          <w:sz w:val="26"/>
          <w:szCs w:val="26"/>
        </w:rPr>
      </w:pPr>
      <w:r w:rsidRPr="001466AB">
        <w:rPr>
          <w:sz w:val="26"/>
          <w:szCs w:val="26"/>
        </w:rPr>
        <w:t>21.12.2023</w:t>
      </w:r>
      <w:r w:rsidR="000F3ABC" w:rsidRPr="001466AB">
        <w:rPr>
          <w:sz w:val="26"/>
          <w:szCs w:val="26"/>
        </w:rPr>
        <w:tab/>
      </w:r>
      <w:r w:rsidR="000F3ABC" w:rsidRPr="001466AB">
        <w:rPr>
          <w:sz w:val="26"/>
          <w:szCs w:val="26"/>
        </w:rPr>
        <w:tab/>
      </w:r>
      <w:r w:rsidR="000F3ABC" w:rsidRPr="001466AB">
        <w:rPr>
          <w:sz w:val="26"/>
          <w:szCs w:val="26"/>
        </w:rPr>
        <w:tab/>
      </w:r>
      <w:r w:rsidR="000F3ABC" w:rsidRPr="001466AB">
        <w:rPr>
          <w:sz w:val="26"/>
          <w:szCs w:val="26"/>
        </w:rPr>
        <w:tab/>
      </w:r>
      <w:r w:rsidR="000F3ABC" w:rsidRPr="001466AB">
        <w:rPr>
          <w:sz w:val="26"/>
          <w:szCs w:val="26"/>
        </w:rPr>
        <w:tab/>
      </w:r>
      <w:r w:rsidR="000F3ABC" w:rsidRPr="001466AB">
        <w:rPr>
          <w:sz w:val="26"/>
          <w:szCs w:val="26"/>
        </w:rPr>
        <w:tab/>
      </w:r>
      <w:r w:rsidR="000F3ABC" w:rsidRPr="001466AB">
        <w:rPr>
          <w:sz w:val="26"/>
          <w:szCs w:val="26"/>
        </w:rPr>
        <w:tab/>
        <w:t xml:space="preserve"> </w:t>
      </w:r>
      <w:r w:rsidR="00CD6928" w:rsidRPr="001466AB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</w:t>
      </w:r>
      <w:r w:rsidR="00CD6928" w:rsidRPr="001466AB">
        <w:rPr>
          <w:sz w:val="26"/>
          <w:szCs w:val="26"/>
        </w:rPr>
        <w:t xml:space="preserve">   </w:t>
      </w:r>
      <w:r w:rsidR="000F3ABC" w:rsidRPr="001466AB">
        <w:rPr>
          <w:sz w:val="26"/>
          <w:szCs w:val="26"/>
        </w:rPr>
        <w:t xml:space="preserve"> №</w:t>
      </w:r>
      <w:r w:rsidRPr="001466AB">
        <w:rPr>
          <w:sz w:val="26"/>
          <w:szCs w:val="26"/>
        </w:rPr>
        <w:t xml:space="preserve"> 1070-п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F3ABC" w:rsidRPr="00CD6928">
        <w:rPr>
          <w:sz w:val="26"/>
          <w:szCs w:val="20"/>
        </w:rPr>
        <w:t>О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 xml:space="preserve">Присвоить адрес </w:t>
      </w:r>
      <w:r w:rsidR="00C05BF1">
        <w:rPr>
          <w:sz w:val="26"/>
          <w:szCs w:val="26"/>
        </w:rPr>
        <w:t xml:space="preserve">земельному участку </w:t>
      </w:r>
      <w:r w:rsidR="003F4241">
        <w:rPr>
          <w:sz w:val="26"/>
          <w:szCs w:val="26"/>
        </w:rPr>
        <w:t>с кадастровым номером 86:08:</w:t>
      </w:r>
      <w:r w:rsidR="00C05BF1">
        <w:rPr>
          <w:sz w:val="26"/>
          <w:szCs w:val="26"/>
        </w:rPr>
        <w:t>0020303:2</w:t>
      </w:r>
      <w:r w:rsidR="008C16A9">
        <w:rPr>
          <w:sz w:val="26"/>
          <w:szCs w:val="26"/>
        </w:rPr>
        <w:t>629</w:t>
      </w:r>
      <w:r w:rsidR="00C05BF1">
        <w:rPr>
          <w:sz w:val="26"/>
          <w:szCs w:val="26"/>
        </w:rPr>
        <w:t xml:space="preserve">, площадью </w:t>
      </w:r>
      <w:r w:rsidR="008C16A9">
        <w:rPr>
          <w:sz w:val="26"/>
          <w:szCs w:val="26"/>
        </w:rPr>
        <w:t>2956</w:t>
      </w:r>
      <w:r w:rsidR="003F4241">
        <w:rPr>
          <w:sz w:val="26"/>
          <w:szCs w:val="26"/>
        </w:rPr>
        <w:t>,</w:t>
      </w:r>
      <w:r w:rsidR="00B067FC">
        <w:rPr>
          <w:sz w:val="26"/>
          <w:szCs w:val="26"/>
        </w:rPr>
        <w:t xml:space="preserve">0 кв.м </w:t>
      </w:r>
      <w:r w:rsidR="00C05BF1">
        <w:rPr>
          <w:sz w:val="26"/>
          <w:szCs w:val="26"/>
        </w:rPr>
        <w:t xml:space="preserve">с видом разрешенного использования – </w:t>
      </w:r>
      <w:r w:rsidR="000D194D">
        <w:rPr>
          <w:sz w:val="26"/>
          <w:szCs w:val="26"/>
        </w:rPr>
        <w:t>склад</w:t>
      </w:r>
      <w:r w:rsidR="008C16A9">
        <w:rPr>
          <w:sz w:val="26"/>
          <w:szCs w:val="26"/>
        </w:rPr>
        <w:t>ы</w:t>
      </w:r>
      <w:r w:rsidR="00C05BF1">
        <w:rPr>
          <w:sz w:val="26"/>
          <w:szCs w:val="26"/>
        </w:rPr>
        <w:t>,</w:t>
      </w:r>
      <w:r w:rsidR="003F4241">
        <w:rPr>
          <w:sz w:val="26"/>
          <w:szCs w:val="26"/>
        </w:rPr>
        <w:t xml:space="preserve"> расположенному</w:t>
      </w:r>
      <w:r w:rsidR="00DB72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поселка городского типа </w:t>
      </w:r>
      <w:r w:rsidRPr="00CD6928">
        <w:rPr>
          <w:sz w:val="26"/>
          <w:szCs w:val="26"/>
        </w:rPr>
        <w:t xml:space="preserve">Пойковский:   </w:t>
      </w:r>
      <w:r w:rsidRPr="00CD6928">
        <w:t xml:space="preserve">                                                                                                                      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 Федерация (РФ);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 Российской Федерации – Ханты-Мансийский автономный округ-Югра (ХМАО-Югра);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 (м.р-н Нефтеюганский);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 (г.п.Пойковский);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>-Населенный пункт – поселок городского типа Пойковский</w:t>
      </w:r>
      <w:r>
        <w:rPr>
          <w:sz w:val="26"/>
          <w:szCs w:val="26"/>
        </w:rPr>
        <w:t xml:space="preserve"> (пгт.Пойковский)</w:t>
      </w:r>
      <w:r w:rsidRPr="00750CD7">
        <w:rPr>
          <w:sz w:val="26"/>
          <w:szCs w:val="26"/>
        </w:rPr>
        <w:t xml:space="preserve">; 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>
        <w:rPr>
          <w:sz w:val="26"/>
          <w:szCs w:val="26"/>
        </w:rPr>
        <w:t>планировочной структуры –</w:t>
      </w:r>
      <w:r w:rsidRPr="00750CD7">
        <w:rPr>
          <w:sz w:val="26"/>
          <w:szCs w:val="26"/>
        </w:rPr>
        <w:t xml:space="preserve"> </w:t>
      </w:r>
      <w:r w:rsidR="00DB7260">
        <w:rPr>
          <w:sz w:val="26"/>
          <w:szCs w:val="26"/>
        </w:rPr>
        <w:t>территория Промзона (тер.Промзона)</w:t>
      </w:r>
      <w:r w:rsidRPr="00750CD7">
        <w:rPr>
          <w:sz w:val="26"/>
          <w:szCs w:val="26"/>
        </w:rPr>
        <w:t>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-Идентификационный элемент объекта адресации – </w:t>
      </w:r>
      <w:r w:rsidR="00C05BF1">
        <w:rPr>
          <w:sz w:val="26"/>
          <w:szCs w:val="26"/>
        </w:rPr>
        <w:t xml:space="preserve">земельный участок </w:t>
      </w:r>
      <w:r w:rsidR="008C16A9">
        <w:rPr>
          <w:sz w:val="26"/>
          <w:szCs w:val="26"/>
        </w:rPr>
        <w:t>46</w:t>
      </w:r>
      <w:r>
        <w:rPr>
          <w:rFonts w:ascii="Arial" w:hAnsi="Arial" w:cs="Arial"/>
          <w:sz w:val="26"/>
          <w:szCs w:val="26"/>
        </w:rPr>
        <w:t xml:space="preserve"> </w:t>
      </w:r>
      <w:r w:rsidRPr="00301C47">
        <w:rPr>
          <w:sz w:val="26"/>
          <w:szCs w:val="26"/>
        </w:rPr>
        <w:t>(</w:t>
      </w:r>
      <w:r w:rsidR="00C05BF1">
        <w:rPr>
          <w:sz w:val="26"/>
          <w:szCs w:val="26"/>
        </w:rPr>
        <w:t xml:space="preserve">з/у </w:t>
      </w:r>
      <w:r w:rsidR="008C16A9">
        <w:rPr>
          <w:sz w:val="26"/>
          <w:szCs w:val="26"/>
        </w:rPr>
        <w:t>46</w:t>
      </w:r>
      <w:r w:rsidRPr="00301C47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7B6E53" w:rsidRDefault="00C05BF1" w:rsidP="000D194D">
      <w:pPr>
        <w:ind w:firstLine="705"/>
        <w:jc w:val="both"/>
        <w:rPr>
          <w:sz w:val="26"/>
          <w:szCs w:val="20"/>
        </w:rPr>
      </w:pPr>
      <w:r>
        <w:rPr>
          <w:sz w:val="26"/>
          <w:szCs w:val="26"/>
        </w:rPr>
        <w:t>2</w:t>
      </w:r>
      <w:r w:rsidRPr="00CD6928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B6E53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7B6E53" w:rsidRPr="00CD6928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6"/>
        </w:rPr>
        <w:lastRenderedPageBreak/>
        <w:tab/>
      </w:r>
      <w:r w:rsidR="000D194D">
        <w:rPr>
          <w:sz w:val="26"/>
          <w:szCs w:val="26"/>
        </w:rPr>
        <w:t>3</w:t>
      </w:r>
      <w:r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0D194D">
        <w:rPr>
          <w:sz w:val="26"/>
          <w:szCs w:val="28"/>
        </w:rPr>
        <w:t>4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0D194D">
        <w:rPr>
          <w:sz w:val="26"/>
          <w:szCs w:val="28"/>
        </w:rPr>
        <w:t>5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D323A8" w:rsidRPr="00CD6928" w:rsidRDefault="00C35E95" w:rsidP="001D02AD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7B6E53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 w:rsidR="00666342">
        <w:rPr>
          <w:sz w:val="26"/>
          <w:szCs w:val="26"/>
        </w:rPr>
        <w:t>И.С.Бородина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A93E2D" w:rsidRPr="00CD6928" w:rsidRDefault="00A93E2D" w:rsidP="00792996"/>
    <w:p w:rsidR="00111E82" w:rsidRPr="00CD6928" w:rsidRDefault="00111E82" w:rsidP="00792996"/>
    <w:p w:rsidR="00A93E2D" w:rsidRPr="00CD6928" w:rsidRDefault="00A93E2D" w:rsidP="00792996"/>
    <w:p w:rsidR="00652C65" w:rsidRPr="00CD6928" w:rsidRDefault="00652C65" w:rsidP="00792996"/>
    <w:p w:rsidR="00652C65" w:rsidRPr="00CD6928" w:rsidRDefault="00652C65" w:rsidP="00792996"/>
    <w:p w:rsidR="00652C65" w:rsidRPr="00CD6928" w:rsidRDefault="00652C65" w:rsidP="00792996"/>
    <w:p w:rsidR="00611C08" w:rsidRPr="00CD6928" w:rsidRDefault="00611C08" w:rsidP="00792996"/>
    <w:p w:rsidR="00611C08" w:rsidRPr="00CD6928" w:rsidRDefault="00611C08" w:rsidP="00792996"/>
    <w:p w:rsidR="00611C08" w:rsidRPr="00CD6928" w:rsidRDefault="00611C08" w:rsidP="00792996"/>
    <w:p w:rsidR="00611C08" w:rsidRPr="00CD6928" w:rsidRDefault="00611C08" w:rsidP="00792996"/>
    <w:p w:rsidR="00A93E2D" w:rsidRPr="00CD6928" w:rsidRDefault="00A93E2D" w:rsidP="00792996"/>
    <w:p w:rsidR="00611C08" w:rsidRPr="00CD6928" w:rsidRDefault="00347B39" w:rsidP="00792996">
      <w:r w:rsidRPr="00CD6928">
        <w:t xml:space="preserve">  </w:t>
      </w:r>
    </w:p>
    <w:p w:rsidR="00884112" w:rsidRPr="00CD6928" w:rsidRDefault="00884112" w:rsidP="00792996"/>
    <w:p w:rsidR="00704D0D" w:rsidRDefault="000B74E2" w:rsidP="00652C65">
      <w:pPr>
        <w:ind w:left="4956" w:firstLine="708"/>
        <w:rPr>
          <w:noProof/>
        </w:rPr>
        <w:sectPr w:rsidR="00704D0D" w:rsidSect="003076A7">
          <w:pgSz w:w="11906" w:h="16838" w:code="9"/>
          <w:pgMar w:top="567" w:right="851" w:bottom="709" w:left="1560" w:header="709" w:footer="709" w:gutter="0"/>
          <w:paperSrc w:first="259" w:other="259"/>
          <w:cols w:space="708"/>
          <w:docGrid w:linePitch="360"/>
        </w:sectPr>
      </w:pPr>
      <w:r w:rsidRPr="00CD6928">
        <w:rPr>
          <w:noProof/>
        </w:rPr>
        <w:t xml:space="preserve"> </w:t>
      </w: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652C65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№ </w:t>
      </w:r>
      <w:r w:rsidR="001466AB">
        <w:rPr>
          <w:rFonts w:eastAsiaTheme="minorHAnsi"/>
          <w:sz w:val="26"/>
          <w:szCs w:val="26"/>
          <w:lang w:eastAsia="en-US"/>
        </w:rPr>
        <w:t>1070-п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 от  </w:t>
      </w:r>
      <w:r w:rsidR="001466AB">
        <w:rPr>
          <w:rFonts w:eastAsiaTheme="minorHAnsi"/>
          <w:sz w:val="26"/>
          <w:szCs w:val="26"/>
          <w:lang w:eastAsia="en-US"/>
        </w:rPr>
        <w:t>21.12.2023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 w:rsidR="00573708" w:rsidRPr="00CD6928">
        <w:rPr>
          <w:noProof/>
        </w:rPr>
        <w:t xml:space="preserve">                                             </w:t>
      </w:r>
    </w:p>
    <w:p w:rsidR="00CD6928" w:rsidRPr="00CD6928" w:rsidRDefault="008C16A9" w:rsidP="00CD6928">
      <w:r w:rsidRPr="008C16A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48492</wp:posOffset>
            </wp:positionH>
            <wp:positionV relativeFrom="paragraph">
              <wp:posOffset>140752</wp:posOffset>
            </wp:positionV>
            <wp:extent cx="6209288" cy="8782154"/>
            <wp:effectExtent l="0" t="0" r="1270" b="0"/>
            <wp:wrapNone/>
            <wp:docPr id="2" name="Рисунок 2" descr="D:\Desktop\ПОРАБОТАЕМ\МУНИЦИПАЛЬНЫЕ УСЛУГИ\Присвоение адреса\Объекты\2023\тер.Промзона, уч.46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ПОРАБОТАЕМ\МУНИЦИПАЛЬНЫЕ УСЛУГИ\Присвоение адреса\Объекты\2023\тер.Промзона, уч.46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546" cy="878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CD6928" w:rsidRPr="00CD6928" w:rsidRDefault="00CD6928" w:rsidP="00CD6928"/>
    <w:p w:rsidR="00CD6928" w:rsidRPr="00CD6928" w:rsidRDefault="00CD6928" w:rsidP="00CD6928"/>
    <w:p w:rsidR="00EA5215" w:rsidRPr="00CD6928" w:rsidRDefault="00EA5215" w:rsidP="00CD6928">
      <w:pPr>
        <w:jc w:val="center"/>
      </w:pPr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1E" w:rsidRDefault="00777A1E" w:rsidP="000B74E2">
      <w:r>
        <w:separator/>
      </w:r>
    </w:p>
  </w:endnote>
  <w:endnote w:type="continuationSeparator" w:id="0">
    <w:p w:rsidR="00777A1E" w:rsidRDefault="00777A1E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1E" w:rsidRDefault="00777A1E" w:rsidP="000B74E2">
      <w:r>
        <w:separator/>
      </w:r>
    </w:p>
  </w:footnote>
  <w:footnote w:type="continuationSeparator" w:id="0">
    <w:p w:rsidR="00777A1E" w:rsidRDefault="00777A1E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466AB"/>
    <w:rsid w:val="0016630E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4BF5"/>
    <w:rsid w:val="00325CC8"/>
    <w:rsid w:val="00325CE6"/>
    <w:rsid w:val="003319F9"/>
    <w:rsid w:val="003344E6"/>
    <w:rsid w:val="0034004A"/>
    <w:rsid w:val="00347B39"/>
    <w:rsid w:val="003646E3"/>
    <w:rsid w:val="0037415F"/>
    <w:rsid w:val="003743BF"/>
    <w:rsid w:val="003A06C6"/>
    <w:rsid w:val="003A169E"/>
    <w:rsid w:val="003A5812"/>
    <w:rsid w:val="003B00DB"/>
    <w:rsid w:val="003B14A0"/>
    <w:rsid w:val="003C3186"/>
    <w:rsid w:val="003E7D66"/>
    <w:rsid w:val="003F4241"/>
    <w:rsid w:val="003F7954"/>
    <w:rsid w:val="00401C48"/>
    <w:rsid w:val="00405047"/>
    <w:rsid w:val="0042448B"/>
    <w:rsid w:val="0043491E"/>
    <w:rsid w:val="00444B64"/>
    <w:rsid w:val="00447684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6399"/>
    <w:rsid w:val="005D0BB3"/>
    <w:rsid w:val="005D1A87"/>
    <w:rsid w:val="005D3C46"/>
    <w:rsid w:val="005E2914"/>
    <w:rsid w:val="005E5B35"/>
    <w:rsid w:val="005F5607"/>
    <w:rsid w:val="00611C08"/>
    <w:rsid w:val="006161D4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901"/>
    <w:rsid w:val="00777A1E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230E"/>
    <w:rsid w:val="007D4678"/>
    <w:rsid w:val="007D797E"/>
    <w:rsid w:val="007E5247"/>
    <w:rsid w:val="007E66BB"/>
    <w:rsid w:val="007E7B35"/>
    <w:rsid w:val="007F0609"/>
    <w:rsid w:val="007F1520"/>
    <w:rsid w:val="007F26B8"/>
    <w:rsid w:val="008107D0"/>
    <w:rsid w:val="00812C0F"/>
    <w:rsid w:val="0081492F"/>
    <w:rsid w:val="008163A0"/>
    <w:rsid w:val="00816E86"/>
    <w:rsid w:val="00830E69"/>
    <w:rsid w:val="008408D1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C16A9"/>
    <w:rsid w:val="008E5DF3"/>
    <w:rsid w:val="008E78FC"/>
    <w:rsid w:val="008F05D9"/>
    <w:rsid w:val="008F441F"/>
    <w:rsid w:val="00904DD8"/>
    <w:rsid w:val="009103F6"/>
    <w:rsid w:val="0091205E"/>
    <w:rsid w:val="0091588D"/>
    <w:rsid w:val="00920A62"/>
    <w:rsid w:val="00922C1B"/>
    <w:rsid w:val="00923654"/>
    <w:rsid w:val="00940C52"/>
    <w:rsid w:val="009414DE"/>
    <w:rsid w:val="00945D2E"/>
    <w:rsid w:val="00947789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60A0"/>
    <w:rsid w:val="00AB5C21"/>
    <w:rsid w:val="00AC4852"/>
    <w:rsid w:val="00AD34F7"/>
    <w:rsid w:val="00AF3FAF"/>
    <w:rsid w:val="00B067FC"/>
    <w:rsid w:val="00B10120"/>
    <w:rsid w:val="00B12AF0"/>
    <w:rsid w:val="00B13813"/>
    <w:rsid w:val="00B16856"/>
    <w:rsid w:val="00B25321"/>
    <w:rsid w:val="00B37680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F59FE"/>
    <w:rsid w:val="00D05541"/>
    <w:rsid w:val="00D1689A"/>
    <w:rsid w:val="00D174C8"/>
    <w:rsid w:val="00D2196C"/>
    <w:rsid w:val="00D312FD"/>
    <w:rsid w:val="00D323A8"/>
    <w:rsid w:val="00D45059"/>
    <w:rsid w:val="00D4594B"/>
    <w:rsid w:val="00D62CDA"/>
    <w:rsid w:val="00D73BBE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B7260"/>
    <w:rsid w:val="00DC227A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F0076C"/>
    <w:rsid w:val="00F024AD"/>
    <w:rsid w:val="00F17B22"/>
    <w:rsid w:val="00F3529E"/>
    <w:rsid w:val="00F42056"/>
    <w:rsid w:val="00F44586"/>
    <w:rsid w:val="00F775A0"/>
    <w:rsid w:val="00F92C9D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3AF8-A667-4CFE-A8FF-4A7C6615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11</cp:revision>
  <cp:lastPrinted>2022-10-28T09:21:00Z</cp:lastPrinted>
  <dcterms:created xsi:type="dcterms:W3CDTF">2022-10-26T06:48:00Z</dcterms:created>
  <dcterms:modified xsi:type="dcterms:W3CDTF">2023-12-21T07:39:00Z</dcterms:modified>
</cp:coreProperties>
</file>