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375878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175421" w:rsidRPr="00175421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Финансовые затраты на реализацию (млн. рублей)</w:t>
            </w:r>
          </w:p>
        </w:tc>
      </w:tr>
      <w:tr w:rsidR="00175421" w:rsidRPr="00175421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2021</w:t>
            </w:r>
            <w:r w:rsidR="00AB2222" w:rsidRPr="00175421">
              <w:rPr>
                <w:sz w:val="20"/>
                <w:szCs w:val="20"/>
                <w:lang w:eastAsia="ru-RU"/>
              </w:rPr>
              <w:t>-2022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AB2222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</w:t>
            </w:r>
            <w:r w:rsidR="00AB2222" w:rsidRPr="00175421">
              <w:rPr>
                <w:sz w:val="20"/>
                <w:szCs w:val="20"/>
                <w:lang w:eastAsia="ru-RU"/>
              </w:rPr>
              <w:t>3-2027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AB2222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2028-2032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B4232D" w:rsidRPr="00175421">
              <w:rPr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30,0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ТП 6/0,4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ПС-35/6кВ №8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175421" w:rsidRPr="00175421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7</w:t>
            </w:r>
            <w:r w:rsidRPr="00175421">
              <w:rPr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  <w:r w:rsidRPr="00175421">
              <w:rPr>
                <w:lang w:val="en-US" w:eastAsia="ru-RU"/>
              </w:rPr>
              <w:t>8</w:t>
            </w:r>
            <w:r w:rsidRPr="00175421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Реконструкция ПС-35/6кВ №</w:t>
            </w:r>
            <w:r w:rsidRPr="00175421">
              <w:rPr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Замена оборудования ПС-35/6кВ №</w:t>
            </w:r>
            <w:r w:rsidRPr="00175421">
              <w:rPr>
                <w:lang w:val="en-US" w:eastAsia="ru-RU"/>
              </w:rPr>
              <w:t>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B4232D">
            <w:pPr>
              <w:rPr>
                <w:lang w:eastAsia="ru-RU"/>
              </w:rPr>
            </w:pPr>
            <w:r w:rsidRPr="00175421">
              <w:rPr>
                <w:lang w:val="en-US" w:eastAsia="ru-RU"/>
              </w:rPr>
              <w:t>7</w:t>
            </w:r>
            <w:r w:rsidR="005768C3" w:rsidRPr="00175421">
              <w:rPr>
                <w:lang w:eastAsia="ru-RU"/>
              </w:rPr>
              <w:t>2</w:t>
            </w:r>
            <w:r w:rsidR="00B4232D" w:rsidRPr="00175421">
              <w:rPr>
                <w:lang w:eastAsia="ru-RU"/>
              </w:rPr>
              <w:t>,</w:t>
            </w:r>
            <w:r w:rsidRPr="00175421">
              <w:rPr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val="en-US" w:eastAsia="ru-RU"/>
              </w:rPr>
              <w:t>72</w:t>
            </w:r>
            <w:r w:rsidRPr="00175421">
              <w:rPr>
                <w:lang w:eastAsia="ru-RU"/>
              </w:rPr>
              <w:t>,</w:t>
            </w:r>
            <w:r w:rsidRPr="00175421">
              <w:rPr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  <w:r w:rsidRPr="00175421">
              <w:rPr>
                <w:lang w:val="en-US" w:eastAsia="ru-RU"/>
              </w:rPr>
              <w:t>9</w:t>
            </w:r>
            <w:r w:rsidRPr="00175421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 xml:space="preserve">Реконструкция ПС-35/6кВ </w:t>
            </w:r>
            <w:r w:rsidRPr="00175421">
              <w:rPr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ТП-6/0,4кВ №</w:t>
            </w:r>
            <w:r w:rsidRPr="00175421">
              <w:rPr>
                <w:lang w:val="en-US" w:eastAsia="ru-RU"/>
              </w:rPr>
              <w:t>4</w:t>
            </w:r>
            <w:r w:rsidRPr="00175421">
              <w:rPr>
                <w:lang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 ТП-6/0,4кВ №49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Строительство новой ПС 35/6 кВ.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воздушной ЛЭП 35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ТП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и кабельных ЛЭП 6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и кабельных ЛЭП 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9.2 пункт </w:t>
            </w:r>
            <w:r w:rsidRPr="00175421">
              <w:rPr>
                <w:lang w:val="en-US"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строительство ВЛ(КЛ)-6кВ, 2БКТП-6/0,4кВ и 2КЛ-0,4кВ  </w:t>
            </w:r>
            <w:r w:rsidRPr="00175421">
              <w:rPr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КЛ-6кВ, 2БКТП-6/0,4кВ.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КЛ-6кВ, 2БКТП-6/0,4кВ.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768C3"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5768C3" w:rsidRPr="00175421">
              <w:rPr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514E9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514E9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AB2222" w:rsidP="00AB222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  <w:r w:rsidR="00375878" w:rsidRPr="00175421">
              <w:rPr>
                <w:lang w:eastAsia="ru-RU"/>
              </w:rPr>
              <w:t>.</w:t>
            </w:r>
            <w:r w:rsidRPr="00175421">
              <w:rPr>
                <w:lang w:eastAsia="ru-RU"/>
              </w:rPr>
              <w:t>2</w:t>
            </w:r>
            <w:r w:rsidR="00375878" w:rsidRPr="00175421">
              <w:rPr>
                <w:lang w:eastAsia="ru-RU"/>
              </w:rPr>
              <w:t>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ВЛ-6кВ – 0,84км.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727B29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</w:t>
            </w:r>
            <w:r w:rsidR="00727B29" w:rsidRPr="00175421">
              <w:rPr>
                <w:lang w:eastAsia="ru-RU"/>
              </w:rPr>
              <w:t>2</w:t>
            </w:r>
            <w:r w:rsidRPr="00175421">
              <w:rPr>
                <w:lang w:eastAsia="ru-RU"/>
              </w:rPr>
              <w:t>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375878"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EF20A6" w:rsidRPr="00175421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45488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  <w:r w:rsidR="00454884" w:rsidRPr="00175421">
              <w:rPr>
                <w:lang w:eastAsia="ru-RU"/>
              </w:rPr>
              <w:t>5</w:t>
            </w:r>
            <w:r w:rsidR="00375878" w:rsidRPr="00175421">
              <w:rPr>
                <w:lang w:eastAsia="ru-RU"/>
              </w:rPr>
              <w:t>,</w:t>
            </w:r>
            <w:r w:rsidR="00454884" w:rsidRPr="00175421">
              <w:rPr>
                <w:lang w:eastAsia="ru-RU"/>
              </w:rPr>
              <w:t>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EF20A6" w:rsidRPr="00175421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727B29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</w:t>
            </w:r>
            <w:r w:rsidR="00727B29" w:rsidRPr="00175421">
              <w:rPr>
                <w:lang w:eastAsia="ru-RU"/>
              </w:rPr>
              <w:t>2</w:t>
            </w:r>
            <w:r w:rsidRPr="00175421">
              <w:rPr>
                <w:lang w:eastAsia="ru-RU"/>
              </w:rPr>
              <w:t>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Модернизация системы АСКУЭ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375878"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B071F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B071F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192,9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142,2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50,7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138,4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129,5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 </w:t>
            </w:r>
            <w:r w:rsidR="00727B29" w:rsidRPr="00175421">
              <w:rPr>
                <w:lang w:eastAsia="ru-RU"/>
              </w:rPr>
              <w:t>4.2</w:t>
            </w:r>
            <w:r w:rsidRPr="00175421">
              <w:rPr>
                <w:lang w:eastAsia="ru-RU"/>
              </w:rPr>
              <w:t>.21.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EF20A6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ВЛ-0,4кВ для ЭСН мкр.Коржавино.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B77F96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5514E9" w:rsidP="005514E9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ВЛ-0,4кВ от </w:t>
            </w:r>
            <w:r w:rsidR="00375878" w:rsidRPr="00175421">
              <w:rPr>
                <w:lang w:eastAsia="x-none"/>
              </w:rPr>
              <w:t xml:space="preserve">ТП-6/0,4кВ </w:t>
            </w:r>
            <w:r w:rsidRPr="00175421">
              <w:rPr>
                <w:lang w:eastAsia="x-none"/>
              </w:rPr>
              <w:t xml:space="preserve">№29, 53 </w:t>
            </w:r>
            <w:r w:rsidR="00375878" w:rsidRPr="00175421">
              <w:rPr>
                <w:lang w:eastAsia="x-none"/>
              </w:rPr>
              <w:t xml:space="preserve">для электроснабжения </w:t>
            </w:r>
            <w:r w:rsidRPr="00175421">
              <w:rPr>
                <w:lang w:eastAsia="x-none"/>
              </w:rPr>
              <w:t xml:space="preserve">ИЖС в микрорайоне Коржавино.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 4.2.22.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 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22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>2КЛ-6кВ, 2БКТП-6/0,4кВ для электроснабжения многоквартирных жилых домов в микрорайоне Дорожник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зоны перспективной застройки в 7 микрорайоне.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23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 xml:space="preserve">2КЛ-6кВ, 2БКТП-6/0,4кВ для электроснабжения многоквартирных жилых домов в 7 микрорайоне 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4.2.24.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зоны перспективной застройки в 7 микрорайоне. Строительство двухцепной воздушной линии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24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 xml:space="preserve">ВЛ-6кВ для электроснабжения многоквартирных жилых домов в 7 микрорайоне 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4.2.25.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24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Надежное электроснабжение существующих потребителей. Подключение новых потребителе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Замена оборудования на ПС-35/6кВ №14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12,6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  <w:r w:rsidR="006C3240" w:rsidRPr="00175421">
              <w:rPr>
                <w:lang w:eastAsia="ru-RU"/>
              </w:rPr>
              <w:t>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4.2.26.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25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существующих сетей 6кВ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Вынос ВЛ-6кВ с земельных участко предназначенных для размещения ИЖС. Подключение новых потребителе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ВЛ-6кВ в микрорайоне Бамовский 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D30AD2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D30AD2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воздушная линия 6 кВ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26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существующих сетей 6кВ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 Вынос электрических сетей в соответствии с ПКР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ВЛ-6кВ в 5 микрорайоне для электроснабжения потребителей расположенных в 5 микрорайоне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6C3240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6C3240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EB68C8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bookmarkStart w:id="0" w:name="_GoBack"/>
            <w:bookmarkEnd w:id="0"/>
            <w:r w:rsidRPr="00EB68C8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EB68C8" w:rsidRDefault="00D30AD2" w:rsidP="00D30AD2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75421" w:rsidRPr="00EB68C8" w:rsidTr="0068070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lastRenderedPageBreak/>
              <w:t>4.2.2</w:t>
            </w:r>
            <w:r w:rsidRPr="00EB68C8">
              <w:rPr>
                <w:lang w:val="en-US" w:eastAsia="ru-RU"/>
              </w:rPr>
              <w:t>8</w:t>
            </w:r>
            <w:r w:rsidRPr="00EB68C8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B68C8" w:rsidRDefault="0015459C" w:rsidP="00680709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Строительство ЛЭП-6кВ от ПС-35/6кВ "Больничная" до ТП-6/0,4кВ №116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B68C8" w:rsidRDefault="00680709" w:rsidP="00680709">
            <w:pPr>
              <w:rPr>
                <w:lang w:eastAsia="ru-RU"/>
              </w:rPr>
            </w:pP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Реконструкция существующих сетей 6кВ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Строительство новых сетей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Подключение новых потребителей  мкр.Коржавино, СНТ Березка, СНТ Сибирь, СНТ Труженик, СНТ Буровик.</w:t>
            </w:r>
          </w:p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Увеличения пропускной способности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x-none"/>
              </w:rPr>
            </w:pPr>
            <w:r w:rsidRPr="00EB68C8">
              <w:rPr>
                <w:lang w:eastAsia="x-none"/>
              </w:rPr>
              <w:t xml:space="preserve">ЛЭП-6кВ 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0,7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val="en-US" w:eastAsia="ru-RU"/>
              </w:rPr>
            </w:pPr>
            <w:r w:rsidRPr="00EB68C8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val="en-US" w:eastAsia="ru-RU"/>
              </w:rPr>
            </w:pPr>
            <w:r w:rsidRPr="00EB68C8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4.2.29.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Реконструкция КТП-6/0,4кВ для производственной базы ООО "СибирьМеталл" (замена КТП 250кВА на КТП 630кВА)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Раздел 9.2 пункт 2</w:t>
            </w:r>
            <w:r w:rsidRPr="00EB68C8">
              <w:rPr>
                <w:lang w:val="en-US" w:eastAsia="ru-RU"/>
              </w:rPr>
              <w:t>9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Реконструкция существующих ТП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 xml:space="preserve">Подключение новых потребителей. Увеличение максимальной мощности. 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x-none"/>
              </w:rPr>
            </w:pPr>
            <w:r w:rsidRPr="00EB68C8">
              <w:rPr>
                <w:lang w:eastAsia="x-none"/>
              </w:rPr>
              <w:t xml:space="preserve">КТП-6/0,4кВ 630кВА 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0,63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2,57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val="en-US" w:eastAsia="ru-RU"/>
              </w:rPr>
            </w:pPr>
            <w:r w:rsidRPr="00EB68C8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2,57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2,57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val="en-US" w:eastAsia="ru-RU"/>
              </w:rPr>
            </w:pPr>
            <w:r w:rsidRPr="00EB68C8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2,57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0</w:t>
            </w:r>
          </w:p>
        </w:tc>
      </w:tr>
      <w:tr w:rsidR="00157C9E" w:rsidRPr="00EB68C8" w:rsidTr="00944381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  <w:r w:rsidRPr="00EB68C8">
              <w:rPr>
                <w:lang w:eastAsia="ru-RU"/>
              </w:rPr>
              <w:t> </w:t>
            </w:r>
          </w:p>
        </w:tc>
      </w:tr>
      <w:tr w:rsidR="00157C9E" w:rsidRPr="0017542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157C9E" w:rsidRPr="00EB68C8" w:rsidRDefault="00157C9E" w:rsidP="00157C9E">
            <w:pPr>
              <w:rPr>
                <w:lang w:eastAsia="ru-RU"/>
              </w:rPr>
            </w:pPr>
          </w:p>
        </w:tc>
      </w:tr>
    </w:tbl>
    <w:p w:rsidR="00622FB4" w:rsidRPr="00622FB4" w:rsidRDefault="00622FB4" w:rsidP="00622FB4">
      <w:pPr>
        <w:rPr>
          <w:lang w:eastAsia="ru-RU"/>
        </w:rPr>
      </w:pPr>
    </w:p>
    <w:p w:rsidR="00622FB4" w:rsidRDefault="00622FB4"/>
    <w:sectPr w:rsidR="00622FB4" w:rsidSect="00E9052B">
      <w:footerReference w:type="even" r:id="rId7"/>
      <w:footerReference w:type="first" r:id="rId8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BC9" w:rsidRDefault="00960BC9">
      <w:pPr>
        <w:spacing w:after="0" w:line="240" w:lineRule="auto"/>
      </w:pPr>
      <w:r>
        <w:separator/>
      </w:r>
    </w:p>
  </w:endnote>
  <w:endnote w:type="continuationSeparator" w:id="0">
    <w:p w:rsidR="00960BC9" w:rsidRDefault="0096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09" w:rsidRDefault="00960BC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231.6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09" w:rsidRDefault="00960BC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231.6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BC9" w:rsidRDefault="00960BC9">
      <w:pPr>
        <w:spacing w:after="0" w:line="240" w:lineRule="auto"/>
      </w:pPr>
      <w:r>
        <w:separator/>
      </w:r>
    </w:p>
  </w:footnote>
  <w:footnote w:type="continuationSeparator" w:id="0">
    <w:p w:rsidR="00960BC9" w:rsidRDefault="00960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0A1F1B"/>
    <w:rsid w:val="00135461"/>
    <w:rsid w:val="0015459C"/>
    <w:rsid w:val="00157C9E"/>
    <w:rsid w:val="0016771B"/>
    <w:rsid w:val="00175421"/>
    <w:rsid w:val="00375878"/>
    <w:rsid w:val="003C6026"/>
    <w:rsid w:val="003F5289"/>
    <w:rsid w:val="00450932"/>
    <w:rsid w:val="00454884"/>
    <w:rsid w:val="00496D63"/>
    <w:rsid w:val="004A2CE7"/>
    <w:rsid w:val="005514E9"/>
    <w:rsid w:val="005768C3"/>
    <w:rsid w:val="005A1AA7"/>
    <w:rsid w:val="005A6893"/>
    <w:rsid w:val="005B071F"/>
    <w:rsid w:val="00612B41"/>
    <w:rsid w:val="00622FB4"/>
    <w:rsid w:val="006418EE"/>
    <w:rsid w:val="00680709"/>
    <w:rsid w:val="006C3240"/>
    <w:rsid w:val="00727B29"/>
    <w:rsid w:val="00742F25"/>
    <w:rsid w:val="00743465"/>
    <w:rsid w:val="00757FA3"/>
    <w:rsid w:val="007E70CA"/>
    <w:rsid w:val="008213F9"/>
    <w:rsid w:val="008619EE"/>
    <w:rsid w:val="008711AF"/>
    <w:rsid w:val="008D55BC"/>
    <w:rsid w:val="008E6F21"/>
    <w:rsid w:val="00960BC9"/>
    <w:rsid w:val="0097395D"/>
    <w:rsid w:val="00A154DB"/>
    <w:rsid w:val="00A22B42"/>
    <w:rsid w:val="00AB2222"/>
    <w:rsid w:val="00AD7DDE"/>
    <w:rsid w:val="00B4232D"/>
    <w:rsid w:val="00B77F96"/>
    <w:rsid w:val="00BB3E4D"/>
    <w:rsid w:val="00CD5D11"/>
    <w:rsid w:val="00CE69EF"/>
    <w:rsid w:val="00D23FED"/>
    <w:rsid w:val="00D30AD2"/>
    <w:rsid w:val="00D36FF3"/>
    <w:rsid w:val="00E9052B"/>
    <w:rsid w:val="00EB68C8"/>
    <w:rsid w:val="00EC5256"/>
    <w:rsid w:val="00EF20A6"/>
    <w:rsid w:val="00F5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57B32-B9AC-4DD6-AE28-524206E6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8276</Words>
  <Characters>47174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Алтушкина Светлана Борисовна</cp:lastModifiedBy>
  <cp:revision>3</cp:revision>
  <dcterms:created xsi:type="dcterms:W3CDTF">2024-02-02T05:34:00Z</dcterms:created>
  <dcterms:modified xsi:type="dcterms:W3CDTF">2024-02-02T05:51:00Z</dcterms:modified>
</cp:coreProperties>
</file>