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930D6" w:rsidRPr="00511EF2" w:rsidTr="00F930D6">
        <w:tc>
          <w:tcPr>
            <w:tcW w:w="9498" w:type="dxa"/>
          </w:tcPr>
          <w:p w:rsidR="00F930D6" w:rsidRDefault="00F930D6" w:rsidP="00F930D6">
            <w:pPr>
              <w:jc w:val="center"/>
              <w:rPr>
                <w:b/>
              </w:rPr>
            </w:pPr>
            <w:r w:rsidRPr="00BE558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039989D5" wp14:editId="344964E8">
                  <wp:simplePos x="0" y="0"/>
                  <wp:positionH relativeFrom="column">
                    <wp:posOffset>2819400</wp:posOffset>
                  </wp:positionH>
                  <wp:positionV relativeFrom="paragraph">
                    <wp:posOffset>-120650</wp:posOffset>
                  </wp:positionV>
                  <wp:extent cx="590550" cy="742950"/>
                  <wp:effectExtent l="0" t="0" r="0" b="0"/>
                  <wp:wrapNone/>
                  <wp:docPr id="12" name="Рисунок 1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30D6" w:rsidRPr="00FD2504" w:rsidRDefault="00F930D6" w:rsidP="00F930D6">
            <w:pPr>
              <w:rPr>
                <w:rFonts w:ascii="Times New Roman" w:hAnsi="Times New Roman"/>
                <w:b/>
              </w:rPr>
            </w:pPr>
          </w:p>
          <w:p w:rsidR="00F930D6" w:rsidRDefault="00F930D6" w:rsidP="00F930D6">
            <w:pPr>
              <w:jc w:val="center"/>
              <w:rPr>
                <w:rFonts w:ascii="Times New Roman" w:hAnsi="Times New Roman"/>
                <w:b/>
              </w:rPr>
            </w:pPr>
          </w:p>
          <w:p w:rsidR="00F930D6" w:rsidRPr="00FD2504" w:rsidRDefault="00F930D6" w:rsidP="00F930D6">
            <w:pPr>
              <w:jc w:val="center"/>
              <w:rPr>
                <w:rFonts w:ascii="Times New Roman" w:hAnsi="Times New Roman"/>
                <w:b/>
              </w:rPr>
            </w:pPr>
          </w:p>
          <w:p w:rsidR="00F930D6" w:rsidRPr="008B0B19" w:rsidRDefault="00F930D6" w:rsidP="00F930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0B19">
              <w:rPr>
                <w:rFonts w:ascii="Times New Roman" w:hAnsi="Times New Roman"/>
                <w:b/>
                <w:sz w:val="26"/>
                <w:szCs w:val="26"/>
              </w:rPr>
              <w:t>Муниципальное образование</w:t>
            </w:r>
          </w:p>
          <w:p w:rsidR="00F930D6" w:rsidRPr="008B0B19" w:rsidRDefault="00F930D6" w:rsidP="00F930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0B19">
              <w:rPr>
                <w:rFonts w:ascii="Times New Roman" w:hAnsi="Times New Roman"/>
                <w:b/>
                <w:sz w:val="26"/>
                <w:szCs w:val="26"/>
              </w:rPr>
              <w:t>городское поселение Пойковский</w:t>
            </w:r>
          </w:p>
          <w:p w:rsidR="00F930D6" w:rsidRPr="008B0B19" w:rsidRDefault="00F930D6" w:rsidP="00F930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0B19">
              <w:rPr>
                <w:rFonts w:ascii="Times New Roman" w:hAnsi="Times New Roman"/>
                <w:b/>
                <w:sz w:val="26"/>
                <w:szCs w:val="26"/>
              </w:rPr>
              <w:t>Нефтеюганского муниципального района</w:t>
            </w:r>
          </w:p>
          <w:p w:rsidR="00F930D6" w:rsidRPr="008B0B19" w:rsidRDefault="00F930D6" w:rsidP="00F930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0B19">
              <w:rPr>
                <w:rFonts w:ascii="Times New Roman" w:hAnsi="Times New Roman"/>
                <w:b/>
                <w:sz w:val="26"/>
                <w:szCs w:val="26"/>
              </w:rPr>
              <w:t>Ханты-Мансийского автономного округа - Югры</w:t>
            </w:r>
          </w:p>
          <w:p w:rsidR="00F930D6" w:rsidRPr="008B0B19" w:rsidRDefault="00F930D6" w:rsidP="00F930D6">
            <w:pPr>
              <w:jc w:val="center"/>
              <w:rPr>
                <w:rFonts w:cs="Arial"/>
              </w:rPr>
            </w:pPr>
          </w:p>
          <w:p w:rsidR="00F930D6" w:rsidRPr="008B0B19" w:rsidRDefault="00F930D6" w:rsidP="00F930D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B0B19">
              <w:rPr>
                <w:rFonts w:ascii="Times New Roman" w:hAnsi="Times New Roman"/>
                <w:b/>
                <w:sz w:val="36"/>
                <w:szCs w:val="36"/>
              </w:rPr>
              <w:t>АДМИНИСТРАЦИЯ</w:t>
            </w:r>
          </w:p>
          <w:p w:rsidR="00F930D6" w:rsidRPr="008B0B19" w:rsidRDefault="00F930D6" w:rsidP="00F930D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B0B19">
              <w:rPr>
                <w:rFonts w:ascii="Times New Roman" w:hAnsi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F930D6" w:rsidRPr="00FD2504" w:rsidRDefault="00F930D6" w:rsidP="00F930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30D6" w:rsidRPr="00FD2504" w:rsidRDefault="00F930D6" w:rsidP="00F930D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 xml:space="preserve"> </w:t>
            </w:r>
            <w:r w:rsidRPr="00FD2504">
              <w:rPr>
                <w:rFonts w:ascii="Times New Roman" w:hAnsi="Times New Roman"/>
                <w:b/>
                <w:sz w:val="36"/>
              </w:rPr>
              <w:t>ПОСТАНОВЛЕНИ</w:t>
            </w:r>
            <w:r>
              <w:rPr>
                <w:rFonts w:ascii="Times New Roman" w:hAnsi="Times New Roman"/>
                <w:b/>
                <w:sz w:val="36"/>
              </w:rPr>
              <w:t>Е</w:t>
            </w:r>
          </w:p>
          <w:p w:rsidR="00F930D6" w:rsidRDefault="00F930D6" w:rsidP="00F930D6">
            <w:pPr>
              <w:rPr>
                <w:rFonts w:ascii="Times New Roman" w:hAnsi="Times New Roman"/>
              </w:rPr>
            </w:pPr>
          </w:p>
          <w:p w:rsidR="00F930D6" w:rsidRPr="00AB554E" w:rsidRDefault="00F930D6" w:rsidP="00F930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10.04.2024</w:t>
            </w:r>
            <w:r w:rsidRPr="00AB554E">
              <w:rPr>
                <w:rFonts w:ascii="Times New Roman" w:hAnsi="Times New Roman"/>
                <w:sz w:val="26"/>
                <w:szCs w:val="26"/>
              </w:rPr>
              <w:tab/>
            </w:r>
            <w:r w:rsidRPr="00AB554E">
              <w:rPr>
                <w:rFonts w:ascii="Times New Roman" w:hAnsi="Times New Roman"/>
                <w:sz w:val="26"/>
                <w:szCs w:val="26"/>
              </w:rPr>
              <w:tab/>
            </w:r>
            <w:r w:rsidRPr="00AB554E">
              <w:rPr>
                <w:rFonts w:ascii="Times New Roman" w:hAnsi="Times New Roman"/>
                <w:sz w:val="26"/>
                <w:szCs w:val="26"/>
              </w:rPr>
              <w:tab/>
            </w:r>
            <w:r w:rsidRPr="00AB554E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№ 284-п</w:t>
            </w:r>
          </w:p>
          <w:p w:rsidR="00F930D6" w:rsidRPr="00AB554E" w:rsidRDefault="00F930D6" w:rsidP="00F930D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930D6" w:rsidRPr="00475E55" w:rsidRDefault="00F930D6" w:rsidP="00F930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5E55">
              <w:rPr>
                <w:rFonts w:ascii="Times New Roman" w:hAnsi="Times New Roman"/>
                <w:sz w:val="26"/>
                <w:szCs w:val="26"/>
              </w:rPr>
              <w:t xml:space="preserve">пгт. Пойковский </w:t>
            </w:r>
          </w:p>
          <w:p w:rsidR="00F930D6" w:rsidRDefault="00F930D6" w:rsidP="00F930D6">
            <w:pPr>
              <w:tabs>
                <w:tab w:val="left" w:pos="10080"/>
              </w:tabs>
              <w:suppressAutoHyphens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  <w:p w:rsidR="00F930D6" w:rsidRPr="00511EF2" w:rsidRDefault="00F930D6" w:rsidP="00F930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Об утверждении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порядка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погребения на </w:t>
            </w:r>
            <w:r w:rsidRPr="00511EF2">
              <w:rPr>
                <w:rFonts w:ascii="Times New Roman" w:hAnsi="Times New Roman"/>
                <w:sz w:val="26"/>
                <w:szCs w:val="26"/>
              </w:rPr>
              <w:t xml:space="preserve">Аллее Памяти </w:t>
            </w:r>
            <w:r>
              <w:rPr>
                <w:rFonts w:ascii="Times New Roman" w:hAnsi="Times New Roman"/>
                <w:sz w:val="26"/>
                <w:szCs w:val="26"/>
              </w:rPr>
              <w:t>пгт. Пойковский</w:t>
            </w:r>
          </w:p>
          <w:p w:rsidR="00F930D6" w:rsidRPr="00B33254" w:rsidRDefault="00F930D6" w:rsidP="00F930D6">
            <w:pPr>
              <w:ind w:firstLine="708"/>
              <w:jc w:val="center"/>
              <w:rPr>
                <w:rFonts w:ascii="Times New Roman" w:hAnsi="Times New Roman"/>
                <w:bCs/>
                <w:sz w:val="26"/>
              </w:rPr>
            </w:pPr>
          </w:p>
          <w:p w:rsidR="00F930D6" w:rsidRPr="00B33254" w:rsidRDefault="00F930D6" w:rsidP="00F930D6">
            <w:pPr>
              <w:ind w:firstLine="708"/>
              <w:jc w:val="both"/>
              <w:rPr>
                <w:rFonts w:ascii="Times New Roman" w:hAnsi="Times New Roman"/>
                <w:b/>
                <w:bCs/>
                <w:sz w:val="26"/>
              </w:rPr>
            </w:pPr>
          </w:p>
          <w:p w:rsidR="00F930D6" w:rsidRPr="00B33254" w:rsidRDefault="00F930D6" w:rsidP="00F930D6">
            <w:pPr>
              <w:ind w:firstLine="708"/>
              <w:jc w:val="both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 соответствии с </w:t>
            </w:r>
            <w:r w:rsidRPr="00B33254">
              <w:rPr>
                <w:rFonts w:ascii="Times New Roman" w:hAnsi="Times New Roman"/>
                <w:sz w:val="26"/>
              </w:rPr>
              <w:t>Федеральным</w:t>
            </w:r>
            <w:r>
              <w:rPr>
                <w:rFonts w:ascii="Times New Roman" w:hAnsi="Times New Roman"/>
                <w:sz w:val="26"/>
              </w:rPr>
              <w:t xml:space="preserve"> законом</w:t>
            </w:r>
            <w:r w:rsidRPr="00B33254">
              <w:rPr>
                <w:rFonts w:ascii="Times New Roman" w:hAnsi="Times New Roman"/>
                <w:sz w:val="26"/>
              </w:rPr>
              <w:t xml:space="preserve"> от </w:t>
            </w:r>
            <w:r>
              <w:rPr>
                <w:rFonts w:ascii="Times New Roman" w:hAnsi="Times New Roman"/>
                <w:sz w:val="26"/>
              </w:rPr>
              <w:t>0</w:t>
            </w:r>
            <w:r w:rsidRPr="00B33254">
              <w:rPr>
                <w:rFonts w:ascii="Times New Roman" w:hAnsi="Times New Roman"/>
                <w:sz w:val="26"/>
              </w:rPr>
              <w:t>6</w:t>
            </w:r>
            <w:r>
              <w:rPr>
                <w:rFonts w:ascii="Times New Roman" w:hAnsi="Times New Roman"/>
                <w:sz w:val="26"/>
              </w:rPr>
              <w:t>.10.</w:t>
            </w:r>
            <w:r w:rsidRPr="00B33254">
              <w:rPr>
                <w:rFonts w:ascii="Times New Roman" w:hAnsi="Times New Roman"/>
                <w:sz w:val="26"/>
              </w:rPr>
              <w:t xml:space="preserve">2003   № 131-ФЗ «Об общих </w:t>
            </w:r>
            <w:r w:rsidRPr="00A001CE">
              <w:rPr>
                <w:rFonts w:ascii="Times New Roman" w:hAnsi="Times New Roman"/>
                <w:sz w:val="26"/>
              </w:rPr>
              <w:t>принципах организации местного самоуправления в Российской Федерации»,</w:t>
            </w:r>
            <w:r w:rsidRPr="00A001C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A001CE">
              <w:rPr>
                <w:rFonts w:ascii="Times New Roman" w:hAnsi="Times New Roman"/>
                <w:sz w:val="26"/>
                <w:szCs w:val="26"/>
              </w:rPr>
              <w:t xml:space="preserve">Законом Российской Федерации от 14.01.1993 № 4292-1 «Об увековечении памяти погибших при защите Отечества», </w:t>
            </w:r>
            <w:r w:rsidRPr="00A001C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Уставом муниципального образования городское поселение Пойковский</w:t>
            </w:r>
          </w:p>
          <w:p w:rsidR="00F930D6" w:rsidRPr="00B33254" w:rsidRDefault="00F930D6" w:rsidP="00F930D6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F930D6" w:rsidRPr="00A91B07" w:rsidRDefault="00F930D6" w:rsidP="00F930D6">
            <w:pPr>
              <w:ind w:firstLine="7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33254">
              <w:rPr>
                <w:rFonts w:ascii="Times New Roman" w:hAnsi="Times New Roman"/>
                <w:sz w:val="26"/>
              </w:rPr>
              <w:t xml:space="preserve">1. </w:t>
            </w:r>
            <w:r>
              <w:rPr>
                <w:rFonts w:ascii="Times New Roman" w:hAnsi="Times New Roman"/>
                <w:sz w:val="26"/>
              </w:rPr>
              <w:t>Утвердить порядок погребения на Аллее Памяти пгт. Пойковский, согласно приложению, к настоящему постановлению.</w:t>
            </w:r>
          </w:p>
          <w:p w:rsidR="00F930D6" w:rsidRPr="00FB5D7D" w:rsidRDefault="00F930D6" w:rsidP="00F930D6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D7D"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  <w:r w:rsidRPr="00FB5D7D">
              <w:rPr>
                <w:rFonts w:ascii="Times New Roman" w:hAnsi="Times New Roman"/>
                <w:sz w:val="26"/>
                <w:szCs w:val="26"/>
              </w:rPr>
              <w:t xml:space="preserve"> Настоящее постановление подлежит размещению на официальном сайте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  <w:r w:rsidRPr="00FB5D7D">
              <w:rPr>
                <w:rFonts w:ascii="Times New Roman" w:hAnsi="Times New Roman"/>
                <w:sz w:val="26"/>
                <w:szCs w:val="26"/>
              </w:rPr>
              <w:t>городско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FB5D7D">
              <w:rPr>
                <w:rFonts w:ascii="Times New Roman" w:hAnsi="Times New Roman"/>
                <w:sz w:val="26"/>
                <w:szCs w:val="26"/>
              </w:rPr>
              <w:t xml:space="preserve"> поселени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FB5D7D">
              <w:rPr>
                <w:rFonts w:ascii="Times New Roman" w:hAnsi="Times New Roman"/>
                <w:sz w:val="26"/>
                <w:szCs w:val="26"/>
              </w:rPr>
              <w:t xml:space="preserve"> Пойковский. </w:t>
            </w:r>
          </w:p>
          <w:p w:rsidR="00F930D6" w:rsidRPr="00B33254" w:rsidRDefault="00F930D6" w:rsidP="00F930D6">
            <w:pPr>
              <w:suppressAutoHyphens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33254">
              <w:rPr>
                <w:rFonts w:ascii="Times New Roman" w:hAnsi="Times New Roman"/>
                <w:sz w:val="26"/>
                <w:szCs w:val="26"/>
              </w:rPr>
              <w:t>. Контроль за выполнением постановления возложить на заместителя Главы городского поселения В.А.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33254">
              <w:rPr>
                <w:rFonts w:ascii="Times New Roman" w:hAnsi="Times New Roman"/>
                <w:sz w:val="26"/>
                <w:szCs w:val="26"/>
              </w:rPr>
              <w:t xml:space="preserve">Вдовкина. </w:t>
            </w:r>
          </w:p>
          <w:p w:rsidR="00F930D6" w:rsidRPr="00B33254" w:rsidRDefault="00F930D6" w:rsidP="00F930D6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F930D6" w:rsidRPr="00B33254" w:rsidRDefault="00F930D6" w:rsidP="00F930D6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F930D6" w:rsidRPr="00B33254" w:rsidRDefault="00F930D6" w:rsidP="00F930D6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F930D6" w:rsidRDefault="00F930D6" w:rsidP="00F930D6">
            <w:pPr>
              <w:ind w:right="9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Исполняющий обязанности</w:t>
            </w:r>
          </w:p>
          <w:p w:rsidR="00F930D6" w:rsidRPr="00B33254" w:rsidRDefault="00F930D6" w:rsidP="00F930D6">
            <w:pPr>
              <w:ind w:right="9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Главы</w:t>
            </w:r>
            <w:r w:rsidRPr="00B33254">
              <w:rPr>
                <w:rFonts w:ascii="Times New Roman" w:hAnsi="Times New Roman"/>
                <w:sz w:val="26"/>
                <w:szCs w:val="26"/>
              </w:rPr>
              <w:t xml:space="preserve"> городского поселения</w:t>
            </w:r>
            <w:r w:rsidRPr="00B33254">
              <w:rPr>
                <w:rFonts w:ascii="Times New Roman" w:hAnsi="Times New Roman"/>
                <w:sz w:val="26"/>
                <w:szCs w:val="26"/>
              </w:rPr>
              <w:tab/>
            </w:r>
            <w:r w:rsidRPr="00B33254">
              <w:rPr>
                <w:rFonts w:ascii="Times New Roman" w:hAnsi="Times New Roman"/>
                <w:sz w:val="26"/>
                <w:szCs w:val="26"/>
              </w:rPr>
              <w:tab/>
            </w:r>
            <w:r w:rsidRPr="00B33254">
              <w:rPr>
                <w:rFonts w:ascii="Times New Roman" w:hAnsi="Times New Roman"/>
                <w:sz w:val="26"/>
                <w:szCs w:val="26"/>
              </w:rPr>
              <w:tab/>
            </w:r>
            <w:r w:rsidRPr="00B33254">
              <w:rPr>
                <w:rFonts w:ascii="Times New Roman" w:hAnsi="Times New Roman"/>
                <w:sz w:val="26"/>
                <w:szCs w:val="26"/>
              </w:rPr>
              <w:tab/>
              <w:t xml:space="preserve">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33254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Т.А.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Сафина</w:t>
            </w:r>
          </w:p>
          <w:p w:rsidR="00F930D6" w:rsidRPr="00B33254" w:rsidRDefault="00F930D6" w:rsidP="00F930D6">
            <w:pPr>
              <w:ind w:left="5133" w:firstLine="53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930D6" w:rsidRPr="00B33254" w:rsidRDefault="00F930D6" w:rsidP="00F930D6">
            <w:pPr>
              <w:ind w:left="5133" w:firstLine="53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930D6" w:rsidRDefault="00F930D6" w:rsidP="00F930D6">
            <w:pPr>
              <w:ind w:left="5133" w:firstLine="53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930D6" w:rsidRDefault="00F930D6" w:rsidP="00F930D6">
            <w:pPr>
              <w:ind w:left="5133" w:firstLine="53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930D6" w:rsidRDefault="00F930D6" w:rsidP="00F930D6">
            <w:pPr>
              <w:ind w:left="5133" w:firstLine="53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930D6" w:rsidRDefault="00F930D6" w:rsidP="00F930D6">
            <w:pPr>
              <w:ind w:left="5133" w:firstLine="53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930D6" w:rsidRPr="00B33254" w:rsidRDefault="00F930D6" w:rsidP="00F930D6">
            <w:pPr>
              <w:ind w:left="5133" w:firstLine="53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930D6" w:rsidRPr="00511EF2" w:rsidRDefault="00F930D6" w:rsidP="00D634F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511EF2" w:rsidRPr="00511EF2" w:rsidRDefault="00511EF2" w:rsidP="00511EF2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930D6" w:rsidRDefault="00F930D6" w:rsidP="00511EF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930D6" w:rsidRDefault="00F930D6" w:rsidP="00F930D6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к постановлению </w:t>
      </w:r>
    </w:p>
    <w:p w:rsidR="00F930D6" w:rsidRDefault="00F930D6" w:rsidP="00F930D6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10.04.2024 № 284-п</w:t>
      </w:r>
    </w:p>
    <w:p w:rsidR="00F930D6" w:rsidRDefault="00F930D6" w:rsidP="00511EF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930D6" w:rsidRDefault="00F930D6" w:rsidP="00511EF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11EF2" w:rsidRPr="00511EF2" w:rsidRDefault="009B418D" w:rsidP="00511EF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29340E" w:rsidRPr="00F930D6" w:rsidRDefault="00511EF2" w:rsidP="00F930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погребения на </w:t>
      </w:r>
      <w:r w:rsidRPr="00511EF2">
        <w:rPr>
          <w:rFonts w:ascii="Times New Roman" w:hAnsi="Times New Roman" w:cs="Times New Roman"/>
          <w:sz w:val="26"/>
          <w:szCs w:val="26"/>
        </w:rPr>
        <w:t xml:space="preserve">Аллее Памяти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E222D">
        <w:rPr>
          <w:rFonts w:ascii="Times New Roman" w:hAnsi="Times New Roman" w:cs="Times New Roman"/>
          <w:sz w:val="26"/>
          <w:szCs w:val="26"/>
        </w:rPr>
        <w:t>пгт</w:t>
      </w:r>
      <w:r w:rsidR="00F575B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Пойковский</w:t>
      </w:r>
      <w:bookmarkStart w:id="0" w:name="_GoBack"/>
      <w:bookmarkEnd w:id="0"/>
    </w:p>
    <w:p w:rsidR="00511EF2" w:rsidRDefault="00511EF2" w:rsidP="0029340E">
      <w:pPr>
        <w:pStyle w:val="ConsPlusTitle"/>
        <w:jc w:val="center"/>
        <w:outlineLvl w:val="1"/>
      </w:pPr>
    </w:p>
    <w:p w:rsidR="00511EF2" w:rsidRPr="00511EF2" w:rsidRDefault="00511EF2" w:rsidP="00511EF2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11EF2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511EF2" w:rsidRDefault="0029340E" w:rsidP="00511EF2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E0495">
        <w:rPr>
          <w:sz w:val="26"/>
          <w:szCs w:val="26"/>
        </w:rPr>
        <w:t>1.</w:t>
      </w:r>
      <w:r w:rsidR="00511EF2">
        <w:rPr>
          <w:sz w:val="26"/>
          <w:szCs w:val="26"/>
        </w:rPr>
        <w:t xml:space="preserve">1. </w:t>
      </w:r>
      <w:r w:rsidRPr="00AE0495">
        <w:rPr>
          <w:sz w:val="26"/>
          <w:szCs w:val="26"/>
        </w:rPr>
        <w:t xml:space="preserve"> </w:t>
      </w:r>
      <w:r w:rsidR="009B418D">
        <w:rPr>
          <w:sz w:val="26"/>
          <w:szCs w:val="26"/>
        </w:rPr>
        <w:t>Настоящий Порядок</w:t>
      </w:r>
      <w:r w:rsidR="00511EF2" w:rsidRPr="00D43432">
        <w:rPr>
          <w:sz w:val="26"/>
          <w:szCs w:val="26"/>
        </w:rPr>
        <w:t xml:space="preserve"> о</w:t>
      </w:r>
      <w:r w:rsidR="000055D8">
        <w:rPr>
          <w:sz w:val="26"/>
          <w:szCs w:val="26"/>
        </w:rPr>
        <w:t xml:space="preserve"> погребении на</w:t>
      </w:r>
      <w:r w:rsidR="00511EF2" w:rsidRPr="00D43432">
        <w:rPr>
          <w:sz w:val="26"/>
          <w:szCs w:val="26"/>
        </w:rPr>
        <w:t xml:space="preserve"> Аллее Памяти учас</w:t>
      </w:r>
      <w:r w:rsidR="000055D8">
        <w:rPr>
          <w:sz w:val="26"/>
          <w:szCs w:val="26"/>
        </w:rPr>
        <w:t>тников боевых действий, погибших</w:t>
      </w:r>
      <w:r w:rsidR="00511EF2" w:rsidRPr="00D43432">
        <w:rPr>
          <w:sz w:val="26"/>
          <w:szCs w:val="26"/>
        </w:rPr>
        <w:t xml:space="preserve"> при защите Отечества (далее – Аллея Памяти) </w:t>
      </w:r>
      <w:r w:rsidR="009B418D">
        <w:rPr>
          <w:sz w:val="26"/>
          <w:szCs w:val="26"/>
        </w:rPr>
        <w:t>разработан</w:t>
      </w:r>
      <w:r w:rsidR="00511EF2" w:rsidRPr="00D43432">
        <w:rPr>
          <w:sz w:val="26"/>
          <w:szCs w:val="26"/>
        </w:rPr>
        <w:t xml:space="preserve"> в </w:t>
      </w:r>
      <w:r w:rsidR="00511EF2" w:rsidRPr="00D43432">
        <w:rPr>
          <w:sz w:val="26"/>
          <w:szCs w:val="26"/>
          <w:shd w:val="clear" w:color="auto" w:fill="FFFFFF"/>
        </w:rPr>
        <w:t>соответствии с Фе</w:t>
      </w:r>
      <w:r w:rsidR="00517B10">
        <w:rPr>
          <w:sz w:val="26"/>
          <w:szCs w:val="26"/>
          <w:shd w:val="clear" w:color="auto" w:fill="FFFFFF"/>
        </w:rPr>
        <w:t xml:space="preserve">деральным законом от 06.10.2003 </w:t>
      </w:r>
      <w:r w:rsidR="00511EF2" w:rsidRPr="00D43432">
        <w:rPr>
          <w:sz w:val="26"/>
          <w:szCs w:val="26"/>
          <w:shd w:val="clear" w:color="auto" w:fill="FFFFFF"/>
        </w:rPr>
        <w:t xml:space="preserve">№ 131-ФЗ «Об общих принципах организации местного самоуправления в Российской Федерации», </w:t>
      </w:r>
      <w:r w:rsidR="00511EF2" w:rsidRPr="00D43432">
        <w:rPr>
          <w:sz w:val="26"/>
          <w:szCs w:val="26"/>
        </w:rPr>
        <w:t xml:space="preserve">Законом Российской Федерации от 14.01.1993 № 4292-1 «Об увековечении памяти погибших при защите Отечества», </w:t>
      </w:r>
      <w:r w:rsidR="00511EF2" w:rsidRPr="00D43432">
        <w:rPr>
          <w:sz w:val="26"/>
          <w:szCs w:val="26"/>
          <w:shd w:val="clear" w:color="auto" w:fill="FFFFFF"/>
        </w:rPr>
        <w:t xml:space="preserve">Уставом </w:t>
      </w:r>
      <w:r w:rsidR="00511EF2">
        <w:rPr>
          <w:sz w:val="26"/>
          <w:szCs w:val="26"/>
          <w:shd w:val="clear" w:color="auto" w:fill="FFFFFF"/>
        </w:rPr>
        <w:t xml:space="preserve">муниципального образования </w:t>
      </w:r>
      <w:r w:rsidR="00511EF2" w:rsidRPr="00D43432">
        <w:rPr>
          <w:sz w:val="26"/>
          <w:szCs w:val="26"/>
          <w:shd w:val="clear" w:color="auto" w:fill="FFFFFF"/>
        </w:rPr>
        <w:t>городско</w:t>
      </w:r>
      <w:r w:rsidR="00511EF2">
        <w:rPr>
          <w:sz w:val="26"/>
          <w:szCs w:val="26"/>
          <w:shd w:val="clear" w:color="auto" w:fill="FFFFFF"/>
        </w:rPr>
        <w:t>е</w:t>
      </w:r>
      <w:r w:rsidR="00511EF2" w:rsidRPr="00D43432">
        <w:rPr>
          <w:sz w:val="26"/>
          <w:szCs w:val="26"/>
          <w:shd w:val="clear" w:color="auto" w:fill="FFFFFF"/>
        </w:rPr>
        <w:t xml:space="preserve"> поселени</w:t>
      </w:r>
      <w:r w:rsidR="00511EF2">
        <w:rPr>
          <w:sz w:val="26"/>
          <w:szCs w:val="26"/>
          <w:shd w:val="clear" w:color="auto" w:fill="FFFFFF"/>
        </w:rPr>
        <w:t>е</w:t>
      </w:r>
      <w:r w:rsidR="00511EF2" w:rsidRPr="00D43432">
        <w:rPr>
          <w:sz w:val="26"/>
          <w:szCs w:val="26"/>
          <w:shd w:val="clear" w:color="auto" w:fill="FFFFFF"/>
        </w:rPr>
        <w:t xml:space="preserve"> Пойковский</w:t>
      </w:r>
      <w:r w:rsidR="00511EF2" w:rsidRPr="00D43432">
        <w:rPr>
          <w:sz w:val="26"/>
          <w:szCs w:val="26"/>
        </w:rPr>
        <w:t xml:space="preserve"> (далее – Положение).</w:t>
      </w:r>
    </w:p>
    <w:p w:rsidR="000055D8" w:rsidRDefault="000055D8" w:rsidP="00511EF2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Порядок определяет </w:t>
      </w:r>
      <w:r w:rsidR="00505E6B">
        <w:rPr>
          <w:sz w:val="26"/>
          <w:szCs w:val="26"/>
        </w:rPr>
        <w:t>категории граждан, которые могут</w:t>
      </w:r>
      <w:r w:rsidR="00C74E12">
        <w:rPr>
          <w:sz w:val="26"/>
          <w:szCs w:val="26"/>
        </w:rPr>
        <w:t xml:space="preserve"> быть погребены на Аллеи Памяти;</w:t>
      </w:r>
      <w:r w:rsidR="00505E6B">
        <w:rPr>
          <w:sz w:val="26"/>
          <w:szCs w:val="26"/>
        </w:rPr>
        <w:t xml:space="preserve"> государственный учет</w:t>
      </w:r>
      <w:r w:rsidR="00F575BC">
        <w:rPr>
          <w:sz w:val="26"/>
          <w:szCs w:val="26"/>
        </w:rPr>
        <w:t>,</w:t>
      </w:r>
      <w:r w:rsidR="00505E6B">
        <w:rPr>
          <w:sz w:val="26"/>
          <w:szCs w:val="26"/>
        </w:rPr>
        <w:t xml:space="preserve"> </w:t>
      </w:r>
      <w:r w:rsidR="00BF5C2E">
        <w:rPr>
          <w:sz w:val="26"/>
          <w:szCs w:val="26"/>
        </w:rPr>
        <w:t xml:space="preserve">содержание </w:t>
      </w:r>
      <w:r w:rsidR="00505E6B">
        <w:rPr>
          <w:sz w:val="26"/>
          <w:szCs w:val="26"/>
        </w:rPr>
        <w:t>и благоустройство воинских захоронений.</w:t>
      </w:r>
    </w:p>
    <w:p w:rsidR="003A73D2" w:rsidRDefault="000055D8" w:rsidP="003A73D2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3A73D2">
        <w:rPr>
          <w:sz w:val="26"/>
          <w:szCs w:val="26"/>
        </w:rPr>
        <w:t xml:space="preserve">. </w:t>
      </w:r>
      <w:r w:rsidR="00F575BC">
        <w:rPr>
          <w:sz w:val="26"/>
          <w:szCs w:val="26"/>
        </w:rPr>
        <w:t>Аллея Памяти – участок земли, расположенный на общественном кладбище №</w:t>
      </w:r>
      <w:r w:rsidR="00517B10">
        <w:rPr>
          <w:sz w:val="26"/>
          <w:szCs w:val="26"/>
        </w:rPr>
        <w:t xml:space="preserve"> </w:t>
      </w:r>
      <w:r w:rsidR="00F575BC">
        <w:rPr>
          <w:sz w:val="26"/>
          <w:szCs w:val="26"/>
        </w:rPr>
        <w:t xml:space="preserve">3 </w:t>
      </w:r>
      <w:r w:rsidR="00CE222D">
        <w:rPr>
          <w:sz w:val="26"/>
          <w:szCs w:val="26"/>
        </w:rPr>
        <w:t>пгт</w:t>
      </w:r>
      <w:r w:rsidR="00F575BC">
        <w:rPr>
          <w:sz w:val="26"/>
          <w:szCs w:val="26"/>
        </w:rPr>
        <w:t xml:space="preserve">. Пойковский, предназначенный для захоронения </w:t>
      </w:r>
      <w:r w:rsidR="00F575BC" w:rsidRPr="00D43432">
        <w:rPr>
          <w:sz w:val="26"/>
          <w:szCs w:val="26"/>
        </w:rPr>
        <w:t>учас</w:t>
      </w:r>
      <w:r w:rsidR="00F575BC">
        <w:rPr>
          <w:sz w:val="26"/>
          <w:szCs w:val="26"/>
        </w:rPr>
        <w:t>тников</w:t>
      </w:r>
      <w:r w:rsidR="00F575BC" w:rsidRPr="00D43432">
        <w:rPr>
          <w:sz w:val="26"/>
          <w:szCs w:val="26"/>
        </w:rPr>
        <w:t xml:space="preserve"> боевых действий, погибших при защите Отечества</w:t>
      </w:r>
      <w:r w:rsidR="00F575BC">
        <w:rPr>
          <w:sz w:val="26"/>
          <w:szCs w:val="26"/>
        </w:rPr>
        <w:t>.</w:t>
      </w:r>
    </w:p>
    <w:p w:rsidR="00CB2659" w:rsidRPr="00CB2659" w:rsidRDefault="00CB2659" w:rsidP="00511EF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54E0D" w:rsidRDefault="00511EF2" w:rsidP="00511E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CB2659">
        <w:rPr>
          <w:rFonts w:ascii="Times New Roman" w:hAnsi="Times New Roman" w:cs="Times New Roman"/>
          <w:b w:val="0"/>
          <w:sz w:val="26"/>
          <w:szCs w:val="26"/>
        </w:rPr>
        <w:t xml:space="preserve">2. Категории граждан, </w:t>
      </w:r>
    </w:p>
    <w:p w:rsidR="0029340E" w:rsidRPr="00CB2659" w:rsidRDefault="00511EF2" w:rsidP="00511E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CB2659">
        <w:rPr>
          <w:rFonts w:ascii="Times New Roman" w:hAnsi="Times New Roman" w:cs="Times New Roman"/>
          <w:b w:val="0"/>
          <w:sz w:val="26"/>
          <w:szCs w:val="26"/>
        </w:rPr>
        <w:t>которые могут быть погребены на Аллеи Памяти</w:t>
      </w:r>
    </w:p>
    <w:p w:rsidR="0029340E" w:rsidRPr="00AE0495" w:rsidRDefault="00654E0D" w:rsidP="00511EF2">
      <w:pPr>
        <w:pStyle w:val="ConsPlusNormal"/>
        <w:ind w:firstLine="540"/>
        <w:jc w:val="both"/>
        <w:rPr>
          <w:sz w:val="26"/>
          <w:szCs w:val="26"/>
        </w:rPr>
      </w:pPr>
      <w:bookmarkStart w:id="1" w:name="Par45"/>
      <w:bookmarkStart w:id="2" w:name="Par46"/>
      <w:bookmarkEnd w:id="1"/>
      <w:bookmarkEnd w:id="2"/>
      <w:r>
        <w:rPr>
          <w:sz w:val="26"/>
          <w:szCs w:val="26"/>
        </w:rPr>
        <w:t xml:space="preserve">  </w:t>
      </w:r>
      <w:r w:rsidR="00CB2659">
        <w:rPr>
          <w:sz w:val="26"/>
          <w:szCs w:val="26"/>
        </w:rPr>
        <w:t>2.</w:t>
      </w:r>
      <w:r w:rsidR="000218DF" w:rsidRPr="00AE0495">
        <w:rPr>
          <w:sz w:val="26"/>
          <w:szCs w:val="26"/>
        </w:rPr>
        <w:t>1</w:t>
      </w:r>
      <w:r w:rsidR="0029340E" w:rsidRPr="00AE0495">
        <w:rPr>
          <w:sz w:val="26"/>
          <w:szCs w:val="26"/>
        </w:rPr>
        <w:t xml:space="preserve">. На Аллее </w:t>
      </w:r>
      <w:r w:rsidR="00505E6B">
        <w:rPr>
          <w:sz w:val="26"/>
          <w:szCs w:val="26"/>
        </w:rPr>
        <w:t xml:space="preserve">Памяти </w:t>
      </w:r>
      <w:r w:rsidR="0029340E" w:rsidRPr="00AE0495">
        <w:rPr>
          <w:sz w:val="26"/>
          <w:szCs w:val="26"/>
        </w:rPr>
        <w:t>подлежат погребению умершие (погибшие), являющиеся при жизни:</w:t>
      </w:r>
    </w:p>
    <w:p w:rsidR="0029340E" w:rsidRPr="00AE0495" w:rsidRDefault="00654E0D" w:rsidP="00511EF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E06C4">
        <w:rPr>
          <w:sz w:val="26"/>
          <w:szCs w:val="26"/>
        </w:rPr>
        <w:t>а</w:t>
      </w:r>
      <w:r w:rsidR="0029340E" w:rsidRPr="00AE0495">
        <w:rPr>
          <w:sz w:val="26"/>
          <w:szCs w:val="26"/>
        </w:rPr>
        <w:t>) ветеранами Великой Отечественной войны;</w:t>
      </w:r>
    </w:p>
    <w:p w:rsidR="0029340E" w:rsidRPr="00AE0495" w:rsidRDefault="00654E0D" w:rsidP="00511EF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E06C4">
        <w:rPr>
          <w:sz w:val="26"/>
          <w:szCs w:val="26"/>
        </w:rPr>
        <w:t>б</w:t>
      </w:r>
      <w:r w:rsidR="0029340E" w:rsidRPr="00AE0495">
        <w:rPr>
          <w:sz w:val="26"/>
          <w:szCs w:val="26"/>
        </w:rPr>
        <w:t>) участниками боевых действий:</w:t>
      </w:r>
    </w:p>
    <w:p w:rsidR="00CB2659" w:rsidRPr="00CB2659" w:rsidRDefault="00CB2659" w:rsidP="00CB2659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54E0D">
        <w:rPr>
          <w:sz w:val="26"/>
          <w:szCs w:val="26"/>
        </w:rPr>
        <w:t xml:space="preserve"> </w:t>
      </w:r>
      <w:r w:rsidR="00FE06C4">
        <w:rPr>
          <w:sz w:val="26"/>
          <w:szCs w:val="26"/>
        </w:rPr>
        <w:t xml:space="preserve">- </w:t>
      </w:r>
      <w:r>
        <w:rPr>
          <w:sz w:val="26"/>
          <w:szCs w:val="26"/>
        </w:rPr>
        <w:t>погибшие</w:t>
      </w:r>
      <w:r w:rsidRPr="00CB2659">
        <w:rPr>
          <w:sz w:val="26"/>
          <w:szCs w:val="26"/>
        </w:rPr>
        <w:t xml:space="preserve"> в ходе военных действий, при выполнении других боевых задач или при выполнении служебных обязанностей по защите Отечества;</w:t>
      </w:r>
    </w:p>
    <w:p w:rsidR="00CB2659" w:rsidRPr="00CB2659" w:rsidRDefault="00654E0D" w:rsidP="00CB2659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E06C4">
        <w:rPr>
          <w:sz w:val="26"/>
          <w:szCs w:val="26"/>
        </w:rPr>
        <w:t xml:space="preserve">- </w:t>
      </w:r>
      <w:r w:rsidR="00CB2659">
        <w:rPr>
          <w:sz w:val="26"/>
          <w:szCs w:val="26"/>
        </w:rPr>
        <w:t>погибшие</w:t>
      </w:r>
      <w:r w:rsidR="00CB2659" w:rsidRPr="00CB2659">
        <w:rPr>
          <w:sz w:val="26"/>
          <w:szCs w:val="26"/>
        </w:rPr>
        <w:t xml:space="preserve"> при выполнении воинского долга на территориях других государств;</w:t>
      </w:r>
    </w:p>
    <w:p w:rsidR="00CB2659" w:rsidRPr="00CB2659" w:rsidRDefault="00654E0D" w:rsidP="00CB2659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E06C4">
        <w:rPr>
          <w:sz w:val="26"/>
          <w:szCs w:val="26"/>
        </w:rPr>
        <w:t xml:space="preserve">- </w:t>
      </w:r>
      <w:r w:rsidR="00CB2659">
        <w:rPr>
          <w:sz w:val="26"/>
          <w:szCs w:val="26"/>
        </w:rPr>
        <w:t>умершие</w:t>
      </w:r>
      <w:r w:rsidR="00CB2659" w:rsidRPr="00CB2659">
        <w:rPr>
          <w:sz w:val="26"/>
          <w:szCs w:val="26"/>
        </w:rPr>
        <w:t xml:space="preserve">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</w:t>
      </w:r>
    </w:p>
    <w:p w:rsidR="00CB2659" w:rsidRPr="00CB2659" w:rsidRDefault="00654E0D" w:rsidP="00CB2659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E06C4">
        <w:rPr>
          <w:sz w:val="26"/>
          <w:szCs w:val="26"/>
        </w:rPr>
        <w:t xml:space="preserve">- </w:t>
      </w:r>
      <w:r w:rsidR="00CB2659">
        <w:rPr>
          <w:sz w:val="26"/>
          <w:szCs w:val="26"/>
        </w:rPr>
        <w:t>погибшие, умершие</w:t>
      </w:r>
      <w:r w:rsidR="00CB2659" w:rsidRPr="00CB2659">
        <w:rPr>
          <w:sz w:val="26"/>
          <w:szCs w:val="26"/>
        </w:rPr>
        <w:t xml:space="preserve"> в плену, в котором оказались в силу сложившейся боевой обстановки, но не утративших своей чести и достоинства, не изменивших Родине.</w:t>
      </w:r>
    </w:p>
    <w:p w:rsidR="00CB2659" w:rsidRPr="00CB2659" w:rsidRDefault="00654E0D" w:rsidP="00CB2659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B2659" w:rsidRPr="00CB2659">
        <w:rPr>
          <w:sz w:val="26"/>
          <w:szCs w:val="26"/>
        </w:rPr>
        <w:t>Дань памяти воздается и иностранным гражданам, погибшим при защите России.</w:t>
      </w:r>
    </w:p>
    <w:p w:rsidR="0029340E" w:rsidRPr="00AE0495" w:rsidRDefault="000218DF" w:rsidP="00511EF2">
      <w:pPr>
        <w:pStyle w:val="ConsPlusNormal"/>
        <w:ind w:firstLine="540"/>
        <w:jc w:val="both"/>
        <w:rPr>
          <w:sz w:val="26"/>
          <w:szCs w:val="26"/>
        </w:rPr>
      </w:pPr>
      <w:r w:rsidRPr="00AE0495">
        <w:rPr>
          <w:sz w:val="26"/>
          <w:szCs w:val="26"/>
        </w:rPr>
        <w:t>2</w:t>
      </w:r>
      <w:r w:rsidR="0029340E" w:rsidRPr="00AE0495">
        <w:rPr>
          <w:sz w:val="26"/>
          <w:szCs w:val="26"/>
        </w:rPr>
        <w:t>.</w:t>
      </w:r>
      <w:r w:rsidR="00654E0D">
        <w:rPr>
          <w:sz w:val="26"/>
          <w:szCs w:val="26"/>
        </w:rPr>
        <w:t>2.</w:t>
      </w:r>
      <w:r w:rsidR="0029340E" w:rsidRPr="00AE0495">
        <w:rPr>
          <w:sz w:val="26"/>
          <w:szCs w:val="26"/>
        </w:rPr>
        <w:t xml:space="preserve"> Погребение на </w:t>
      </w:r>
      <w:r w:rsidR="00367705" w:rsidRPr="00AE0495">
        <w:rPr>
          <w:sz w:val="26"/>
          <w:szCs w:val="26"/>
        </w:rPr>
        <w:t xml:space="preserve">Аллее Памяти </w:t>
      </w:r>
      <w:r w:rsidR="0029340E" w:rsidRPr="00AE0495">
        <w:rPr>
          <w:sz w:val="26"/>
          <w:szCs w:val="26"/>
        </w:rPr>
        <w:t>осуществляется, если это не противоречит волеизъявлению умершего (погибшего) при жизни или пожеланиям его супруга, близких родственников, иных родственников либо лиц, взявших на себя обязательство осуществить погребение умершего (погибшего).</w:t>
      </w:r>
    </w:p>
    <w:p w:rsidR="0029340E" w:rsidRPr="00AE0495" w:rsidRDefault="00654E0D" w:rsidP="00511EF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218DF" w:rsidRPr="00AE0495">
        <w:rPr>
          <w:sz w:val="26"/>
          <w:szCs w:val="26"/>
        </w:rPr>
        <w:t>3</w:t>
      </w:r>
      <w:r w:rsidR="0029340E" w:rsidRPr="00AE0495">
        <w:rPr>
          <w:sz w:val="26"/>
          <w:szCs w:val="26"/>
        </w:rPr>
        <w:t xml:space="preserve">. Погребение умершего (погибшего) гражданина на </w:t>
      </w:r>
      <w:r w:rsidR="00367705" w:rsidRPr="00AE0495">
        <w:rPr>
          <w:sz w:val="26"/>
          <w:szCs w:val="26"/>
        </w:rPr>
        <w:t xml:space="preserve">Аллее Памяти </w:t>
      </w:r>
      <w:r w:rsidR="0029340E" w:rsidRPr="00AE0495">
        <w:rPr>
          <w:sz w:val="26"/>
          <w:szCs w:val="26"/>
        </w:rPr>
        <w:t>возлагается на супруга, близких родственников либо иного лица, взявшего на себя обязанность осуществить погребение умершего (погибшего).</w:t>
      </w:r>
    </w:p>
    <w:p w:rsidR="0029340E" w:rsidRPr="00AE0495" w:rsidRDefault="00654E0D" w:rsidP="00511EF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218DF" w:rsidRPr="00AE0495">
        <w:rPr>
          <w:sz w:val="26"/>
          <w:szCs w:val="26"/>
        </w:rPr>
        <w:t>4</w:t>
      </w:r>
      <w:r w:rsidR="0029340E" w:rsidRPr="00AE0495">
        <w:rPr>
          <w:sz w:val="26"/>
          <w:szCs w:val="26"/>
        </w:rPr>
        <w:t xml:space="preserve">. Места для погребения на </w:t>
      </w:r>
      <w:r w:rsidR="00367705" w:rsidRPr="00AE0495">
        <w:rPr>
          <w:sz w:val="26"/>
          <w:szCs w:val="26"/>
        </w:rPr>
        <w:t xml:space="preserve">Аллее Памяти </w:t>
      </w:r>
      <w:r w:rsidR="0029340E" w:rsidRPr="00AE0495">
        <w:rPr>
          <w:sz w:val="26"/>
          <w:szCs w:val="26"/>
        </w:rPr>
        <w:t xml:space="preserve">предоставляются на безвозмездной </w:t>
      </w:r>
      <w:r w:rsidR="0029340E" w:rsidRPr="00AE0495">
        <w:rPr>
          <w:sz w:val="26"/>
          <w:szCs w:val="26"/>
        </w:rPr>
        <w:lastRenderedPageBreak/>
        <w:t>основе.</w:t>
      </w:r>
    </w:p>
    <w:p w:rsidR="0029340E" w:rsidRPr="00AE0495" w:rsidRDefault="00654E0D" w:rsidP="00511EF2">
      <w:pPr>
        <w:pStyle w:val="ConsPlusNormal"/>
        <w:ind w:firstLine="540"/>
        <w:jc w:val="both"/>
        <w:rPr>
          <w:sz w:val="26"/>
          <w:szCs w:val="26"/>
        </w:rPr>
      </w:pPr>
      <w:bookmarkStart w:id="3" w:name="Par57"/>
      <w:bookmarkEnd w:id="3"/>
      <w:r>
        <w:rPr>
          <w:sz w:val="26"/>
          <w:szCs w:val="26"/>
        </w:rPr>
        <w:t>2.5.</w:t>
      </w:r>
      <w:r w:rsidR="0029340E" w:rsidRPr="00AE0495">
        <w:rPr>
          <w:sz w:val="26"/>
          <w:szCs w:val="26"/>
        </w:rPr>
        <w:t xml:space="preserve"> Основанием для принятия решения о погребении на </w:t>
      </w:r>
      <w:r w:rsidR="00367705" w:rsidRPr="00AE0495">
        <w:rPr>
          <w:sz w:val="26"/>
          <w:szCs w:val="26"/>
        </w:rPr>
        <w:t xml:space="preserve">Аллее Памяти </w:t>
      </w:r>
      <w:r w:rsidR="0029340E" w:rsidRPr="00AE0495">
        <w:rPr>
          <w:sz w:val="26"/>
          <w:szCs w:val="26"/>
        </w:rPr>
        <w:t>являются следующие документы:</w:t>
      </w:r>
    </w:p>
    <w:p w:rsidR="0029340E" w:rsidRPr="00AE0495" w:rsidRDefault="00654E0D" w:rsidP="00511EF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218DF" w:rsidRPr="00AE0495">
        <w:rPr>
          <w:sz w:val="26"/>
          <w:szCs w:val="26"/>
        </w:rPr>
        <w:t>5</w:t>
      </w:r>
      <w:r w:rsidR="000E4087" w:rsidRPr="00AE0495">
        <w:rPr>
          <w:sz w:val="26"/>
          <w:szCs w:val="26"/>
        </w:rPr>
        <w:t>.1</w:t>
      </w:r>
      <w:r w:rsidR="0029340E" w:rsidRPr="00AE0495">
        <w:rPr>
          <w:sz w:val="26"/>
          <w:szCs w:val="26"/>
        </w:rPr>
        <w:t>. Для погребения умерших (погибших) ветеранов Великой Отечественной войны:</w:t>
      </w:r>
    </w:p>
    <w:p w:rsidR="0029340E" w:rsidRPr="00AE0495" w:rsidRDefault="00CE222D" w:rsidP="00511EF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29340E" w:rsidRPr="00AE0495">
        <w:rPr>
          <w:sz w:val="26"/>
          <w:szCs w:val="26"/>
        </w:rPr>
        <w:t xml:space="preserve"> заявление о погребении на </w:t>
      </w:r>
      <w:r w:rsidR="00367705" w:rsidRPr="00AE0495">
        <w:rPr>
          <w:sz w:val="26"/>
          <w:szCs w:val="26"/>
        </w:rPr>
        <w:t xml:space="preserve">Аллее Памяти </w:t>
      </w:r>
      <w:r w:rsidR="0029340E" w:rsidRPr="00AE0495">
        <w:rPr>
          <w:sz w:val="26"/>
          <w:szCs w:val="26"/>
        </w:rPr>
        <w:t>от супруга (супруги), близких родственников и (или) иного лица, взявшего на себя обязанность осуществить погребение умершего (погибшего);</w:t>
      </w:r>
    </w:p>
    <w:p w:rsidR="0029340E" w:rsidRPr="00AE0495" w:rsidRDefault="00CE222D" w:rsidP="00511EF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29340E" w:rsidRPr="00AE0495">
        <w:rPr>
          <w:sz w:val="26"/>
          <w:szCs w:val="26"/>
        </w:rPr>
        <w:t xml:space="preserve"> справка о смерти по форме N 11, выданная органом ЗАГС;</w:t>
      </w:r>
    </w:p>
    <w:p w:rsidR="0029340E" w:rsidRPr="00AE0495" w:rsidRDefault="00CE222D" w:rsidP="00511EF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29340E" w:rsidRPr="00AE0495">
        <w:rPr>
          <w:sz w:val="26"/>
          <w:szCs w:val="26"/>
        </w:rPr>
        <w:t xml:space="preserve"> оригинал и копия удостоверения ветерана Великой Отечественной войны.</w:t>
      </w:r>
    </w:p>
    <w:p w:rsidR="0029340E" w:rsidRPr="00AE0495" w:rsidRDefault="0029340E" w:rsidP="00511EF2">
      <w:pPr>
        <w:pStyle w:val="ConsPlusNormal"/>
        <w:ind w:firstLine="540"/>
        <w:jc w:val="both"/>
        <w:rPr>
          <w:sz w:val="26"/>
          <w:szCs w:val="26"/>
        </w:rPr>
      </w:pPr>
      <w:r w:rsidRPr="00AE0495">
        <w:rPr>
          <w:sz w:val="26"/>
          <w:szCs w:val="26"/>
        </w:rPr>
        <w:t>Оригинал удостоверения после сличения с копией возвращается заявителю.</w:t>
      </w:r>
    </w:p>
    <w:p w:rsidR="0029340E" w:rsidRPr="00AE0495" w:rsidRDefault="00654E0D" w:rsidP="00511EF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="000E4087" w:rsidRPr="00AE0495">
        <w:rPr>
          <w:sz w:val="26"/>
          <w:szCs w:val="26"/>
        </w:rPr>
        <w:t>.2</w:t>
      </w:r>
      <w:r w:rsidR="0029340E" w:rsidRPr="00AE0495">
        <w:rPr>
          <w:sz w:val="26"/>
          <w:szCs w:val="26"/>
        </w:rPr>
        <w:t>. Для погребения умерших (погибших) участников боевых действий:</w:t>
      </w:r>
    </w:p>
    <w:p w:rsidR="0029340E" w:rsidRPr="00AE0495" w:rsidRDefault="00FE06C4" w:rsidP="00511EF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29340E" w:rsidRPr="00AE0495">
        <w:rPr>
          <w:sz w:val="26"/>
          <w:szCs w:val="26"/>
        </w:rPr>
        <w:t xml:space="preserve">заявление о погребении на </w:t>
      </w:r>
      <w:r w:rsidR="00367705" w:rsidRPr="00AE0495">
        <w:rPr>
          <w:sz w:val="26"/>
          <w:szCs w:val="26"/>
        </w:rPr>
        <w:t xml:space="preserve">Аллее Памяти </w:t>
      </w:r>
      <w:r w:rsidR="0029340E" w:rsidRPr="00AE0495">
        <w:rPr>
          <w:sz w:val="26"/>
          <w:szCs w:val="26"/>
        </w:rPr>
        <w:t>от супруга (супруги), близких родственников и (или) иного лица, взявшего на себя обязанность осуществить погребение умершего (погибшего);</w:t>
      </w:r>
    </w:p>
    <w:p w:rsidR="0029340E" w:rsidRPr="00AE0495" w:rsidRDefault="00FE06C4" w:rsidP="00511EF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29340E" w:rsidRPr="00AE0495">
        <w:rPr>
          <w:sz w:val="26"/>
          <w:szCs w:val="26"/>
        </w:rPr>
        <w:t>справка о смерти по форме N 11, выданная органом ЗАГС;</w:t>
      </w:r>
    </w:p>
    <w:p w:rsidR="0029340E" w:rsidRPr="00AE0495" w:rsidRDefault="00FE06C4" w:rsidP="00511EF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654E0D">
        <w:rPr>
          <w:sz w:val="26"/>
          <w:szCs w:val="26"/>
        </w:rPr>
        <w:t xml:space="preserve">копию </w:t>
      </w:r>
      <w:r w:rsidR="00654E0D" w:rsidRPr="00654E0D">
        <w:rPr>
          <w:sz w:val="26"/>
          <w:szCs w:val="26"/>
        </w:rPr>
        <w:t>документа</w:t>
      </w:r>
      <w:r w:rsidR="0029340E" w:rsidRPr="00654E0D">
        <w:rPr>
          <w:sz w:val="26"/>
          <w:szCs w:val="26"/>
        </w:rPr>
        <w:t>:</w:t>
      </w:r>
    </w:p>
    <w:p w:rsidR="0029340E" w:rsidRPr="00AE0495" w:rsidRDefault="00FE06C4" w:rsidP="00511EF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9340E" w:rsidRPr="00AE0495">
        <w:rPr>
          <w:sz w:val="26"/>
          <w:szCs w:val="26"/>
        </w:rPr>
        <w:t xml:space="preserve"> погиб в ходе военных действий, при выполнении других боевых задач или при выполнении служебных обязанностей по защите Отечества;</w:t>
      </w:r>
    </w:p>
    <w:p w:rsidR="0029340E" w:rsidRPr="00AE0495" w:rsidRDefault="00FE06C4" w:rsidP="00511EF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9340E" w:rsidRPr="00AE0495">
        <w:rPr>
          <w:sz w:val="26"/>
          <w:szCs w:val="26"/>
        </w:rPr>
        <w:t>умер от ран, контузий, увечий или заболеваний, полученных при защите Отечества, независимо от времени наступления указанных последствий;</w:t>
      </w:r>
    </w:p>
    <w:p w:rsidR="0029340E" w:rsidRPr="00AE0495" w:rsidRDefault="00FE06C4" w:rsidP="00511EF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9340E" w:rsidRPr="00AE0495">
        <w:rPr>
          <w:sz w:val="26"/>
          <w:szCs w:val="26"/>
        </w:rPr>
        <w:t xml:space="preserve"> погиб (умер) в плену, в котором оказался в силу сложившейся боевой обстановки.</w:t>
      </w:r>
    </w:p>
    <w:p w:rsidR="0029340E" w:rsidRPr="00AE0495" w:rsidRDefault="0029340E" w:rsidP="00511EF2">
      <w:pPr>
        <w:pStyle w:val="ConsPlusNormal"/>
        <w:ind w:firstLine="540"/>
        <w:jc w:val="both"/>
        <w:rPr>
          <w:sz w:val="26"/>
          <w:szCs w:val="26"/>
        </w:rPr>
      </w:pPr>
      <w:r w:rsidRPr="00AE0495">
        <w:rPr>
          <w:sz w:val="26"/>
          <w:szCs w:val="26"/>
        </w:rPr>
        <w:t xml:space="preserve">Оригинал </w:t>
      </w:r>
      <w:r w:rsidR="00654E0D">
        <w:rPr>
          <w:sz w:val="26"/>
          <w:szCs w:val="26"/>
        </w:rPr>
        <w:t>документа</w:t>
      </w:r>
      <w:r w:rsidRPr="00AE0495">
        <w:rPr>
          <w:sz w:val="26"/>
          <w:szCs w:val="26"/>
        </w:rPr>
        <w:t xml:space="preserve"> после сличения с копией возвращается заявителю.</w:t>
      </w:r>
    </w:p>
    <w:p w:rsidR="0029340E" w:rsidRPr="00AE0495" w:rsidRDefault="00654E0D" w:rsidP="00511EF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218DF" w:rsidRPr="00AE0495">
        <w:rPr>
          <w:sz w:val="26"/>
          <w:szCs w:val="26"/>
        </w:rPr>
        <w:t>6</w:t>
      </w:r>
      <w:r w:rsidR="0029340E" w:rsidRPr="00AE0495">
        <w:rPr>
          <w:sz w:val="26"/>
          <w:szCs w:val="26"/>
        </w:rPr>
        <w:t>. Решение о погребении у</w:t>
      </w:r>
      <w:r w:rsidR="00857986" w:rsidRPr="00857986">
        <w:rPr>
          <w:sz w:val="26"/>
          <w:szCs w:val="26"/>
        </w:rPr>
        <w:t xml:space="preserve"> </w:t>
      </w:r>
      <w:r w:rsidR="00857986" w:rsidRPr="00AE0495">
        <w:rPr>
          <w:sz w:val="26"/>
          <w:szCs w:val="26"/>
        </w:rPr>
        <w:t>умерших (погибших)</w:t>
      </w:r>
      <w:r w:rsidR="00857986">
        <w:rPr>
          <w:sz w:val="26"/>
          <w:szCs w:val="26"/>
        </w:rPr>
        <w:t xml:space="preserve"> </w:t>
      </w:r>
      <w:r w:rsidR="0029340E" w:rsidRPr="00AE0495">
        <w:rPr>
          <w:sz w:val="26"/>
          <w:szCs w:val="26"/>
        </w:rPr>
        <w:t xml:space="preserve">на </w:t>
      </w:r>
      <w:r w:rsidR="00367705" w:rsidRPr="00AE0495">
        <w:rPr>
          <w:sz w:val="26"/>
          <w:szCs w:val="26"/>
        </w:rPr>
        <w:t xml:space="preserve">Аллее Памяти </w:t>
      </w:r>
      <w:r w:rsidR="0029340E" w:rsidRPr="00AE0495">
        <w:rPr>
          <w:sz w:val="26"/>
          <w:szCs w:val="26"/>
        </w:rPr>
        <w:t xml:space="preserve">принимает попечительский совет по вопросам похоронного дела в </w:t>
      </w:r>
      <w:r w:rsidR="00CE222D">
        <w:rPr>
          <w:sz w:val="26"/>
          <w:szCs w:val="26"/>
        </w:rPr>
        <w:t>пгт</w:t>
      </w:r>
      <w:r w:rsidR="00F575BC">
        <w:rPr>
          <w:sz w:val="26"/>
          <w:szCs w:val="26"/>
        </w:rPr>
        <w:t>.</w:t>
      </w:r>
      <w:r w:rsidR="000E4087" w:rsidRPr="00AE0495">
        <w:rPr>
          <w:sz w:val="26"/>
          <w:szCs w:val="26"/>
        </w:rPr>
        <w:t xml:space="preserve"> Пойковский</w:t>
      </w:r>
      <w:r w:rsidR="0029340E" w:rsidRPr="00AE0495">
        <w:rPr>
          <w:sz w:val="26"/>
          <w:szCs w:val="26"/>
        </w:rPr>
        <w:t xml:space="preserve"> (далее - попечительский совет), утвержденный постановлением Администрации </w:t>
      </w:r>
      <w:r w:rsidR="00CE222D">
        <w:rPr>
          <w:sz w:val="26"/>
          <w:szCs w:val="26"/>
        </w:rPr>
        <w:t>пгт</w:t>
      </w:r>
      <w:r w:rsidR="0029340E" w:rsidRPr="00AE0495">
        <w:rPr>
          <w:sz w:val="26"/>
          <w:szCs w:val="26"/>
        </w:rPr>
        <w:t xml:space="preserve"> Пойковский.</w:t>
      </w:r>
    </w:p>
    <w:p w:rsidR="000218DF" w:rsidRPr="00AE0495" w:rsidRDefault="00654E0D" w:rsidP="00511E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218DF" w:rsidRPr="00AE0495">
        <w:rPr>
          <w:rFonts w:ascii="Times New Roman" w:hAnsi="Times New Roman" w:cs="Times New Roman"/>
          <w:sz w:val="26"/>
          <w:szCs w:val="26"/>
        </w:rPr>
        <w:t xml:space="preserve">7. Погребение осуществляется с учетом гарантированного перечня услуг, а также требований, </w:t>
      </w:r>
      <w:r w:rsidR="00F930D6" w:rsidRPr="00AE0495">
        <w:rPr>
          <w:rFonts w:ascii="Times New Roman" w:hAnsi="Times New Roman" w:cs="Times New Roman"/>
          <w:sz w:val="26"/>
          <w:szCs w:val="26"/>
        </w:rPr>
        <w:t>установленных Постановлением</w:t>
      </w:r>
      <w:r w:rsidR="000218DF" w:rsidRPr="00AE04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гп Пойковский от 19.07.2018 №</w:t>
      </w:r>
      <w:r w:rsidR="00517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218DF" w:rsidRPr="00AE04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490-</w:t>
      </w:r>
      <w:r w:rsidR="00F930D6" w:rsidRPr="00AE04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«</w:t>
      </w:r>
      <w:r w:rsidR="000218DF" w:rsidRPr="00AE0495">
        <w:rPr>
          <w:rFonts w:ascii="Times New Roman" w:hAnsi="Times New Roman" w:cs="Times New Roman"/>
          <w:bCs/>
          <w:sz w:val="26"/>
          <w:szCs w:val="26"/>
        </w:rPr>
        <w:t>Об установлении стоимости услуг, предоставляемых согласно гарантированному перечню услуг по погребению», п</w:t>
      </w:r>
      <w:r w:rsidR="000218DF" w:rsidRPr="00AE04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остановлением Администрации </w:t>
      </w:r>
      <w:r w:rsidR="00CE22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пгт.</w:t>
      </w:r>
      <w:r w:rsidR="000218DF" w:rsidRPr="00AE04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Пойковский от 09.04.2018 №</w:t>
      </w:r>
      <w:r w:rsidR="00517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218DF" w:rsidRPr="00AE04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225-п «</w:t>
      </w:r>
      <w:r w:rsidR="000218DF" w:rsidRPr="00AE0495">
        <w:rPr>
          <w:rFonts w:ascii="Times New Roman" w:hAnsi="Times New Roman" w:cs="Times New Roman"/>
          <w:sz w:val="26"/>
          <w:szCs w:val="26"/>
        </w:rPr>
        <w:t>Об утверждении Порядка деятельности специализированной службы по вопросам похоронного дела на территории муниципального образования городское поселение Пойковский».</w:t>
      </w:r>
    </w:p>
    <w:p w:rsidR="0029340E" w:rsidRPr="00AE0495" w:rsidRDefault="0029340E" w:rsidP="00511EF2">
      <w:pPr>
        <w:pStyle w:val="ConsPlusNormal"/>
        <w:jc w:val="both"/>
        <w:rPr>
          <w:sz w:val="26"/>
          <w:szCs w:val="26"/>
        </w:rPr>
      </w:pPr>
    </w:p>
    <w:p w:rsidR="0029340E" w:rsidRPr="00AE0495" w:rsidRDefault="00C74E12" w:rsidP="00BF5C2E">
      <w:pPr>
        <w:pStyle w:val="ConsPlusTitle"/>
        <w:jc w:val="center"/>
        <w:outlineLvl w:val="1"/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BF5C2E">
        <w:rPr>
          <w:rFonts w:ascii="Times New Roman" w:hAnsi="Times New Roman" w:cs="Times New Roman"/>
          <w:b w:val="0"/>
          <w:sz w:val="26"/>
          <w:szCs w:val="26"/>
        </w:rPr>
        <w:t>. Ре</w:t>
      </w:r>
      <w:r w:rsidR="00CE222D">
        <w:rPr>
          <w:rFonts w:ascii="Times New Roman" w:hAnsi="Times New Roman" w:cs="Times New Roman"/>
          <w:b w:val="0"/>
          <w:sz w:val="26"/>
          <w:szCs w:val="26"/>
        </w:rPr>
        <w:t>гламент работы п</w:t>
      </w:r>
      <w:r w:rsidRPr="00BF5C2E">
        <w:rPr>
          <w:rFonts w:ascii="Times New Roman" w:hAnsi="Times New Roman" w:cs="Times New Roman"/>
          <w:b w:val="0"/>
          <w:sz w:val="26"/>
          <w:szCs w:val="26"/>
        </w:rPr>
        <w:t>опечительского совета</w:t>
      </w:r>
      <w:r w:rsidR="00BF5C2E" w:rsidRPr="00BF5C2E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29340E" w:rsidRPr="00AE0495" w:rsidRDefault="00BF5C2E" w:rsidP="00511EF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9340E" w:rsidRPr="00AE0495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29340E" w:rsidRPr="00AE0495">
        <w:rPr>
          <w:sz w:val="26"/>
          <w:szCs w:val="26"/>
        </w:rPr>
        <w:t xml:space="preserve"> Заявление о погребении умершего на </w:t>
      </w:r>
      <w:r w:rsidR="00367705" w:rsidRPr="00AE0495">
        <w:rPr>
          <w:sz w:val="26"/>
          <w:szCs w:val="26"/>
        </w:rPr>
        <w:t xml:space="preserve">Аллее Памяти </w:t>
      </w:r>
      <w:r w:rsidR="0029340E" w:rsidRPr="00AE0495">
        <w:rPr>
          <w:sz w:val="26"/>
          <w:szCs w:val="26"/>
        </w:rPr>
        <w:t xml:space="preserve">поступает в </w:t>
      </w:r>
      <w:r w:rsidR="001A38F4" w:rsidRPr="00AE0495">
        <w:rPr>
          <w:sz w:val="26"/>
          <w:szCs w:val="26"/>
        </w:rPr>
        <w:t xml:space="preserve">Администрацию </w:t>
      </w:r>
      <w:r w:rsidR="00CE222D">
        <w:rPr>
          <w:sz w:val="26"/>
          <w:szCs w:val="26"/>
        </w:rPr>
        <w:t>пгт</w:t>
      </w:r>
      <w:r w:rsidR="00F575BC">
        <w:rPr>
          <w:sz w:val="26"/>
          <w:szCs w:val="26"/>
        </w:rPr>
        <w:t>.</w:t>
      </w:r>
      <w:r w:rsidR="001A38F4" w:rsidRPr="00AE0495">
        <w:rPr>
          <w:sz w:val="26"/>
          <w:szCs w:val="26"/>
        </w:rPr>
        <w:t xml:space="preserve"> Пойковский</w:t>
      </w:r>
      <w:r w:rsidR="0029340E" w:rsidRPr="00AE0495">
        <w:rPr>
          <w:sz w:val="26"/>
          <w:szCs w:val="26"/>
        </w:rPr>
        <w:t xml:space="preserve"> (далее - </w:t>
      </w:r>
      <w:r w:rsidR="001A38F4" w:rsidRPr="00AE0495">
        <w:rPr>
          <w:sz w:val="26"/>
          <w:szCs w:val="26"/>
        </w:rPr>
        <w:t>Администрация</w:t>
      </w:r>
      <w:r w:rsidR="0029340E" w:rsidRPr="00AE0495">
        <w:rPr>
          <w:sz w:val="26"/>
          <w:szCs w:val="26"/>
        </w:rPr>
        <w:t>).</w:t>
      </w:r>
    </w:p>
    <w:p w:rsidR="0029340E" w:rsidRPr="00AE0495" w:rsidRDefault="00BF5C2E" w:rsidP="00511EF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29340E" w:rsidRPr="00AE0495">
        <w:rPr>
          <w:sz w:val="26"/>
          <w:szCs w:val="26"/>
        </w:rPr>
        <w:t xml:space="preserve">2. Местонахождение </w:t>
      </w:r>
      <w:r w:rsidR="00B977BF">
        <w:rPr>
          <w:sz w:val="26"/>
          <w:szCs w:val="26"/>
        </w:rPr>
        <w:t>Администрации</w:t>
      </w:r>
      <w:r w:rsidR="001A38F4" w:rsidRPr="00AE0495">
        <w:rPr>
          <w:sz w:val="26"/>
          <w:szCs w:val="26"/>
        </w:rPr>
        <w:t xml:space="preserve">: </w:t>
      </w:r>
      <w:r w:rsidR="0029340E" w:rsidRPr="00AE0495">
        <w:rPr>
          <w:sz w:val="26"/>
          <w:szCs w:val="26"/>
        </w:rPr>
        <w:t xml:space="preserve">Ханты-Мансийский автономный округ - </w:t>
      </w:r>
      <w:r w:rsidR="00F930D6" w:rsidRPr="00AE0495">
        <w:rPr>
          <w:sz w:val="26"/>
          <w:szCs w:val="26"/>
        </w:rPr>
        <w:t>Югра, Нефтеюганский</w:t>
      </w:r>
      <w:r w:rsidR="00F575BC">
        <w:rPr>
          <w:sz w:val="26"/>
          <w:szCs w:val="26"/>
        </w:rPr>
        <w:t xml:space="preserve"> район, </w:t>
      </w:r>
      <w:r w:rsidR="00CE222D">
        <w:rPr>
          <w:sz w:val="26"/>
          <w:szCs w:val="26"/>
        </w:rPr>
        <w:t>пгт</w:t>
      </w:r>
      <w:r w:rsidR="00F575BC">
        <w:rPr>
          <w:sz w:val="26"/>
          <w:szCs w:val="26"/>
        </w:rPr>
        <w:t>.</w:t>
      </w:r>
      <w:r w:rsidR="001A38F4" w:rsidRPr="00AE0495">
        <w:rPr>
          <w:sz w:val="26"/>
          <w:szCs w:val="26"/>
        </w:rPr>
        <w:t xml:space="preserve"> Пойковский, 4 микрорайон</w:t>
      </w:r>
      <w:r w:rsidR="0029340E" w:rsidRPr="00AE0495">
        <w:rPr>
          <w:sz w:val="26"/>
          <w:szCs w:val="26"/>
        </w:rPr>
        <w:t xml:space="preserve">, дом </w:t>
      </w:r>
      <w:r w:rsidR="001A38F4" w:rsidRPr="00AE0495">
        <w:rPr>
          <w:sz w:val="26"/>
          <w:szCs w:val="26"/>
        </w:rPr>
        <w:t>5.</w:t>
      </w:r>
    </w:p>
    <w:p w:rsidR="0029340E" w:rsidRPr="00AE0495" w:rsidRDefault="0029340E" w:rsidP="00511EF2">
      <w:pPr>
        <w:pStyle w:val="ConsPlusNormal"/>
        <w:ind w:firstLine="540"/>
        <w:jc w:val="both"/>
        <w:rPr>
          <w:sz w:val="26"/>
          <w:szCs w:val="26"/>
        </w:rPr>
      </w:pPr>
      <w:r w:rsidRPr="00AE0495">
        <w:rPr>
          <w:sz w:val="26"/>
          <w:szCs w:val="26"/>
        </w:rPr>
        <w:t>3.</w:t>
      </w:r>
      <w:r w:rsidR="00BF5C2E">
        <w:rPr>
          <w:sz w:val="26"/>
          <w:szCs w:val="26"/>
        </w:rPr>
        <w:t>3.</w:t>
      </w:r>
      <w:r w:rsidRPr="00AE0495">
        <w:rPr>
          <w:sz w:val="26"/>
          <w:szCs w:val="26"/>
        </w:rPr>
        <w:t xml:space="preserve"> График работы </w:t>
      </w:r>
      <w:r w:rsidR="001A38F4" w:rsidRPr="00AE0495">
        <w:rPr>
          <w:sz w:val="26"/>
          <w:szCs w:val="26"/>
        </w:rPr>
        <w:t>Администрации</w:t>
      </w:r>
      <w:r w:rsidRPr="00AE0495">
        <w:rPr>
          <w:sz w:val="26"/>
          <w:szCs w:val="26"/>
        </w:rPr>
        <w:t>:</w:t>
      </w:r>
    </w:p>
    <w:p w:rsidR="0029340E" w:rsidRPr="00AE0495" w:rsidRDefault="0029340E" w:rsidP="00511EF2">
      <w:pPr>
        <w:pStyle w:val="ConsPlusNormal"/>
        <w:ind w:firstLine="540"/>
        <w:jc w:val="both"/>
        <w:rPr>
          <w:sz w:val="26"/>
          <w:szCs w:val="26"/>
        </w:rPr>
      </w:pPr>
      <w:r w:rsidRPr="00AE0495">
        <w:rPr>
          <w:sz w:val="26"/>
          <w:szCs w:val="26"/>
        </w:rPr>
        <w:t xml:space="preserve">понедельник - </w:t>
      </w:r>
      <w:r w:rsidR="001A38F4" w:rsidRPr="00AE0495">
        <w:rPr>
          <w:sz w:val="26"/>
          <w:szCs w:val="26"/>
        </w:rPr>
        <w:t>четверг</w:t>
      </w:r>
      <w:r w:rsidRPr="00AE0495">
        <w:rPr>
          <w:sz w:val="26"/>
          <w:szCs w:val="26"/>
        </w:rPr>
        <w:t>: с 09.</w:t>
      </w:r>
      <w:r w:rsidR="001A38F4" w:rsidRPr="00AE0495">
        <w:rPr>
          <w:sz w:val="26"/>
          <w:szCs w:val="26"/>
        </w:rPr>
        <w:t>30</w:t>
      </w:r>
      <w:r w:rsidRPr="00AE0495">
        <w:rPr>
          <w:sz w:val="26"/>
          <w:szCs w:val="26"/>
        </w:rPr>
        <w:t xml:space="preserve"> до 17.</w:t>
      </w:r>
      <w:r w:rsidR="001A38F4" w:rsidRPr="00AE0495">
        <w:rPr>
          <w:sz w:val="26"/>
          <w:szCs w:val="26"/>
        </w:rPr>
        <w:t>3</w:t>
      </w:r>
      <w:r w:rsidRPr="00AE0495">
        <w:rPr>
          <w:sz w:val="26"/>
          <w:szCs w:val="26"/>
        </w:rPr>
        <w:t>0;</w:t>
      </w:r>
    </w:p>
    <w:p w:rsidR="001A38F4" w:rsidRPr="00AE0495" w:rsidRDefault="001A38F4" w:rsidP="00511EF2">
      <w:pPr>
        <w:pStyle w:val="ConsPlusNormal"/>
        <w:ind w:firstLine="540"/>
        <w:jc w:val="both"/>
        <w:rPr>
          <w:sz w:val="26"/>
          <w:szCs w:val="26"/>
        </w:rPr>
      </w:pPr>
      <w:r w:rsidRPr="00AE0495">
        <w:rPr>
          <w:sz w:val="26"/>
          <w:szCs w:val="26"/>
        </w:rPr>
        <w:t>пятница - с 09.30 до 12.30;</w:t>
      </w:r>
    </w:p>
    <w:p w:rsidR="0029340E" w:rsidRPr="00AE0495" w:rsidRDefault="0029340E" w:rsidP="00511EF2">
      <w:pPr>
        <w:pStyle w:val="ConsPlusNormal"/>
        <w:ind w:firstLine="540"/>
        <w:jc w:val="both"/>
        <w:rPr>
          <w:sz w:val="26"/>
          <w:szCs w:val="26"/>
        </w:rPr>
      </w:pPr>
      <w:r w:rsidRPr="00AE0495">
        <w:rPr>
          <w:sz w:val="26"/>
          <w:szCs w:val="26"/>
        </w:rPr>
        <w:t>перерыв на обед: с 13.00 до 14.00;</w:t>
      </w:r>
    </w:p>
    <w:p w:rsidR="0029340E" w:rsidRPr="00AE0495" w:rsidRDefault="001A38F4" w:rsidP="00511EF2">
      <w:pPr>
        <w:pStyle w:val="ConsPlusNormal"/>
        <w:ind w:firstLine="540"/>
        <w:jc w:val="both"/>
        <w:rPr>
          <w:sz w:val="26"/>
          <w:szCs w:val="26"/>
        </w:rPr>
      </w:pPr>
      <w:r w:rsidRPr="00AE0495">
        <w:rPr>
          <w:sz w:val="26"/>
          <w:szCs w:val="26"/>
        </w:rPr>
        <w:t>выходные дни: суббота, воскресенье</w:t>
      </w:r>
    </w:p>
    <w:p w:rsidR="0029340E" w:rsidRPr="00AE0495" w:rsidRDefault="00BF5C2E" w:rsidP="00511EF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29340E" w:rsidRPr="00AE0495">
        <w:rPr>
          <w:sz w:val="26"/>
          <w:szCs w:val="26"/>
        </w:rPr>
        <w:t xml:space="preserve">4. После регистрации заявления </w:t>
      </w:r>
      <w:r w:rsidR="001A38F4" w:rsidRPr="00AE0495">
        <w:rPr>
          <w:sz w:val="26"/>
          <w:szCs w:val="26"/>
        </w:rPr>
        <w:t>Администрация</w:t>
      </w:r>
      <w:r w:rsidR="0029340E" w:rsidRPr="00AE0495">
        <w:rPr>
          <w:sz w:val="26"/>
          <w:szCs w:val="26"/>
        </w:rPr>
        <w:t xml:space="preserve"> незамедлительно направляет телефонограмму в адрес членов попечительского совета о поступлении обращения, </w:t>
      </w:r>
      <w:r w:rsidR="0029340E" w:rsidRPr="00AE0495">
        <w:rPr>
          <w:sz w:val="26"/>
          <w:szCs w:val="26"/>
        </w:rPr>
        <w:lastRenderedPageBreak/>
        <w:t xml:space="preserve">а также о месте и времени сбора попечительского совета. Попечительский совет собирается в день поступления заявления о захоронении на </w:t>
      </w:r>
      <w:r w:rsidR="00367705" w:rsidRPr="00AE0495">
        <w:rPr>
          <w:sz w:val="26"/>
          <w:szCs w:val="26"/>
        </w:rPr>
        <w:t>Аллее Памяти</w:t>
      </w:r>
      <w:r w:rsidR="0029340E" w:rsidRPr="00AE0495">
        <w:rPr>
          <w:sz w:val="26"/>
          <w:szCs w:val="26"/>
        </w:rPr>
        <w:t>.</w:t>
      </w:r>
    </w:p>
    <w:p w:rsidR="0029340E" w:rsidRPr="00AE0495" w:rsidRDefault="00BF5C2E" w:rsidP="00511EF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29340E" w:rsidRPr="00AE0495">
        <w:rPr>
          <w:sz w:val="26"/>
          <w:szCs w:val="26"/>
        </w:rPr>
        <w:t xml:space="preserve">5. Попечительский совет принимает положительное решение при наличии документов, указанных в </w:t>
      </w:r>
      <w:hyperlink w:anchor="Par57" w:tooltip="6. Основанием для принятия решения о погребении на Аллее Славы являются следующие документы:" w:history="1">
        <w:r w:rsidR="0029340E" w:rsidRPr="00AE0495">
          <w:rPr>
            <w:sz w:val="26"/>
            <w:szCs w:val="26"/>
          </w:rPr>
          <w:t xml:space="preserve">пункте </w:t>
        </w:r>
        <w:r w:rsidR="00510E17">
          <w:rPr>
            <w:sz w:val="26"/>
            <w:szCs w:val="26"/>
          </w:rPr>
          <w:t>2.</w:t>
        </w:r>
        <w:r w:rsidR="006C1665" w:rsidRPr="00AE0495">
          <w:rPr>
            <w:sz w:val="26"/>
            <w:szCs w:val="26"/>
          </w:rPr>
          <w:t>5</w:t>
        </w:r>
        <w:r w:rsidR="00510E17">
          <w:rPr>
            <w:sz w:val="26"/>
            <w:szCs w:val="26"/>
          </w:rPr>
          <w:t>.</w:t>
        </w:r>
      </w:hyperlink>
      <w:r w:rsidR="00510E17">
        <w:rPr>
          <w:sz w:val="26"/>
          <w:szCs w:val="26"/>
        </w:rPr>
        <w:t xml:space="preserve"> настоящего порядка</w:t>
      </w:r>
      <w:r w:rsidR="0029340E" w:rsidRPr="00AE0495">
        <w:rPr>
          <w:sz w:val="26"/>
          <w:szCs w:val="26"/>
        </w:rPr>
        <w:t>. В случае отсутствия требуемых документов решение попечительского совета оформляется мотивированным отказом.</w:t>
      </w:r>
    </w:p>
    <w:p w:rsidR="0029340E" w:rsidRPr="00AE0495" w:rsidRDefault="00BF5C2E" w:rsidP="00511EF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29340E" w:rsidRPr="00AE0495">
        <w:rPr>
          <w:sz w:val="26"/>
          <w:szCs w:val="26"/>
        </w:rPr>
        <w:t>6. Решение попечительского совета в виде протокола подписывается председателем попечительского совета и секретарем.</w:t>
      </w:r>
    </w:p>
    <w:p w:rsidR="0029340E" w:rsidRPr="00AE0495" w:rsidRDefault="00BF5C2E" w:rsidP="00511EF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29340E" w:rsidRPr="00AE0495">
        <w:rPr>
          <w:sz w:val="26"/>
          <w:szCs w:val="26"/>
        </w:rPr>
        <w:t xml:space="preserve">7. Решение попечительского совета передается на хранение в МКУ </w:t>
      </w:r>
      <w:r w:rsidR="00CE222D">
        <w:rPr>
          <w:sz w:val="26"/>
          <w:szCs w:val="26"/>
        </w:rPr>
        <w:t>«Служба ЖКХ и благоустройства пгт.</w:t>
      </w:r>
      <w:r w:rsidR="001A38F4" w:rsidRPr="00AE0495">
        <w:rPr>
          <w:sz w:val="26"/>
          <w:szCs w:val="26"/>
        </w:rPr>
        <w:t xml:space="preserve"> Пойковский»</w:t>
      </w:r>
      <w:r w:rsidR="0029340E" w:rsidRPr="00AE0495">
        <w:rPr>
          <w:sz w:val="26"/>
          <w:szCs w:val="26"/>
        </w:rPr>
        <w:t>.</w:t>
      </w:r>
    </w:p>
    <w:p w:rsidR="008D41AE" w:rsidRPr="00BF5C2E" w:rsidRDefault="008D41AE" w:rsidP="00511EF2">
      <w:pPr>
        <w:spacing w:after="0" w:line="240" w:lineRule="auto"/>
        <w:rPr>
          <w:sz w:val="26"/>
          <w:szCs w:val="26"/>
        </w:rPr>
      </w:pPr>
    </w:p>
    <w:p w:rsidR="00E53BC5" w:rsidRPr="00E53BC5" w:rsidRDefault="00E53BC5" w:rsidP="00E53BC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4. </w:t>
      </w:r>
      <w:r w:rsidRPr="00E53BC5">
        <w:rPr>
          <w:rFonts w:ascii="Times New Roman" w:hAnsi="Times New Roman" w:cs="Times New Roman"/>
          <w:b w:val="0"/>
          <w:sz w:val="26"/>
          <w:szCs w:val="26"/>
        </w:rPr>
        <w:t>Государственный учет,</w:t>
      </w:r>
    </w:p>
    <w:p w:rsidR="00E53BC5" w:rsidRPr="00E53BC5" w:rsidRDefault="00E53BC5" w:rsidP="00E53BC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53BC5">
        <w:rPr>
          <w:rFonts w:ascii="Times New Roman" w:hAnsi="Times New Roman" w:cs="Times New Roman"/>
          <w:b w:val="0"/>
          <w:sz w:val="26"/>
          <w:szCs w:val="26"/>
        </w:rPr>
        <w:t>содержание и благоустройство воинских захоронений</w:t>
      </w:r>
    </w:p>
    <w:p w:rsidR="00E53BC5" w:rsidRPr="00360C00" w:rsidRDefault="00360C00" w:rsidP="00360C0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E53BC5" w:rsidRPr="00360C00">
        <w:rPr>
          <w:rFonts w:ascii="Times New Roman" w:hAnsi="Times New Roman" w:cs="Times New Roman"/>
          <w:sz w:val="26"/>
          <w:szCs w:val="26"/>
        </w:rPr>
        <w:t>Воинские захоронения подлежат государственному учету.</w:t>
      </w:r>
    </w:p>
    <w:p w:rsidR="00E53BC5" w:rsidRPr="00360C00" w:rsidRDefault="00360C00" w:rsidP="00360C00">
      <w:pPr>
        <w:spacing w:after="0" w:line="240" w:lineRule="auto"/>
        <w:ind w:right="315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E53BC5" w:rsidRPr="00360C00">
        <w:rPr>
          <w:rFonts w:ascii="Times New Roman" w:hAnsi="Times New Roman" w:cs="Times New Roman"/>
          <w:sz w:val="26"/>
          <w:szCs w:val="26"/>
        </w:rPr>
        <w:t xml:space="preserve">На каждое воинское захоронение устанавливается </w:t>
      </w:r>
      <w:r w:rsidR="000D5EC0">
        <w:rPr>
          <w:rFonts w:ascii="Times New Roman" w:hAnsi="Times New Roman" w:cs="Times New Roman"/>
          <w:sz w:val="26"/>
          <w:szCs w:val="26"/>
        </w:rPr>
        <w:t>Мемориальный з</w:t>
      </w:r>
      <w:r w:rsidR="00E53BC5" w:rsidRPr="00360C00">
        <w:rPr>
          <w:rFonts w:ascii="Times New Roman" w:hAnsi="Times New Roman" w:cs="Times New Roman"/>
          <w:sz w:val="26"/>
          <w:szCs w:val="26"/>
        </w:rPr>
        <w:t>нак</w:t>
      </w:r>
      <w:r w:rsidR="000D5EC0">
        <w:rPr>
          <w:rFonts w:ascii="Times New Roman" w:hAnsi="Times New Roman" w:cs="Times New Roman"/>
          <w:sz w:val="26"/>
          <w:szCs w:val="26"/>
        </w:rPr>
        <w:t xml:space="preserve"> (Далее–Знак)</w:t>
      </w:r>
      <w:r w:rsidR="00E53BC5" w:rsidRPr="00360C00">
        <w:rPr>
          <w:rFonts w:ascii="Times New Roman" w:hAnsi="Times New Roman" w:cs="Times New Roman"/>
          <w:sz w:val="26"/>
          <w:szCs w:val="26"/>
        </w:rPr>
        <w:t xml:space="preserve"> и составляется паспорт. </w:t>
      </w:r>
      <w:hyperlink r:id="rId6" w:history="1">
        <w:r w:rsidR="00E53BC5" w:rsidRPr="00360C0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Порядок</w:t>
        </w:r>
      </w:hyperlink>
      <w:r w:rsidR="00E53BC5" w:rsidRPr="00360C00">
        <w:rPr>
          <w:rFonts w:ascii="Times New Roman" w:hAnsi="Times New Roman" w:cs="Times New Roman"/>
          <w:sz w:val="26"/>
          <w:szCs w:val="26"/>
        </w:rPr>
        <w:t xml:space="preserve"> паспортизации и централизованного учета воинских захоронений устанавливается уполномоченным федеральным органом исполнительной власти по увековечению памяти погибших при защите Отечества.</w:t>
      </w:r>
    </w:p>
    <w:p w:rsidR="00E53BC5" w:rsidRPr="00360C00" w:rsidRDefault="00360C00" w:rsidP="00360C00">
      <w:pPr>
        <w:pStyle w:val="1"/>
        <w:spacing w:after="0" w:line="240" w:lineRule="auto"/>
        <w:ind w:left="0" w:firstLine="705"/>
        <w:jc w:val="both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 xml:space="preserve">4.3. </w:t>
      </w:r>
      <w:r w:rsidR="00E53BC5" w:rsidRPr="00360C00">
        <w:rPr>
          <w:b w:val="0"/>
          <w:color w:val="auto"/>
          <w:sz w:val="26"/>
          <w:szCs w:val="26"/>
        </w:rPr>
        <w:t xml:space="preserve">Знак, изготавливается в виде прямоугольной пластины с нанесением на нее надписей и обозначений методом, обеспечивающим их хорошую читаемость, </w:t>
      </w:r>
      <w:proofErr w:type="spellStart"/>
      <w:r w:rsidR="00E53BC5" w:rsidRPr="00360C00">
        <w:rPr>
          <w:b w:val="0"/>
          <w:color w:val="auto"/>
          <w:sz w:val="26"/>
          <w:szCs w:val="26"/>
        </w:rPr>
        <w:t>различаемость</w:t>
      </w:r>
      <w:proofErr w:type="spellEnd"/>
      <w:r w:rsidR="00E53BC5" w:rsidRPr="00360C00">
        <w:rPr>
          <w:b w:val="0"/>
          <w:color w:val="auto"/>
          <w:sz w:val="26"/>
          <w:szCs w:val="26"/>
        </w:rPr>
        <w:t xml:space="preserve"> и длительную сохранность. </w:t>
      </w:r>
    </w:p>
    <w:p w:rsidR="00E53BC5" w:rsidRPr="00360C00" w:rsidRDefault="000D5EC0" w:rsidP="00360C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E53BC5" w:rsidRPr="00360C00">
        <w:rPr>
          <w:rFonts w:ascii="Times New Roman" w:hAnsi="Times New Roman" w:cs="Times New Roman"/>
          <w:sz w:val="26"/>
          <w:szCs w:val="26"/>
        </w:rPr>
        <w:t xml:space="preserve">Пластина должна иметь технически надежное крепление, исключающее возможность разрушения или уничтожения воинского захоронения, и обеспечивающая прочность установки на нем информационных надписей и обозначений с учетом возможных динамических нагрузок. </w:t>
      </w:r>
    </w:p>
    <w:p w:rsidR="00E53BC5" w:rsidRPr="00360C00" w:rsidRDefault="000D5EC0" w:rsidP="00360C0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</w:t>
      </w:r>
      <w:r w:rsidR="00E53BC5" w:rsidRPr="00360C00">
        <w:rPr>
          <w:rFonts w:ascii="Times New Roman" w:hAnsi="Times New Roman" w:cs="Times New Roman"/>
          <w:sz w:val="26"/>
          <w:szCs w:val="26"/>
        </w:rPr>
        <w:t>При подготовке Знака учесть, что материал пластины, метод нанесения на нее надписей и обозначении, а также крепление должны быть устойчивыми к неблагоприятным воздействиям окружающей среды, в том числе климатическим и коррозийным, а также иметь защитные свойства для предотвращения или оперативного исправления негативных воздействий, в том числе совершения хулиганских действий и актов вандализма, расклейки объявлений, нанесения несанкционированных надписей и изображений.</w:t>
      </w:r>
    </w:p>
    <w:p w:rsidR="00E53BC5" w:rsidRPr="00360C00" w:rsidRDefault="000D5EC0" w:rsidP="00360C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</w:t>
      </w:r>
      <w:r w:rsidR="00E53BC5" w:rsidRPr="00360C00">
        <w:rPr>
          <w:rFonts w:ascii="Times New Roman" w:hAnsi="Times New Roman" w:cs="Times New Roman"/>
          <w:sz w:val="26"/>
          <w:szCs w:val="26"/>
        </w:rPr>
        <w:t>Информационные надписи наносить на пластину шрифтом равного размера.</w:t>
      </w:r>
    </w:p>
    <w:p w:rsidR="00E53BC5" w:rsidRPr="00360C00" w:rsidRDefault="00E53BC5" w:rsidP="00360C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C00">
        <w:rPr>
          <w:rFonts w:ascii="Times New Roman" w:hAnsi="Times New Roman" w:cs="Times New Roman"/>
          <w:sz w:val="26"/>
          <w:szCs w:val="26"/>
        </w:rPr>
        <w:t>На пластину наносить следующие информационные надписи:</w:t>
      </w:r>
    </w:p>
    <w:p w:rsidR="00E53BC5" w:rsidRPr="00360C00" w:rsidRDefault="00411579" w:rsidP="00360C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E53BC5" w:rsidRPr="00360C00">
        <w:rPr>
          <w:rFonts w:ascii="Times New Roman" w:hAnsi="Times New Roman" w:cs="Times New Roman"/>
          <w:sz w:val="26"/>
          <w:szCs w:val="26"/>
        </w:rPr>
        <w:t>вид воинского захоронения (военные мемориальные кладбища, воинские кладбища, отдельные воинские участки на общих кладбищах, братские и индивидуальные могилы на общих кладбищах и вне кладбищ, колумбарии и урны с прахом погибших);</w:t>
      </w:r>
    </w:p>
    <w:p w:rsidR="00E53BC5" w:rsidRPr="00360C00" w:rsidRDefault="00411579" w:rsidP="00360C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E53BC5" w:rsidRPr="00360C00">
        <w:rPr>
          <w:rFonts w:ascii="Times New Roman" w:hAnsi="Times New Roman" w:cs="Times New Roman"/>
          <w:sz w:val="26"/>
          <w:szCs w:val="26"/>
        </w:rPr>
        <w:t xml:space="preserve">полное наименование воинского захоронения в строгом соответствии с его написанием в реестре воинских захоронений </w:t>
      </w:r>
      <w:r w:rsidR="00FF08B8">
        <w:rPr>
          <w:rFonts w:ascii="Times New Roman" w:hAnsi="Times New Roman" w:cs="Times New Roman"/>
          <w:sz w:val="26"/>
          <w:szCs w:val="26"/>
        </w:rPr>
        <w:t>в реестре Администрации</w:t>
      </w:r>
      <w:r w:rsidR="00E53BC5" w:rsidRPr="00360C00">
        <w:rPr>
          <w:rFonts w:ascii="Times New Roman" w:hAnsi="Times New Roman" w:cs="Times New Roman"/>
          <w:sz w:val="26"/>
          <w:szCs w:val="26"/>
        </w:rPr>
        <w:t>;</w:t>
      </w:r>
    </w:p>
    <w:p w:rsidR="00E53BC5" w:rsidRPr="00360C00" w:rsidRDefault="00411579" w:rsidP="00360C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E53BC5" w:rsidRPr="00360C00">
        <w:rPr>
          <w:rFonts w:ascii="Times New Roman" w:hAnsi="Times New Roman" w:cs="Times New Roman"/>
          <w:sz w:val="26"/>
          <w:szCs w:val="26"/>
        </w:rPr>
        <w:t>сведения о времени возникновения или дате создания воинского захоронения;</w:t>
      </w:r>
    </w:p>
    <w:p w:rsidR="00E53BC5" w:rsidRPr="00360C00" w:rsidRDefault="00411579" w:rsidP="00360C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0D5EC0">
        <w:rPr>
          <w:rFonts w:ascii="Times New Roman" w:hAnsi="Times New Roman" w:cs="Times New Roman"/>
          <w:sz w:val="26"/>
          <w:szCs w:val="26"/>
        </w:rPr>
        <w:t>р</w:t>
      </w:r>
      <w:r w:rsidR="00E53BC5" w:rsidRPr="00360C00">
        <w:rPr>
          <w:rFonts w:ascii="Times New Roman" w:hAnsi="Times New Roman" w:cs="Times New Roman"/>
          <w:sz w:val="26"/>
          <w:szCs w:val="26"/>
        </w:rPr>
        <w:t>азмещение кратких исторических событий, предшествующих созданию воинского захоронения, связанных с ним исторических событий;</w:t>
      </w:r>
    </w:p>
    <w:p w:rsidR="00E53BC5" w:rsidRPr="00360C00" w:rsidRDefault="00411579" w:rsidP="00360C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E53BC5" w:rsidRPr="00360C00">
        <w:rPr>
          <w:rFonts w:ascii="Times New Roman" w:hAnsi="Times New Roman" w:cs="Times New Roman"/>
          <w:sz w:val="26"/>
          <w:szCs w:val="26"/>
        </w:rPr>
        <w:t>информация о регистрации воинского захоронения;</w:t>
      </w:r>
    </w:p>
    <w:p w:rsidR="00E53BC5" w:rsidRPr="00360C00" w:rsidRDefault="00411579" w:rsidP="00360C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E53BC5" w:rsidRPr="00360C00">
        <w:rPr>
          <w:rFonts w:ascii="Times New Roman" w:hAnsi="Times New Roman" w:cs="Times New Roman"/>
          <w:sz w:val="26"/>
          <w:szCs w:val="26"/>
        </w:rPr>
        <w:t>информация о границах воинского захоронения;</w:t>
      </w:r>
    </w:p>
    <w:p w:rsidR="00E53BC5" w:rsidRPr="00360C00" w:rsidRDefault="00411579" w:rsidP="00360C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ж) </w:t>
      </w:r>
      <w:r w:rsidR="00E53BC5" w:rsidRPr="00360C00">
        <w:rPr>
          <w:rFonts w:ascii="Times New Roman" w:hAnsi="Times New Roman" w:cs="Times New Roman"/>
          <w:sz w:val="26"/>
          <w:szCs w:val="26"/>
        </w:rPr>
        <w:t>информация о собственнике воинского захоронения, ответственном за содержание воинского захоронения;</w:t>
      </w:r>
    </w:p>
    <w:p w:rsidR="00E53BC5" w:rsidRPr="00360C00" w:rsidRDefault="00411579" w:rsidP="00360C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="00E53BC5" w:rsidRPr="00360C00">
        <w:rPr>
          <w:rFonts w:ascii="Times New Roman" w:hAnsi="Times New Roman" w:cs="Times New Roman"/>
          <w:sz w:val="26"/>
          <w:szCs w:val="26"/>
        </w:rPr>
        <w:t>слова «Подлежит государственной охране. Лица, причинившие вред воинскому захоронению, несут в соответствии с законодательством Российской Федерации уголовную, административную и иную ответственность».</w:t>
      </w:r>
    </w:p>
    <w:p w:rsidR="00E53BC5" w:rsidRPr="00360C00" w:rsidRDefault="00FF08B8" w:rsidP="00360C0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4.7. </w:t>
      </w:r>
      <w:r w:rsidR="00E53BC5" w:rsidRPr="00360C00">
        <w:rPr>
          <w:rFonts w:ascii="Times New Roman" w:hAnsi="Times New Roman" w:cs="Times New Roman"/>
          <w:sz w:val="26"/>
          <w:szCs w:val="26"/>
        </w:rPr>
        <w:t xml:space="preserve">В центре пластины выше информационных надписей располагается эмблема воинского захоронения. </w:t>
      </w:r>
    </w:p>
    <w:p w:rsidR="00E53BC5" w:rsidRPr="00360C00" w:rsidRDefault="00FF08B8" w:rsidP="00FF08B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4.8. </w:t>
      </w:r>
      <w:r w:rsidR="00E53BC5" w:rsidRPr="00360C00">
        <w:rPr>
          <w:rFonts w:ascii="Times New Roman" w:hAnsi="Times New Roman" w:cs="Times New Roman"/>
          <w:sz w:val="26"/>
          <w:szCs w:val="26"/>
        </w:rPr>
        <w:t>Информационные обозначения должны иметь одинаковый размер, единый цветовой вариант воспроизведения и помещаться слева направо.</w:t>
      </w:r>
    </w:p>
    <w:p w:rsidR="00E53BC5" w:rsidRPr="00360C00" w:rsidRDefault="00FF08B8" w:rsidP="00360C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4.9. </w:t>
      </w:r>
      <w:r w:rsidR="00E53BC5" w:rsidRPr="00360C00">
        <w:rPr>
          <w:rFonts w:ascii="Times New Roman" w:hAnsi="Times New Roman" w:cs="Times New Roman"/>
          <w:sz w:val="26"/>
          <w:szCs w:val="26"/>
        </w:rPr>
        <w:t>Возможно нанесение дополнительных пояснений к основной информации, которые наносятся ниже основных информационных надписей и обозначений.</w:t>
      </w:r>
    </w:p>
    <w:p w:rsidR="00E53BC5" w:rsidRPr="00360C00" w:rsidRDefault="00FF08B8" w:rsidP="00360C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4.10. </w:t>
      </w:r>
      <w:r w:rsidR="00E53BC5" w:rsidRPr="00360C00">
        <w:rPr>
          <w:rFonts w:ascii="Times New Roman" w:hAnsi="Times New Roman" w:cs="Times New Roman"/>
          <w:sz w:val="26"/>
          <w:szCs w:val="26"/>
        </w:rPr>
        <w:t>Место расположения Знака должно быть доступно для прочтения и внешним видом согласовываться с воинским захоронением.</w:t>
      </w:r>
    </w:p>
    <w:p w:rsidR="00E53BC5" w:rsidRPr="00360C00" w:rsidRDefault="00FF08B8" w:rsidP="00360C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4.11. </w:t>
      </w:r>
      <w:r w:rsidR="00E53BC5" w:rsidRPr="00360C00">
        <w:rPr>
          <w:rFonts w:ascii="Times New Roman" w:hAnsi="Times New Roman" w:cs="Times New Roman"/>
          <w:sz w:val="26"/>
          <w:szCs w:val="26"/>
        </w:rPr>
        <w:t xml:space="preserve">Знак устанавливается на вновь создаваемых воинских захоронениях. </w:t>
      </w:r>
    </w:p>
    <w:p w:rsidR="00E53BC5" w:rsidRPr="00360C00" w:rsidRDefault="00FF08B8" w:rsidP="00360C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4.12. </w:t>
      </w:r>
      <w:r w:rsidR="00E53BC5" w:rsidRPr="00360C00">
        <w:rPr>
          <w:rFonts w:ascii="Times New Roman" w:hAnsi="Times New Roman" w:cs="Times New Roman"/>
          <w:sz w:val="26"/>
          <w:szCs w:val="26"/>
        </w:rPr>
        <w:t>Воинские захоронения, уже имеющие Знак может быть заменен при плановой реконструкции воинского захоронения.</w:t>
      </w:r>
    </w:p>
    <w:p w:rsidR="00E53BC5" w:rsidRPr="00360C00" w:rsidRDefault="00FF08B8" w:rsidP="00360C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4.13. </w:t>
      </w:r>
      <w:r w:rsidR="00E53BC5" w:rsidRPr="00360C00">
        <w:rPr>
          <w:rFonts w:ascii="Times New Roman" w:hAnsi="Times New Roman" w:cs="Times New Roman"/>
          <w:sz w:val="26"/>
          <w:szCs w:val="26"/>
        </w:rPr>
        <w:t>Установленный на воинском захоронении Знак может быть демонтирован (устранен) по решению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53BC5" w:rsidRPr="00360C00">
        <w:rPr>
          <w:rFonts w:ascii="Times New Roman" w:hAnsi="Times New Roman" w:cs="Times New Roman"/>
          <w:sz w:val="26"/>
          <w:szCs w:val="26"/>
        </w:rPr>
        <w:t>в случае: ремонта Знака, замены информационных надписей и обозначений или проведения работ при реконструкции (ремонте) воинского захоронения.</w:t>
      </w:r>
    </w:p>
    <w:p w:rsidR="00E53BC5" w:rsidRPr="00360C00" w:rsidRDefault="00CE222D" w:rsidP="00360C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4.14</w:t>
      </w:r>
      <w:r w:rsidR="00FF08B8">
        <w:rPr>
          <w:rFonts w:ascii="Times New Roman" w:hAnsi="Times New Roman" w:cs="Times New Roman"/>
          <w:sz w:val="26"/>
          <w:szCs w:val="26"/>
        </w:rPr>
        <w:t xml:space="preserve">. </w:t>
      </w:r>
      <w:r w:rsidR="00E53BC5" w:rsidRPr="00360C00">
        <w:rPr>
          <w:rFonts w:ascii="Times New Roman" w:hAnsi="Times New Roman" w:cs="Times New Roman"/>
          <w:sz w:val="26"/>
          <w:szCs w:val="26"/>
        </w:rPr>
        <w:t>Работу по демонтажу и ремонту Знака, проводит Администрация, на территории которого расположено воинское захоронение.</w:t>
      </w:r>
    </w:p>
    <w:p w:rsidR="00E53BC5" w:rsidRPr="00360C00" w:rsidRDefault="00CE222D" w:rsidP="00360C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4.15</w:t>
      </w:r>
      <w:r w:rsidR="00FF08B8">
        <w:rPr>
          <w:rFonts w:ascii="Times New Roman" w:hAnsi="Times New Roman" w:cs="Times New Roman"/>
          <w:sz w:val="26"/>
          <w:szCs w:val="26"/>
        </w:rPr>
        <w:t xml:space="preserve">. </w:t>
      </w:r>
      <w:r w:rsidR="00E53BC5" w:rsidRPr="00360C00">
        <w:rPr>
          <w:rFonts w:ascii="Times New Roman" w:hAnsi="Times New Roman" w:cs="Times New Roman"/>
          <w:sz w:val="26"/>
          <w:szCs w:val="26"/>
        </w:rPr>
        <w:t>Юридические и физические лица, а также религиозные группы и общественные объединения при оказании содействия Администрации могут за счет собственных средств осуществлять установку Знаков и информационных обозначений на воинском захоронении с соблюдением нормативных актов Российской Федерации и по согласованию с Администрацией.</w:t>
      </w:r>
    </w:p>
    <w:p w:rsidR="00E53BC5" w:rsidRPr="00360C00" w:rsidRDefault="00CE222D" w:rsidP="00FF08B8">
      <w:pPr>
        <w:pStyle w:val="1"/>
        <w:spacing w:after="0" w:line="240" w:lineRule="auto"/>
        <w:ind w:left="0" w:firstLine="705"/>
        <w:jc w:val="both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4.16</w:t>
      </w:r>
      <w:r w:rsidR="00E53BC5" w:rsidRPr="00360C00">
        <w:rPr>
          <w:b w:val="0"/>
          <w:color w:val="auto"/>
          <w:sz w:val="26"/>
          <w:szCs w:val="26"/>
        </w:rPr>
        <w:t>. Знаки устанавливаются не ранее 1 года после захоронения гражданина, память о котором увековечивается.</w:t>
      </w:r>
    </w:p>
    <w:p w:rsidR="00E53BC5" w:rsidRPr="00360C00" w:rsidRDefault="00CE222D" w:rsidP="00360C00">
      <w:pPr>
        <w:spacing w:after="0" w:line="240" w:lineRule="auto"/>
        <w:ind w:right="315"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4.17</w:t>
      </w:r>
      <w:r w:rsidR="00FF08B8">
        <w:rPr>
          <w:rFonts w:ascii="Times New Roman" w:hAnsi="Times New Roman" w:cs="Times New Roman"/>
          <w:sz w:val="26"/>
          <w:szCs w:val="26"/>
        </w:rPr>
        <w:t xml:space="preserve">. </w:t>
      </w:r>
      <w:r w:rsidR="00E53BC5" w:rsidRPr="00360C00">
        <w:rPr>
          <w:rFonts w:ascii="Times New Roman" w:hAnsi="Times New Roman" w:cs="Times New Roman"/>
          <w:sz w:val="26"/>
          <w:szCs w:val="26"/>
        </w:rPr>
        <w:t>В случае принятия решения о выполнении работ по изготовлению и установке Знака за счёт средств бюджета поселения такие работы выполняются специализированными организациями по договорам или контрактам, заключаемым МКУ</w:t>
      </w:r>
      <w:r>
        <w:rPr>
          <w:rFonts w:ascii="Times New Roman" w:hAnsi="Times New Roman" w:cs="Times New Roman"/>
          <w:sz w:val="26"/>
          <w:szCs w:val="26"/>
        </w:rPr>
        <w:t xml:space="preserve"> «Служба ЖКХ и благоустройства пгт.</w:t>
      </w:r>
      <w:r w:rsidR="00E53BC5" w:rsidRPr="00360C00">
        <w:rPr>
          <w:rFonts w:ascii="Times New Roman" w:hAnsi="Times New Roman" w:cs="Times New Roman"/>
          <w:sz w:val="26"/>
          <w:szCs w:val="26"/>
        </w:rPr>
        <w:t xml:space="preserve"> Пойковский» в соответствии с законодательством о контрактной системе в сфере закупок товаров, работ, услуг для обеспечения государственных и муниципальных нужд. </w:t>
      </w:r>
    </w:p>
    <w:p w:rsidR="00E53BC5" w:rsidRPr="00360C00" w:rsidRDefault="00CE222D" w:rsidP="00360C00">
      <w:pPr>
        <w:spacing w:after="0" w:line="240" w:lineRule="auto"/>
        <w:ind w:right="315"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4.18</w:t>
      </w:r>
      <w:r w:rsidR="00FF08B8">
        <w:rPr>
          <w:rFonts w:ascii="Times New Roman" w:hAnsi="Times New Roman" w:cs="Times New Roman"/>
          <w:sz w:val="26"/>
          <w:szCs w:val="26"/>
        </w:rPr>
        <w:t xml:space="preserve">. </w:t>
      </w:r>
      <w:r w:rsidR="00E53BC5" w:rsidRPr="00360C00">
        <w:rPr>
          <w:rFonts w:ascii="Times New Roman" w:hAnsi="Times New Roman" w:cs="Times New Roman"/>
          <w:sz w:val="26"/>
          <w:szCs w:val="26"/>
        </w:rPr>
        <w:t>Рекомендуемый образец (эскиз мемориального знака)</w:t>
      </w:r>
    </w:p>
    <w:p w:rsidR="00E53BC5" w:rsidRPr="00360C00" w:rsidRDefault="00E53BC5" w:rsidP="00360C00">
      <w:pPr>
        <w:spacing w:after="0" w:line="240" w:lineRule="auto"/>
        <w:ind w:right="315"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E53BC5" w:rsidRPr="00360C00" w:rsidRDefault="00E53BC5" w:rsidP="00360C00">
      <w:pPr>
        <w:spacing w:after="0" w:line="240" w:lineRule="auto"/>
        <w:ind w:right="315"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E53BC5" w:rsidRPr="00360C00" w:rsidRDefault="00E53BC5" w:rsidP="00360C00">
      <w:pPr>
        <w:spacing w:after="0" w:line="240" w:lineRule="auto"/>
        <w:ind w:right="315"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A16DAE" w:rsidRDefault="00A16DAE" w:rsidP="00360C00">
      <w:pPr>
        <w:spacing w:after="0" w:line="240" w:lineRule="auto"/>
        <w:ind w:right="315" w:firstLine="700"/>
        <w:jc w:val="both"/>
        <w:rPr>
          <w:rFonts w:ascii="Times New Roman" w:hAnsi="Times New Roman" w:cs="Times New Roman"/>
          <w:sz w:val="26"/>
          <w:szCs w:val="26"/>
        </w:rPr>
        <w:sectPr w:rsidR="00A16D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BC5" w:rsidRPr="00360C00" w:rsidRDefault="00A16DAE" w:rsidP="00360C00">
      <w:pPr>
        <w:spacing w:after="0" w:line="240" w:lineRule="auto"/>
        <w:ind w:right="315" w:firstLine="700"/>
        <w:jc w:val="both"/>
        <w:rPr>
          <w:rFonts w:ascii="Times New Roman" w:hAnsi="Times New Roman" w:cs="Times New Roman"/>
          <w:sz w:val="26"/>
          <w:szCs w:val="26"/>
        </w:rPr>
        <w:sectPr w:rsidR="00E53BC5" w:rsidRPr="00360C00" w:rsidSect="00A16DA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65A5B51C" wp14:editId="2121E717">
            <wp:extent cx="8293404" cy="5719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729" cy="575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48C" w:rsidRDefault="005D448C" w:rsidP="00211F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D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E5201"/>
    <w:multiLevelType w:val="hybridMultilevel"/>
    <w:tmpl w:val="C558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73F30"/>
    <w:multiLevelType w:val="hybridMultilevel"/>
    <w:tmpl w:val="074402AA"/>
    <w:lvl w:ilvl="0" w:tplc="2B7EC8F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79"/>
    <w:rsid w:val="000055D8"/>
    <w:rsid w:val="000218DF"/>
    <w:rsid w:val="000D5EC0"/>
    <w:rsid w:val="000E4087"/>
    <w:rsid w:val="001A38F4"/>
    <w:rsid w:val="00211FB2"/>
    <w:rsid w:val="00290FB5"/>
    <w:rsid w:val="0029340E"/>
    <w:rsid w:val="003532ED"/>
    <w:rsid w:val="00360AA9"/>
    <w:rsid w:val="00360C00"/>
    <w:rsid w:val="00367705"/>
    <w:rsid w:val="003A475E"/>
    <w:rsid w:val="003A73D2"/>
    <w:rsid w:val="00411579"/>
    <w:rsid w:val="00505E6B"/>
    <w:rsid w:val="00510E17"/>
    <w:rsid w:val="00511EF2"/>
    <w:rsid w:val="00517B10"/>
    <w:rsid w:val="005D448C"/>
    <w:rsid w:val="00654E0D"/>
    <w:rsid w:val="006C1665"/>
    <w:rsid w:val="00717479"/>
    <w:rsid w:val="007E7789"/>
    <w:rsid w:val="00857986"/>
    <w:rsid w:val="008B2228"/>
    <w:rsid w:val="008D41AE"/>
    <w:rsid w:val="009B418D"/>
    <w:rsid w:val="00A16DAE"/>
    <w:rsid w:val="00A37E97"/>
    <w:rsid w:val="00A97639"/>
    <w:rsid w:val="00AE0495"/>
    <w:rsid w:val="00B977BF"/>
    <w:rsid w:val="00BF5C2E"/>
    <w:rsid w:val="00C74E12"/>
    <w:rsid w:val="00CB2659"/>
    <w:rsid w:val="00CE222D"/>
    <w:rsid w:val="00E53BC5"/>
    <w:rsid w:val="00F575BC"/>
    <w:rsid w:val="00F930D6"/>
    <w:rsid w:val="00FE06C4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CAEB3-067E-4BFC-AC75-293E5BF7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53BC5"/>
    <w:pPr>
      <w:keepNext/>
      <w:keepLines/>
      <w:spacing w:after="9" w:line="248" w:lineRule="auto"/>
      <w:ind w:left="73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93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218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70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11E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1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3BC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7">
    <w:name w:val="Hyperlink"/>
    <w:basedOn w:val="a0"/>
    <w:uiPriority w:val="99"/>
    <w:semiHidden/>
    <w:unhideWhenUsed/>
    <w:rsid w:val="00E53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1023&amp;dst=100010&amp;field=134&amp;date=19.02.202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Д. Ратанова</dc:creator>
  <cp:keywords/>
  <dc:description/>
  <cp:lastModifiedBy>Лякина Елена Васильевна</cp:lastModifiedBy>
  <cp:revision>3</cp:revision>
  <cp:lastPrinted>2024-04-08T05:31:00Z</cp:lastPrinted>
  <dcterms:created xsi:type="dcterms:W3CDTF">2024-04-10T11:47:00Z</dcterms:created>
  <dcterms:modified xsi:type="dcterms:W3CDTF">2024-04-10T11:52:00Z</dcterms:modified>
</cp:coreProperties>
</file>