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CF" w:rsidRPr="007B35CF" w:rsidRDefault="00723BED" w:rsidP="007B35CF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-50165</wp:posOffset>
            </wp:positionV>
            <wp:extent cx="590550" cy="742950"/>
            <wp:effectExtent l="0" t="0" r="0" b="0"/>
            <wp:wrapNone/>
            <wp:docPr id="4" name="Рисунок 1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Муниципальное образование</w:t>
      </w:r>
    </w:p>
    <w:p w:rsidR="004A5135" w:rsidRPr="004A5135" w:rsidRDefault="006E4A6B" w:rsidP="004A5135">
      <w:pPr>
        <w:jc w:val="center"/>
        <w:rPr>
          <w:b/>
        </w:rPr>
      </w:pPr>
      <w:r>
        <w:rPr>
          <w:b/>
        </w:rPr>
        <w:t xml:space="preserve">        г</w:t>
      </w:r>
      <w:r w:rsidR="004A5135" w:rsidRPr="004A5135">
        <w:rPr>
          <w:b/>
        </w:rPr>
        <w:t>ородское поселение Пойковский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Нефтеюганского муниципального района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  Ханты-Мансийского автономного округа - Югры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АДМИНИСТРАЦИЯ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ГОРОДСКОГО ПОСЕЛЕНИЯ ПОЙКОВСКИЙ</w:t>
      </w: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</w:pP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  <w:rPr>
          <w:b/>
          <w:sz w:val="36"/>
          <w:szCs w:val="20"/>
        </w:rPr>
      </w:pPr>
      <w:r w:rsidRPr="007B35CF">
        <w:rPr>
          <w:b/>
          <w:sz w:val="36"/>
          <w:szCs w:val="20"/>
        </w:rPr>
        <w:t xml:space="preserve">  ПОСТАНОВЛЕНИЕ</w:t>
      </w:r>
    </w:p>
    <w:p w:rsidR="00115446" w:rsidRDefault="00115446" w:rsidP="00115446">
      <w:pPr>
        <w:tabs>
          <w:tab w:val="left" w:pos="1134"/>
        </w:tabs>
        <w:ind w:firstLine="709"/>
        <w:rPr>
          <w:sz w:val="26"/>
          <w:szCs w:val="26"/>
        </w:rPr>
      </w:pPr>
    </w:p>
    <w:p w:rsidR="00115446" w:rsidRPr="00115446" w:rsidRDefault="00463B08" w:rsidP="00115446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22.08.2024</w:t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                    № 609-п</w:t>
      </w:r>
    </w:p>
    <w:p w:rsidR="00115446" w:rsidRPr="009518A3" w:rsidRDefault="00115446" w:rsidP="007B35CF">
      <w:pPr>
        <w:spacing w:after="160"/>
        <w:jc w:val="right"/>
        <w:rPr>
          <w:spacing w:val="-2"/>
          <w:sz w:val="26"/>
          <w:szCs w:val="26"/>
        </w:rPr>
      </w:pPr>
    </w:p>
    <w:p w:rsidR="00A84904" w:rsidRPr="00A84904" w:rsidRDefault="00EA3396" w:rsidP="005D73C2">
      <w:pPr>
        <w:suppressAutoHyphens/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C6FAE">
        <w:rPr>
          <w:sz w:val="26"/>
          <w:szCs w:val="26"/>
        </w:rPr>
        <w:t xml:space="preserve"> подготовке проекта</w:t>
      </w:r>
      <w:r w:rsidR="00714707">
        <w:rPr>
          <w:sz w:val="26"/>
          <w:szCs w:val="26"/>
        </w:rPr>
        <w:t xml:space="preserve"> </w:t>
      </w:r>
      <w:r w:rsidR="005B5809">
        <w:rPr>
          <w:sz w:val="26"/>
          <w:szCs w:val="26"/>
        </w:rPr>
        <w:t>планировки и проекта межевания территории линейного объекта «</w:t>
      </w:r>
      <w:proofErr w:type="spellStart"/>
      <w:r w:rsidR="005B5809">
        <w:rPr>
          <w:sz w:val="26"/>
          <w:szCs w:val="26"/>
        </w:rPr>
        <w:t>Лыжероллерная</w:t>
      </w:r>
      <w:proofErr w:type="spellEnd"/>
      <w:r w:rsidR="005B5809">
        <w:rPr>
          <w:sz w:val="26"/>
          <w:szCs w:val="26"/>
        </w:rPr>
        <w:t xml:space="preserve"> трасса городского поселения Пойковский»</w:t>
      </w:r>
    </w:p>
    <w:p w:rsidR="006E4A6B" w:rsidRDefault="006E4A6B" w:rsidP="007B35CF">
      <w:pPr>
        <w:jc w:val="center"/>
        <w:rPr>
          <w:sz w:val="26"/>
          <w:szCs w:val="26"/>
        </w:rPr>
      </w:pPr>
    </w:p>
    <w:p w:rsidR="00412F5F" w:rsidRPr="00CF4246" w:rsidRDefault="00412F5F" w:rsidP="007B35CF">
      <w:pPr>
        <w:jc w:val="center"/>
        <w:rPr>
          <w:sz w:val="26"/>
          <w:szCs w:val="26"/>
        </w:rPr>
      </w:pPr>
    </w:p>
    <w:p w:rsidR="00FC2910" w:rsidRPr="00D50125" w:rsidRDefault="00537570" w:rsidP="00D50125">
      <w:pPr>
        <w:spacing w:after="200"/>
        <w:ind w:firstLine="992"/>
        <w:jc w:val="both"/>
        <w:rPr>
          <w:rFonts w:eastAsia="Calibri"/>
          <w:sz w:val="26"/>
          <w:szCs w:val="26"/>
          <w:lang w:eastAsia="en-US"/>
        </w:rPr>
      </w:pPr>
      <w:r w:rsidRPr="00537570">
        <w:rPr>
          <w:sz w:val="26"/>
          <w:szCs w:val="26"/>
        </w:rPr>
        <w:t>В соответствии с</w:t>
      </w:r>
      <w:r w:rsidR="006A41A5">
        <w:rPr>
          <w:sz w:val="26"/>
          <w:szCs w:val="26"/>
        </w:rPr>
        <w:t>о статьей 45</w:t>
      </w:r>
      <w:r w:rsidRPr="00537570">
        <w:rPr>
          <w:sz w:val="26"/>
          <w:szCs w:val="26"/>
        </w:rPr>
        <w:t xml:space="preserve"> Градостроительн</w:t>
      </w:r>
      <w:r w:rsidR="006A41A5">
        <w:rPr>
          <w:sz w:val="26"/>
          <w:szCs w:val="26"/>
        </w:rPr>
        <w:t>ого</w:t>
      </w:r>
      <w:r w:rsidRPr="00537570">
        <w:rPr>
          <w:sz w:val="26"/>
          <w:szCs w:val="26"/>
        </w:rPr>
        <w:t xml:space="preserve"> кодекс</w:t>
      </w:r>
      <w:r w:rsidR="006A41A5">
        <w:rPr>
          <w:sz w:val="26"/>
          <w:szCs w:val="26"/>
        </w:rPr>
        <w:t>а</w:t>
      </w:r>
      <w:r w:rsidRPr="00537570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37570">
        <w:rPr>
          <w:rFonts w:eastAsia="Calibri"/>
          <w:sz w:val="26"/>
          <w:szCs w:val="26"/>
          <w:lang w:eastAsia="en-US"/>
        </w:rPr>
        <w:t xml:space="preserve"> Уставом городского поселения Пойковский, 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документации по планировке территории»: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 xml:space="preserve">1. Подготовить проект </w:t>
      </w:r>
      <w:r w:rsidR="005B5809" w:rsidRPr="005B5809">
        <w:rPr>
          <w:sz w:val="26"/>
          <w:szCs w:val="26"/>
        </w:rPr>
        <w:t>планировки и проект межевания территории линейного объекта «</w:t>
      </w:r>
      <w:proofErr w:type="spellStart"/>
      <w:r w:rsidR="005B5809" w:rsidRPr="005B5809">
        <w:rPr>
          <w:sz w:val="26"/>
          <w:szCs w:val="26"/>
        </w:rPr>
        <w:t>Лыжероллерная</w:t>
      </w:r>
      <w:proofErr w:type="spellEnd"/>
      <w:r w:rsidR="005B5809" w:rsidRPr="005B5809">
        <w:rPr>
          <w:sz w:val="26"/>
          <w:szCs w:val="26"/>
        </w:rPr>
        <w:t xml:space="preserve"> трасса городского поселения Пойковский»</w:t>
      </w:r>
      <w:r w:rsidRPr="00723BED">
        <w:rPr>
          <w:sz w:val="26"/>
          <w:szCs w:val="26"/>
        </w:rPr>
        <w:t>.</w:t>
      </w:r>
    </w:p>
    <w:p w:rsid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 xml:space="preserve">2. Утвердить </w:t>
      </w:r>
      <w:r w:rsidR="00D82B09">
        <w:rPr>
          <w:sz w:val="26"/>
          <w:szCs w:val="26"/>
        </w:rPr>
        <w:t xml:space="preserve">техническое </w:t>
      </w:r>
      <w:r w:rsidRPr="00723BED">
        <w:rPr>
          <w:sz w:val="26"/>
          <w:szCs w:val="26"/>
        </w:rPr>
        <w:t>задание на разработку документации по планировке территории (приложение № 2).</w:t>
      </w:r>
    </w:p>
    <w:p w:rsidR="00E93C4C" w:rsidRPr="00E93C4C" w:rsidRDefault="00220EB2" w:rsidP="00E93C4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E93C4C" w:rsidRPr="00E93C4C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E93C4C" w:rsidRPr="00E93C4C" w:rsidRDefault="00220EB2" w:rsidP="00E93C4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93C4C" w:rsidRPr="00E93C4C">
        <w:rPr>
          <w:sz w:val="26"/>
          <w:szCs w:val="26"/>
        </w:rPr>
        <w:t>. Настоящее постановление вступает в силу после его официального обнародования.</w:t>
      </w:r>
    </w:p>
    <w:p w:rsidR="00E93C4C" w:rsidRPr="00E93C4C" w:rsidRDefault="00220EB2" w:rsidP="00E93C4C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93C4C" w:rsidRPr="00E93C4C">
        <w:rPr>
          <w:sz w:val="26"/>
          <w:szCs w:val="26"/>
        </w:rPr>
        <w:t xml:space="preserve">. </w:t>
      </w:r>
      <w:r w:rsidR="00AB74A7">
        <w:rPr>
          <w:sz w:val="26"/>
          <w:szCs w:val="26"/>
        </w:rPr>
        <w:t xml:space="preserve"> </w:t>
      </w:r>
      <w:r w:rsidR="00E93C4C" w:rsidRPr="00E93C4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EA0744" w:rsidRDefault="00EA0744" w:rsidP="007B35CF">
      <w:pPr>
        <w:jc w:val="both"/>
        <w:rPr>
          <w:sz w:val="26"/>
          <w:szCs w:val="26"/>
        </w:rPr>
      </w:pPr>
    </w:p>
    <w:p w:rsidR="00D50125" w:rsidRDefault="00D50125" w:rsidP="007B35CF">
      <w:pPr>
        <w:jc w:val="both"/>
        <w:rPr>
          <w:sz w:val="26"/>
          <w:szCs w:val="26"/>
        </w:rPr>
      </w:pPr>
    </w:p>
    <w:p w:rsidR="00007ADD" w:rsidRPr="00CF4246" w:rsidRDefault="00007ADD" w:rsidP="007B35CF">
      <w:pPr>
        <w:jc w:val="both"/>
        <w:rPr>
          <w:sz w:val="26"/>
          <w:szCs w:val="26"/>
        </w:rPr>
      </w:pPr>
    </w:p>
    <w:p w:rsidR="00572607" w:rsidRDefault="00F95E13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572607" w:rsidRPr="006111C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572607" w:rsidRPr="006111C5">
        <w:rPr>
          <w:sz w:val="26"/>
          <w:szCs w:val="26"/>
        </w:rPr>
        <w:t xml:space="preserve"> городского поселения                                                            </w:t>
      </w:r>
      <w:r>
        <w:rPr>
          <w:sz w:val="26"/>
          <w:szCs w:val="26"/>
        </w:rPr>
        <w:t>А.В.</w:t>
      </w:r>
      <w:r w:rsidR="00463B08">
        <w:rPr>
          <w:sz w:val="26"/>
          <w:szCs w:val="26"/>
        </w:rPr>
        <w:t xml:space="preserve"> </w:t>
      </w:r>
      <w:r>
        <w:rPr>
          <w:sz w:val="26"/>
          <w:szCs w:val="26"/>
        </w:rPr>
        <w:t>Митюкляева</w:t>
      </w: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3BED" w:rsidRDefault="00723BED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1E63" w:rsidRDefault="00971E63" w:rsidP="00723BED">
      <w:pPr>
        <w:jc w:val="both"/>
        <w:rPr>
          <w:color w:val="000000"/>
          <w:sz w:val="26"/>
        </w:rPr>
      </w:pPr>
    </w:p>
    <w:p w:rsidR="00463B08" w:rsidRDefault="00463B08" w:rsidP="00463B08">
      <w:pPr>
        <w:rPr>
          <w:color w:val="000000"/>
          <w:sz w:val="26"/>
        </w:rPr>
      </w:pPr>
    </w:p>
    <w:p w:rsidR="00971E63" w:rsidRPr="00971E63" w:rsidRDefault="00463B08" w:rsidP="00463B08">
      <w:pPr>
        <w:jc w:val="right"/>
        <w:rPr>
          <w:sz w:val="26"/>
          <w:szCs w:val="26"/>
        </w:rPr>
      </w:pPr>
      <w:r>
        <w:rPr>
          <w:color w:val="000000"/>
          <w:sz w:val="26"/>
        </w:rPr>
        <w:t xml:space="preserve">                                          </w:t>
      </w:r>
      <w:r w:rsidR="00971E63" w:rsidRPr="00971E63">
        <w:rPr>
          <w:sz w:val="26"/>
          <w:szCs w:val="26"/>
        </w:rPr>
        <w:t>Приложение №1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463B08">
        <w:rPr>
          <w:sz w:val="26"/>
          <w:szCs w:val="26"/>
        </w:rPr>
        <w:t xml:space="preserve">22.08.2024 </w:t>
      </w:r>
      <w:r w:rsidRPr="00971E63">
        <w:rPr>
          <w:sz w:val="26"/>
          <w:szCs w:val="26"/>
        </w:rPr>
        <w:t>№</w:t>
      </w:r>
      <w:r w:rsidR="00463B08">
        <w:rPr>
          <w:sz w:val="26"/>
          <w:szCs w:val="26"/>
        </w:rPr>
        <w:t xml:space="preserve"> 609-п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jc w:val="center"/>
        <w:rPr>
          <w:sz w:val="26"/>
          <w:szCs w:val="26"/>
        </w:rPr>
      </w:pPr>
      <w:r w:rsidRPr="00971E63">
        <w:rPr>
          <w:sz w:val="26"/>
          <w:szCs w:val="26"/>
        </w:rPr>
        <w:t>Схема проектируемой территории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Default="00903238" w:rsidP="00971E63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9781</wp:posOffset>
            </wp:positionV>
            <wp:extent cx="4388976" cy="5529943"/>
            <wp:effectExtent l="19050" t="19050" r="12065" b="139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976" cy="55299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238" w:rsidRPr="00971E63" w:rsidRDefault="00903238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63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721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3A1A60" w:rsidRDefault="003A1A60" w:rsidP="00971E63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903238" w:rsidP="00903238">
      <w:pPr>
        <w:tabs>
          <w:tab w:val="left" w:pos="529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Default="003A1A60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3A1A60" w:rsidRDefault="00903238" w:rsidP="003A1A60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="003A1A60">
        <w:rPr>
          <w:sz w:val="26"/>
          <w:szCs w:val="26"/>
        </w:rPr>
        <w:t>словные обозначения:</w:t>
      </w:r>
    </w:p>
    <w:p w:rsidR="003A1A60" w:rsidRDefault="00115346" w:rsidP="003A1A6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57225" cy="257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 w:rsidP="00903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0;margin-top:11.8pt;width:51.75pt;height:20.25pt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" filled="f" strokecolor="red" strokeweight="1.75pt">
                <v:textbox>
                  <w:txbxContent>
                    <w:p w:rsidR="00D82B09" w:rsidRDefault="00D82B09" w:rsidP="009032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1E63" w:rsidRPr="00903238" w:rsidRDefault="00115346" w:rsidP="00903238">
      <w:pPr>
        <w:rPr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6"/>
          <w:szCs w:val="26"/>
        </w:rPr>
        <w:t xml:space="preserve">                   границы проектирования </w:t>
      </w:r>
    </w:p>
    <w:p w:rsidR="00115346" w:rsidRDefault="00115346" w:rsidP="003A1A60">
      <w:pPr>
        <w:rPr>
          <w:sz w:val="26"/>
          <w:szCs w:val="26"/>
        </w:rPr>
      </w:pPr>
    </w:p>
    <w:p w:rsidR="00EF61E2" w:rsidRDefault="00903238" w:rsidP="0090323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47700" cy="285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903238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903238" w:rsidRDefault="00D82B0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0;margin-top:1.4pt;width:51pt;height:22.5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" fillcolor="#c5e0b3 [1305]" strokecolor="black [3213]" strokeweight=".25pt">
                <v:textbox>
                  <w:txbxContent>
                    <w:p w:rsidR="00D82B09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903238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903238" w:rsidRDefault="00D82B0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                  </w:t>
      </w:r>
      <w:r w:rsidR="00115346">
        <w:rPr>
          <w:sz w:val="26"/>
          <w:szCs w:val="26"/>
        </w:rPr>
        <w:t xml:space="preserve">границы </w:t>
      </w:r>
      <w:r w:rsidR="00EF61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429260</wp:posOffset>
                </wp:positionV>
                <wp:extent cx="676275" cy="2952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 w:rsidP="00903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8" style="position:absolute;margin-left:-.3pt;margin-top:33.8pt;width:53.25pt;height:23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" fillcolor="#aeaaaa [2414]" strokecolor="black [3213]" strokeweight=".25pt">
                <v:textbox>
                  <w:txbxContent>
                    <w:p w:rsidR="00D82B09" w:rsidRDefault="00D82B09" w:rsidP="009032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>лесничества</w:t>
      </w:r>
    </w:p>
    <w:p w:rsidR="00412F5F" w:rsidRDefault="00412F5F" w:rsidP="00903238">
      <w:pPr>
        <w:rPr>
          <w:sz w:val="26"/>
          <w:szCs w:val="26"/>
        </w:rPr>
      </w:pPr>
    </w:p>
    <w:p w:rsidR="00EF61E2" w:rsidRPr="003A1A60" w:rsidRDefault="00412F5F" w:rsidP="003A1A60">
      <w:pPr>
        <w:rPr>
          <w:sz w:val="26"/>
          <w:szCs w:val="26"/>
        </w:rPr>
        <w:sectPr w:rsidR="00EF61E2" w:rsidRPr="003A1A60" w:rsidSect="00D82B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    границы планировочного микрорайона 01:09</w:t>
      </w:r>
      <w:r w:rsidR="00021ADB">
        <w:rPr>
          <w:sz w:val="26"/>
          <w:szCs w:val="26"/>
        </w:rPr>
        <w:t>, населенного пункта</w:t>
      </w:r>
      <w:r w:rsidR="00EF61E2">
        <w:rPr>
          <w:sz w:val="26"/>
          <w:szCs w:val="26"/>
        </w:rPr>
        <w:t xml:space="preserve">                   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Приложение № 2 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                                                 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463B08">
        <w:rPr>
          <w:sz w:val="26"/>
          <w:szCs w:val="26"/>
        </w:rPr>
        <w:t xml:space="preserve">22.08.2024 </w:t>
      </w:r>
      <w:r w:rsidRPr="00971E63">
        <w:rPr>
          <w:sz w:val="26"/>
          <w:szCs w:val="26"/>
        </w:rPr>
        <w:t>№</w:t>
      </w:r>
      <w:r w:rsidR="00463B08">
        <w:rPr>
          <w:sz w:val="26"/>
          <w:szCs w:val="26"/>
        </w:rPr>
        <w:t xml:space="preserve"> 609-п</w:t>
      </w:r>
      <w:bookmarkStart w:id="0" w:name="_GoBack"/>
      <w:bookmarkEnd w:id="0"/>
    </w:p>
    <w:p w:rsidR="00971E63" w:rsidRPr="00971E63" w:rsidRDefault="00971E63" w:rsidP="00971E63">
      <w:pPr>
        <w:rPr>
          <w:sz w:val="26"/>
          <w:szCs w:val="26"/>
        </w:rPr>
      </w:pPr>
    </w:p>
    <w:p w:rsidR="00AF33F7" w:rsidRPr="00D82B09" w:rsidRDefault="00AF33F7" w:rsidP="00AF33F7">
      <w:pPr>
        <w:contextualSpacing/>
        <w:jc w:val="center"/>
        <w:rPr>
          <w:b/>
          <w:sz w:val="26"/>
          <w:szCs w:val="26"/>
        </w:rPr>
      </w:pPr>
      <w:r w:rsidRPr="00AF33F7">
        <w:rPr>
          <w:b/>
          <w:sz w:val="26"/>
          <w:szCs w:val="26"/>
        </w:rPr>
        <w:t>ТЕХНИЧЕСКОЕ ЗАДАНИЕ</w:t>
      </w:r>
    </w:p>
    <w:p w:rsidR="00AF33F7" w:rsidRPr="00AF33F7" w:rsidRDefault="00AF33F7" w:rsidP="00AF33F7">
      <w:pPr>
        <w:contextualSpacing/>
        <w:jc w:val="center"/>
        <w:rPr>
          <w:b/>
          <w:sz w:val="26"/>
          <w:szCs w:val="26"/>
        </w:rPr>
      </w:pPr>
    </w:p>
    <w:tbl>
      <w:tblPr>
        <w:tblW w:w="8930" w:type="dxa"/>
        <w:tblInd w:w="8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5750"/>
      </w:tblGrid>
      <w:tr w:rsidR="00AF33F7" w:rsidRPr="00AF33F7" w:rsidTr="00470910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D82B09">
            <w:pPr>
              <w:spacing w:before="100" w:beforeAutospacing="1" w:after="100" w:afterAutospacing="1"/>
              <w:ind w:left="285"/>
              <w:jc w:val="center"/>
              <w:rPr>
                <w:color w:val="2C2D2E"/>
                <w:sz w:val="26"/>
                <w:szCs w:val="26"/>
              </w:rPr>
            </w:pPr>
            <w:r w:rsidRPr="00AF33F7">
              <w:rPr>
                <w:b/>
                <w:bCs/>
                <w:color w:val="2C2D2E"/>
                <w:sz w:val="26"/>
                <w:szCs w:val="26"/>
              </w:rPr>
              <w:t>Наименование позиции</w:t>
            </w:r>
          </w:p>
        </w:tc>
        <w:tc>
          <w:tcPr>
            <w:tcW w:w="5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D82B09">
            <w:pPr>
              <w:spacing w:before="100" w:beforeAutospacing="1" w:after="100" w:afterAutospacing="1"/>
              <w:ind w:left="285" w:firstLine="335"/>
              <w:jc w:val="center"/>
              <w:rPr>
                <w:color w:val="2C2D2E"/>
                <w:sz w:val="26"/>
                <w:szCs w:val="26"/>
              </w:rPr>
            </w:pPr>
            <w:r w:rsidRPr="00AF33F7">
              <w:rPr>
                <w:b/>
                <w:bCs/>
                <w:color w:val="2C2D2E"/>
                <w:sz w:val="26"/>
                <w:szCs w:val="26"/>
              </w:rPr>
              <w:t>Содержание</w:t>
            </w:r>
          </w:p>
        </w:tc>
      </w:tr>
      <w:tr w:rsidR="00AF33F7" w:rsidRPr="00AF33F7" w:rsidTr="00470910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D82B09">
            <w:pPr>
              <w:spacing w:before="100" w:beforeAutospacing="1" w:after="100" w:afterAutospacing="1" w:line="276" w:lineRule="auto"/>
              <w:ind w:left="285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Вид выполняемых работ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D82B09">
            <w:pPr>
              <w:spacing w:before="100" w:beforeAutospacing="1"/>
              <w:ind w:left="285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1.Разработка проекта планировки и проекта межевания территории линейного объекта «</w:t>
            </w:r>
            <w:proofErr w:type="spellStart"/>
            <w:r w:rsidRPr="00AF33F7">
              <w:rPr>
                <w:color w:val="2C2D2E"/>
                <w:sz w:val="26"/>
                <w:szCs w:val="26"/>
              </w:rPr>
              <w:t>Лыжероллерная</w:t>
            </w:r>
            <w:proofErr w:type="spellEnd"/>
            <w:r w:rsidRPr="00AF33F7">
              <w:rPr>
                <w:color w:val="2C2D2E"/>
                <w:sz w:val="26"/>
                <w:szCs w:val="26"/>
              </w:rPr>
              <w:t xml:space="preserve"> трасса» городского поселения Пойковский Нефтеюганского района Ханты-Мансийского автономного округа - Югры</w:t>
            </w:r>
          </w:p>
        </w:tc>
      </w:tr>
      <w:tr w:rsidR="00AF33F7" w:rsidRPr="00AF33F7" w:rsidTr="00470910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F33F7" w:rsidRPr="00AF33F7" w:rsidRDefault="00AF33F7" w:rsidP="00D82B09">
            <w:pPr>
              <w:spacing w:before="100" w:beforeAutospacing="1" w:after="100" w:afterAutospacing="1" w:line="276" w:lineRule="auto"/>
              <w:ind w:left="285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Требования к   участникам закупки, предусмотренные предметом договора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F33F7" w:rsidRPr="00AF33F7" w:rsidRDefault="00AF33F7" w:rsidP="00D82B09">
            <w:pPr>
              <w:ind w:left="285"/>
              <w:jc w:val="both"/>
              <w:rPr>
                <w:iCs/>
                <w:color w:val="000000"/>
                <w:kern w:val="2"/>
                <w:sz w:val="26"/>
                <w:szCs w:val="26"/>
              </w:rPr>
            </w:pPr>
            <w:r w:rsidRPr="00AF33F7">
              <w:rPr>
                <w:iCs/>
                <w:color w:val="000000"/>
                <w:kern w:val="2"/>
                <w:sz w:val="26"/>
                <w:szCs w:val="26"/>
              </w:rPr>
              <w:t>Наличие документов, подтверждающих членство в саморегулируемой организации кадастровых инженеров.</w:t>
            </w:r>
          </w:p>
          <w:p w:rsidR="00AF33F7" w:rsidRPr="00AF33F7" w:rsidRDefault="00AF33F7" w:rsidP="00D82B09">
            <w:pPr>
              <w:ind w:left="285"/>
              <w:jc w:val="both"/>
              <w:rPr>
                <w:iCs/>
                <w:color w:val="000000"/>
                <w:kern w:val="2"/>
                <w:sz w:val="26"/>
                <w:szCs w:val="26"/>
              </w:rPr>
            </w:pPr>
            <w:r w:rsidRPr="00AF33F7">
              <w:rPr>
                <w:iCs/>
                <w:color w:val="000000"/>
                <w:kern w:val="2"/>
                <w:sz w:val="26"/>
                <w:szCs w:val="26"/>
              </w:rPr>
              <w:t>Наличие договора обязательного страхования гражданской ответственности кадастрового инженера, заключенного на срок не менее чем один год. Размер страховой суммы по договору (при личном страховании и (или) коллективном страховании) составляет не менее двух с половиной миллионов рублей в отношении каждого кадастрового инженера, в том числе:</w:t>
            </w:r>
          </w:p>
          <w:p w:rsidR="00AF33F7" w:rsidRPr="00AF33F7" w:rsidRDefault="00AF33F7" w:rsidP="00D82B09">
            <w:pPr>
              <w:spacing w:line="240" w:lineRule="atLeast"/>
              <w:ind w:left="285"/>
              <w:jc w:val="both"/>
              <w:rPr>
                <w:iCs/>
                <w:color w:val="000000"/>
                <w:kern w:val="2"/>
                <w:sz w:val="26"/>
                <w:szCs w:val="26"/>
              </w:rPr>
            </w:pPr>
            <w:r w:rsidRPr="00AF33F7">
              <w:rPr>
                <w:iCs/>
                <w:color w:val="000000"/>
                <w:kern w:val="2"/>
                <w:sz w:val="26"/>
                <w:szCs w:val="26"/>
              </w:rPr>
              <w:t>- для индивидуального предпринимателя: наличие действующего свидетельства о государственной регистрации кадастрового инженера в качестве индивидуального предпринимателя;</w:t>
            </w:r>
          </w:p>
          <w:p w:rsidR="00AF33F7" w:rsidRPr="00AF33F7" w:rsidRDefault="00AF33F7" w:rsidP="00D82B09">
            <w:pPr>
              <w:spacing w:line="240" w:lineRule="atLeast"/>
              <w:ind w:left="285"/>
              <w:jc w:val="both"/>
              <w:rPr>
                <w:iCs/>
                <w:color w:val="000000"/>
                <w:kern w:val="2"/>
                <w:sz w:val="26"/>
                <w:szCs w:val="26"/>
              </w:rPr>
            </w:pPr>
            <w:r w:rsidRPr="00AF33F7">
              <w:rPr>
                <w:iCs/>
                <w:color w:val="000000"/>
                <w:kern w:val="2"/>
                <w:sz w:val="26"/>
                <w:szCs w:val="26"/>
              </w:rPr>
              <w:t>- для юридических лиц: документальное подтверждение наличия в штате в качестве работников, принятых по трудовому договору, не менее двух кадастровых инженеров.</w:t>
            </w:r>
          </w:p>
          <w:p w:rsidR="00AF33F7" w:rsidRPr="00AF33F7" w:rsidRDefault="00AF33F7" w:rsidP="00D82B09">
            <w:pPr>
              <w:spacing w:line="240" w:lineRule="atLeast"/>
              <w:ind w:left="285"/>
              <w:jc w:val="both"/>
              <w:rPr>
                <w:iCs/>
                <w:color w:val="000000"/>
                <w:kern w:val="2"/>
                <w:sz w:val="26"/>
                <w:szCs w:val="26"/>
              </w:rPr>
            </w:pPr>
            <w:r w:rsidRPr="00AF33F7">
              <w:rPr>
                <w:iCs/>
                <w:color w:val="000000"/>
                <w:kern w:val="2"/>
                <w:sz w:val="26"/>
                <w:szCs w:val="26"/>
              </w:rPr>
              <w:t>Требования к кадастровым инженерам установлены в соответствии с Федеральным законом от 24.07.2007 № 221-ФЗ «О кадастровой деятельности».</w:t>
            </w:r>
          </w:p>
        </w:tc>
      </w:tr>
      <w:tr w:rsidR="00AF33F7" w:rsidRPr="00AF33F7" w:rsidTr="00470910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AF33F7">
            <w:pPr>
              <w:spacing w:before="100" w:beforeAutospacing="1" w:after="100" w:afterAutospacing="1" w:line="276" w:lineRule="auto"/>
              <w:ind w:left="360"/>
              <w:contextualSpacing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Границы выполняемых работ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 xml:space="preserve">Территория проектирования расположена в границах МО Пойковский </w:t>
            </w:r>
          </w:p>
        </w:tc>
      </w:tr>
      <w:tr w:rsidR="00AF33F7" w:rsidRPr="00AF33F7" w:rsidTr="00470910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AF33F7">
            <w:pPr>
              <w:spacing w:before="100" w:beforeAutospacing="1" w:after="100" w:afterAutospacing="1" w:line="276" w:lineRule="auto"/>
              <w:ind w:left="360"/>
              <w:contextualSpacing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Ранее разработанная документация по планировке территории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sz w:val="26"/>
                <w:szCs w:val="26"/>
              </w:rPr>
              <w:t xml:space="preserve">Отсутствует </w:t>
            </w:r>
          </w:p>
        </w:tc>
      </w:tr>
      <w:tr w:rsidR="00AF33F7" w:rsidRPr="00AF33F7" w:rsidTr="00470910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33F7" w:rsidRPr="00AF33F7" w:rsidRDefault="00AF33F7" w:rsidP="00AF33F7">
            <w:pPr>
              <w:spacing w:before="100" w:beforeAutospacing="1" w:after="100" w:afterAutospacing="1" w:line="276" w:lineRule="auto"/>
              <w:ind w:left="360"/>
              <w:contextualSpacing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Цель работы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  <w:shd w:val="clear" w:color="auto" w:fill="FFFFFF"/>
              </w:rPr>
              <w:t xml:space="preserve">Целью разработки </w:t>
            </w:r>
            <w:r w:rsidRPr="00AF33F7">
              <w:rPr>
                <w:rFonts w:eastAsia="Liberation Serif"/>
                <w:color w:val="000000"/>
                <w:sz w:val="26"/>
                <w:szCs w:val="26"/>
                <w:lang w:eastAsia="zh-CN"/>
              </w:rPr>
              <w:t xml:space="preserve">проекта планировки и проекта межевания территории </w:t>
            </w:r>
            <w:r w:rsidRPr="00AF33F7">
              <w:rPr>
                <w:color w:val="2C2D2E"/>
                <w:sz w:val="26"/>
                <w:szCs w:val="26"/>
              </w:rPr>
              <w:t>линейного объекта «</w:t>
            </w:r>
            <w:proofErr w:type="spellStart"/>
            <w:r w:rsidRPr="00AF33F7">
              <w:rPr>
                <w:color w:val="2C2D2E"/>
                <w:sz w:val="26"/>
                <w:szCs w:val="26"/>
              </w:rPr>
              <w:t>Лыжероллерная</w:t>
            </w:r>
            <w:proofErr w:type="spellEnd"/>
            <w:r w:rsidRPr="00AF33F7">
              <w:rPr>
                <w:color w:val="2C2D2E"/>
                <w:sz w:val="26"/>
                <w:szCs w:val="26"/>
              </w:rPr>
              <w:t xml:space="preserve"> трасса»</w:t>
            </w:r>
            <w:r w:rsidRPr="00AF33F7">
              <w:rPr>
                <w:rFonts w:eastAsia="Liberation Serif"/>
                <w:color w:val="000000"/>
                <w:sz w:val="26"/>
                <w:szCs w:val="26"/>
                <w:lang w:eastAsia="zh-CN"/>
              </w:rPr>
              <w:t xml:space="preserve"> городского поселения Пойковский Нефтеюганского района Ханты-Мансийского автономного округа - Югры</w:t>
            </w:r>
            <w:r w:rsidRPr="00AF33F7">
              <w:rPr>
                <w:color w:val="2C2D2E"/>
                <w:sz w:val="26"/>
                <w:szCs w:val="26"/>
                <w:shd w:val="clear" w:color="auto" w:fill="FFFFFF"/>
              </w:rPr>
              <w:t xml:space="preserve"> является определение местоположения границ образуемых земельных участков, обеспечение устойчивого развития территории, в том числе выделения элементов планировочной структуры, установление границ территорий общего пользования</w:t>
            </w:r>
          </w:p>
        </w:tc>
      </w:tr>
      <w:tr w:rsidR="00AF33F7" w:rsidRPr="00AF33F7" w:rsidTr="00470910">
        <w:tc>
          <w:tcPr>
            <w:tcW w:w="3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AF33F7">
            <w:pPr>
              <w:spacing w:before="100" w:beforeAutospacing="1" w:after="100" w:afterAutospacing="1" w:line="276" w:lineRule="auto"/>
              <w:ind w:left="360" w:right="-15"/>
              <w:contextualSpacing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 xml:space="preserve">Нормативно-правовая база 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- Градостроительный кодекс Российской Федерации от 29.12.2004 №190-ФЗ;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- Закон Ханты – Мансийского автономного округа – Югры от 18.04.2007 №39-оз «О градостроительной деятельности на территории Ханты – Мансийского автономного округа – Югры».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AF33F7">
              <w:rPr>
                <w:color w:val="000000"/>
                <w:sz w:val="26"/>
                <w:szCs w:val="26"/>
              </w:rPr>
              <w:t>- Решение Совета депутатов городского поселения Пойковский от 20.03.2020 г. № 108 «О внесении изменений в Решение Совета депутатов городского поселения Пойковский от 21.04.2017 г. № 299 «Об утверждении Генерального плана городского поселения Пойковский». 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</w:t>
            </w:r>
          </w:p>
        </w:tc>
      </w:tr>
      <w:tr w:rsidR="00AF33F7" w:rsidRPr="00AF33F7" w:rsidTr="00470910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AF33F7">
            <w:pPr>
              <w:spacing w:before="100" w:beforeAutospacing="1" w:after="100" w:afterAutospacing="1" w:line="276" w:lineRule="auto"/>
              <w:ind w:left="360" w:right="-15"/>
              <w:contextualSpacing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33F7" w:rsidRPr="00AF33F7" w:rsidRDefault="00AF33F7" w:rsidP="00AF33F7">
            <w:pPr>
              <w:spacing w:before="100" w:beforeAutospacing="1" w:after="100" w:afterAutospacing="1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  <w:shd w:val="clear" w:color="auto" w:fill="FFFFFF"/>
              </w:rPr>
              <w:t>Работы включают в себя следующие этапы:</w:t>
            </w:r>
          </w:p>
          <w:p w:rsidR="00AF33F7" w:rsidRPr="00AF33F7" w:rsidRDefault="00AF33F7" w:rsidP="00AF33F7">
            <w:pPr>
              <w:numPr>
                <w:ilvl w:val="0"/>
                <w:numId w:val="9"/>
              </w:numPr>
              <w:tabs>
                <w:tab w:val="clear" w:pos="720"/>
                <w:tab w:val="num" w:pos="535"/>
              </w:tabs>
              <w:spacing w:before="100" w:beforeAutospacing="1" w:after="100" w:afterAutospacing="1" w:line="276" w:lineRule="auto"/>
              <w:ind w:left="393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Выполнение инженерных изысканий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Результат работ: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- Отчет по инженерным изысканиям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2. Разработка проекта планировки и межевания территории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Результат работ: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– Проект планировки и проект межевания территории;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- Демонстрационные материалы по Проекту.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Проект должен: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Состав и содержание Проекта должны соответствовать требованиям статей 41.1, 41.2, 43 Градостроительного кодекса Российской Федерации.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Исполнитель осуществляет подготовку демонстрационных материалов о Проекте для проведения публичных слушаний.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Состав демонстрационных материалов определяется Исполнителем по согласованию с Заказчиком.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Исполнитель принимает участие в комиссиях, совещаниях при рассмотрении Проекта.</w:t>
            </w:r>
          </w:p>
        </w:tc>
      </w:tr>
      <w:tr w:rsidR="00AF33F7" w:rsidRPr="00AF33F7" w:rsidTr="00470910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33F7" w:rsidRPr="00AF33F7" w:rsidRDefault="00AF33F7" w:rsidP="00AF33F7">
            <w:pPr>
              <w:spacing w:before="100" w:beforeAutospacing="1" w:after="100" w:afterAutospacing="1" w:line="276" w:lineRule="auto"/>
              <w:ind w:left="360" w:right="-15"/>
              <w:contextualSpacing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Сроки выполнения работ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33F7" w:rsidRPr="00AF33F7" w:rsidRDefault="00AF33F7" w:rsidP="00AF33F7">
            <w:pPr>
              <w:spacing w:before="100" w:beforeAutospacing="1" w:after="100" w:afterAutospacing="1"/>
              <w:ind w:right="-15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Срок выполнения документации в полном объеме составляет 365 календарных дней с даты выдачи Постановления на разработку документации по планировке территории. Срок гарантийных обязательств с даты получения Постановления о внесении изменений в проект межевания территории составляет 1 (один) год.</w:t>
            </w:r>
          </w:p>
        </w:tc>
      </w:tr>
      <w:tr w:rsidR="00AF33F7" w:rsidRPr="00AF33F7" w:rsidTr="00470910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33F7" w:rsidRPr="00AF33F7" w:rsidRDefault="00AF33F7" w:rsidP="00AF33F7">
            <w:pPr>
              <w:spacing w:before="100" w:beforeAutospacing="1" w:after="100" w:afterAutospacing="1" w:line="276" w:lineRule="auto"/>
              <w:ind w:left="360" w:right="-15"/>
              <w:contextualSpacing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Выдаваемые материалы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Документы предоставляются в 1 экз. в электронном виде на CD-диске.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На электронных носителях информации должны быть представлены: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Текстовые сведения, документы, материалы в форматах PDF, DOC, DOCX, TXT, RTF, XLS, XLSX, ODF, XML;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Растровая модель представляется в форматах TIFF, JPEG или PDF вместе с файлом о географической информации в форматах MID/MIF, TAB, SHP, SXF, IDF, QGS.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>Векторная модель представляется в форматах XML, GML, MID/MIF, TAB, SHP, IDF, QGS, SXF вместе с файлами описания RSC.</w:t>
            </w:r>
          </w:p>
          <w:p w:rsidR="00AF33F7" w:rsidRPr="00AF33F7" w:rsidRDefault="00AF33F7" w:rsidP="00AF33F7">
            <w:pPr>
              <w:spacing w:before="100" w:beforeAutospacing="1" w:after="100" w:afterAutospacing="1"/>
              <w:jc w:val="both"/>
              <w:rPr>
                <w:color w:val="2C2D2E"/>
                <w:sz w:val="26"/>
                <w:szCs w:val="26"/>
              </w:rPr>
            </w:pPr>
            <w:r w:rsidRPr="00AF33F7">
              <w:rPr>
                <w:color w:val="2C2D2E"/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AF33F7">
              <w:rPr>
                <w:color w:val="2C2D2E"/>
                <w:sz w:val="26"/>
                <w:szCs w:val="26"/>
              </w:rPr>
              <w:t>MapInfo</w:t>
            </w:r>
            <w:proofErr w:type="spellEnd"/>
            <w:r w:rsidRPr="00AF33F7">
              <w:rPr>
                <w:color w:val="2C2D2E"/>
                <w:sz w:val="26"/>
                <w:szCs w:val="26"/>
              </w:rPr>
              <w:t xml:space="preserve"> </w:t>
            </w:r>
            <w:proofErr w:type="spellStart"/>
            <w:r w:rsidRPr="00AF33F7">
              <w:rPr>
                <w:color w:val="2C2D2E"/>
                <w:sz w:val="26"/>
                <w:szCs w:val="26"/>
              </w:rPr>
              <w:t>Professional</w:t>
            </w:r>
            <w:proofErr w:type="spellEnd"/>
            <w:r w:rsidRPr="00AF33F7">
              <w:rPr>
                <w:color w:val="2C2D2E"/>
                <w:sz w:val="26"/>
                <w:szCs w:val="26"/>
              </w:rPr>
              <w:t xml:space="preserve"> версии 11.5 или новее (TAB) в местной системе координат МСК-86 зона 3 (план-схема), принятой для ведения Единого государственного реестра недвижимости.</w:t>
            </w:r>
          </w:p>
        </w:tc>
      </w:tr>
    </w:tbl>
    <w:p w:rsidR="00AF33F7" w:rsidRPr="00D82B09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Pr="00D82B09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E7346A" w:rsidRPr="00971E63" w:rsidRDefault="00E7346A" w:rsidP="00412F5F">
      <w:pPr>
        <w:tabs>
          <w:tab w:val="left" w:pos="8196"/>
        </w:tabs>
        <w:rPr>
          <w:bCs/>
          <w:sz w:val="26"/>
          <w:szCs w:val="26"/>
        </w:rPr>
      </w:pPr>
    </w:p>
    <w:sectPr w:rsidR="00E7346A" w:rsidRPr="00971E63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B28"/>
    <w:multiLevelType w:val="hybridMultilevel"/>
    <w:tmpl w:val="4D6EEA54"/>
    <w:lvl w:ilvl="0" w:tplc="23E8D49A">
      <w:numFmt w:val="bullet"/>
      <w:lvlText w:val="-"/>
      <w:lvlJc w:val="left"/>
      <w:pPr>
        <w:ind w:left="7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4BA133C">
      <w:numFmt w:val="bullet"/>
      <w:lvlText w:val="•"/>
      <w:lvlJc w:val="left"/>
      <w:pPr>
        <w:ind w:left="751" w:hanging="141"/>
      </w:pPr>
      <w:rPr>
        <w:rFonts w:hint="default"/>
        <w:lang w:val="ru-RU" w:eastAsia="en-US" w:bidi="ar-SA"/>
      </w:rPr>
    </w:lvl>
    <w:lvl w:ilvl="2" w:tplc="3D0C4DAC">
      <w:numFmt w:val="bullet"/>
      <w:lvlText w:val="•"/>
      <w:lvlJc w:val="left"/>
      <w:pPr>
        <w:ind w:left="1422" w:hanging="141"/>
      </w:pPr>
      <w:rPr>
        <w:rFonts w:hint="default"/>
        <w:lang w:val="ru-RU" w:eastAsia="en-US" w:bidi="ar-SA"/>
      </w:rPr>
    </w:lvl>
    <w:lvl w:ilvl="3" w:tplc="13B6A0B6">
      <w:numFmt w:val="bullet"/>
      <w:lvlText w:val="•"/>
      <w:lvlJc w:val="left"/>
      <w:pPr>
        <w:ind w:left="2093" w:hanging="141"/>
      </w:pPr>
      <w:rPr>
        <w:rFonts w:hint="default"/>
        <w:lang w:val="ru-RU" w:eastAsia="en-US" w:bidi="ar-SA"/>
      </w:rPr>
    </w:lvl>
    <w:lvl w:ilvl="4" w:tplc="08E477A6">
      <w:numFmt w:val="bullet"/>
      <w:lvlText w:val="•"/>
      <w:lvlJc w:val="left"/>
      <w:pPr>
        <w:ind w:left="2765" w:hanging="141"/>
      </w:pPr>
      <w:rPr>
        <w:rFonts w:hint="default"/>
        <w:lang w:val="ru-RU" w:eastAsia="en-US" w:bidi="ar-SA"/>
      </w:rPr>
    </w:lvl>
    <w:lvl w:ilvl="5" w:tplc="B85AF1FA">
      <w:numFmt w:val="bullet"/>
      <w:lvlText w:val="•"/>
      <w:lvlJc w:val="left"/>
      <w:pPr>
        <w:ind w:left="3436" w:hanging="141"/>
      </w:pPr>
      <w:rPr>
        <w:rFonts w:hint="default"/>
        <w:lang w:val="ru-RU" w:eastAsia="en-US" w:bidi="ar-SA"/>
      </w:rPr>
    </w:lvl>
    <w:lvl w:ilvl="6" w:tplc="84D43894">
      <w:numFmt w:val="bullet"/>
      <w:lvlText w:val="•"/>
      <w:lvlJc w:val="left"/>
      <w:pPr>
        <w:ind w:left="4107" w:hanging="141"/>
      </w:pPr>
      <w:rPr>
        <w:rFonts w:hint="default"/>
        <w:lang w:val="ru-RU" w:eastAsia="en-US" w:bidi="ar-SA"/>
      </w:rPr>
    </w:lvl>
    <w:lvl w:ilvl="7" w:tplc="07FCA0C4">
      <w:numFmt w:val="bullet"/>
      <w:lvlText w:val="•"/>
      <w:lvlJc w:val="left"/>
      <w:pPr>
        <w:ind w:left="4779" w:hanging="141"/>
      </w:pPr>
      <w:rPr>
        <w:rFonts w:hint="default"/>
        <w:lang w:val="ru-RU" w:eastAsia="en-US" w:bidi="ar-SA"/>
      </w:rPr>
    </w:lvl>
    <w:lvl w:ilvl="8" w:tplc="13E464EC">
      <w:numFmt w:val="bullet"/>
      <w:lvlText w:val="•"/>
      <w:lvlJc w:val="left"/>
      <w:pPr>
        <w:ind w:left="5450" w:hanging="141"/>
      </w:pPr>
      <w:rPr>
        <w:rFonts w:hint="default"/>
        <w:lang w:val="ru-RU" w:eastAsia="en-US" w:bidi="ar-SA"/>
      </w:rPr>
    </w:lvl>
  </w:abstractNum>
  <w:abstractNum w:abstractNumId="1">
    <w:nsid w:val="086070B2"/>
    <w:multiLevelType w:val="hybridMultilevel"/>
    <w:tmpl w:val="55529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4DC"/>
    <w:multiLevelType w:val="hybridMultilevel"/>
    <w:tmpl w:val="EEE44B52"/>
    <w:lvl w:ilvl="0" w:tplc="D7322A6A">
      <w:numFmt w:val="bullet"/>
      <w:lvlText w:val="-"/>
      <w:lvlJc w:val="left"/>
      <w:pPr>
        <w:ind w:left="75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0466984">
      <w:numFmt w:val="bullet"/>
      <w:lvlText w:val="•"/>
      <w:lvlJc w:val="left"/>
      <w:pPr>
        <w:ind w:left="751" w:hanging="179"/>
      </w:pPr>
      <w:rPr>
        <w:rFonts w:hint="default"/>
        <w:lang w:val="ru-RU" w:eastAsia="en-US" w:bidi="ar-SA"/>
      </w:rPr>
    </w:lvl>
    <w:lvl w:ilvl="2" w:tplc="8C88D26E">
      <w:numFmt w:val="bullet"/>
      <w:lvlText w:val="•"/>
      <w:lvlJc w:val="left"/>
      <w:pPr>
        <w:ind w:left="1422" w:hanging="179"/>
      </w:pPr>
      <w:rPr>
        <w:rFonts w:hint="default"/>
        <w:lang w:val="ru-RU" w:eastAsia="en-US" w:bidi="ar-SA"/>
      </w:rPr>
    </w:lvl>
    <w:lvl w:ilvl="3" w:tplc="741861A4">
      <w:numFmt w:val="bullet"/>
      <w:lvlText w:val="•"/>
      <w:lvlJc w:val="left"/>
      <w:pPr>
        <w:ind w:left="2093" w:hanging="179"/>
      </w:pPr>
      <w:rPr>
        <w:rFonts w:hint="default"/>
        <w:lang w:val="ru-RU" w:eastAsia="en-US" w:bidi="ar-SA"/>
      </w:rPr>
    </w:lvl>
    <w:lvl w:ilvl="4" w:tplc="2780C996">
      <w:numFmt w:val="bullet"/>
      <w:lvlText w:val="•"/>
      <w:lvlJc w:val="left"/>
      <w:pPr>
        <w:ind w:left="2765" w:hanging="179"/>
      </w:pPr>
      <w:rPr>
        <w:rFonts w:hint="default"/>
        <w:lang w:val="ru-RU" w:eastAsia="en-US" w:bidi="ar-SA"/>
      </w:rPr>
    </w:lvl>
    <w:lvl w:ilvl="5" w:tplc="34561452">
      <w:numFmt w:val="bullet"/>
      <w:lvlText w:val="•"/>
      <w:lvlJc w:val="left"/>
      <w:pPr>
        <w:ind w:left="3436" w:hanging="179"/>
      </w:pPr>
      <w:rPr>
        <w:rFonts w:hint="default"/>
        <w:lang w:val="ru-RU" w:eastAsia="en-US" w:bidi="ar-SA"/>
      </w:rPr>
    </w:lvl>
    <w:lvl w:ilvl="6" w:tplc="D8E6A164">
      <w:numFmt w:val="bullet"/>
      <w:lvlText w:val="•"/>
      <w:lvlJc w:val="left"/>
      <w:pPr>
        <w:ind w:left="4107" w:hanging="179"/>
      </w:pPr>
      <w:rPr>
        <w:rFonts w:hint="default"/>
        <w:lang w:val="ru-RU" w:eastAsia="en-US" w:bidi="ar-SA"/>
      </w:rPr>
    </w:lvl>
    <w:lvl w:ilvl="7" w:tplc="1924C6E2">
      <w:numFmt w:val="bullet"/>
      <w:lvlText w:val="•"/>
      <w:lvlJc w:val="left"/>
      <w:pPr>
        <w:ind w:left="4779" w:hanging="179"/>
      </w:pPr>
      <w:rPr>
        <w:rFonts w:hint="default"/>
        <w:lang w:val="ru-RU" w:eastAsia="en-US" w:bidi="ar-SA"/>
      </w:rPr>
    </w:lvl>
    <w:lvl w:ilvl="8" w:tplc="5B264334">
      <w:numFmt w:val="bullet"/>
      <w:lvlText w:val="•"/>
      <w:lvlJc w:val="left"/>
      <w:pPr>
        <w:ind w:left="5450" w:hanging="179"/>
      </w:pPr>
      <w:rPr>
        <w:rFonts w:hint="default"/>
        <w:lang w:val="ru-RU" w:eastAsia="en-US" w:bidi="ar-SA"/>
      </w:rPr>
    </w:lvl>
  </w:abstractNum>
  <w:abstractNum w:abstractNumId="3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13DA"/>
    <w:multiLevelType w:val="hybridMultilevel"/>
    <w:tmpl w:val="68DA0BE2"/>
    <w:lvl w:ilvl="0" w:tplc="445AAD8C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2EEA0C0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7B4A4C98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DF902A7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AAFAAB78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B8DC86F8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5C2ECE38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B3484B50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73E96EA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abstractNum w:abstractNumId="5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B57449F"/>
    <w:multiLevelType w:val="multilevel"/>
    <w:tmpl w:val="75D2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8370B"/>
    <w:multiLevelType w:val="hybridMultilevel"/>
    <w:tmpl w:val="A144340A"/>
    <w:lvl w:ilvl="0" w:tplc="389E7DCC"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2" w:hanging="1800"/>
      </w:pPr>
      <w:rPr>
        <w:rFonts w:hint="default"/>
      </w:rPr>
    </w:lvl>
  </w:abstractNum>
  <w:abstractNum w:abstractNumId="9">
    <w:nsid w:val="46741A44"/>
    <w:multiLevelType w:val="hybridMultilevel"/>
    <w:tmpl w:val="94B8C2BA"/>
    <w:lvl w:ilvl="0" w:tplc="F8768D18">
      <w:numFmt w:val="bullet"/>
      <w:lvlText w:val="-"/>
      <w:lvlJc w:val="left"/>
      <w:pPr>
        <w:ind w:left="7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BDC71AC">
      <w:numFmt w:val="bullet"/>
      <w:lvlText w:val="•"/>
      <w:lvlJc w:val="left"/>
      <w:pPr>
        <w:ind w:left="751" w:hanging="170"/>
      </w:pPr>
      <w:rPr>
        <w:rFonts w:hint="default"/>
        <w:lang w:val="ru-RU" w:eastAsia="en-US" w:bidi="ar-SA"/>
      </w:rPr>
    </w:lvl>
    <w:lvl w:ilvl="2" w:tplc="4E62985A">
      <w:numFmt w:val="bullet"/>
      <w:lvlText w:val="•"/>
      <w:lvlJc w:val="left"/>
      <w:pPr>
        <w:ind w:left="1422" w:hanging="170"/>
      </w:pPr>
      <w:rPr>
        <w:rFonts w:hint="default"/>
        <w:lang w:val="ru-RU" w:eastAsia="en-US" w:bidi="ar-SA"/>
      </w:rPr>
    </w:lvl>
    <w:lvl w:ilvl="3" w:tplc="441654D6">
      <w:numFmt w:val="bullet"/>
      <w:lvlText w:val="•"/>
      <w:lvlJc w:val="left"/>
      <w:pPr>
        <w:ind w:left="2093" w:hanging="170"/>
      </w:pPr>
      <w:rPr>
        <w:rFonts w:hint="default"/>
        <w:lang w:val="ru-RU" w:eastAsia="en-US" w:bidi="ar-SA"/>
      </w:rPr>
    </w:lvl>
    <w:lvl w:ilvl="4" w:tplc="1A28B4CA">
      <w:numFmt w:val="bullet"/>
      <w:lvlText w:val="•"/>
      <w:lvlJc w:val="left"/>
      <w:pPr>
        <w:ind w:left="2765" w:hanging="170"/>
      </w:pPr>
      <w:rPr>
        <w:rFonts w:hint="default"/>
        <w:lang w:val="ru-RU" w:eastAsia="en-US" w:bidi="ar-SA"/>
      </w:rPr>
    </w:lvl>
    <w:lvl w:ilvl="5" w:tplc="3908686A">
      <w:numFmt w:val="bullet"/>
      <w:lvlText w:val="•"/>
      <w:lvlJc w:val="left"/>
      <w:pPr>
        <w:ind w:left="3436" w:hanging="170"/>
      </w:pPr>
      <w:rPr>
        <w:rFonts w:hint="default"/>
        <w:lang w:val="ru-RU" w:eastAsia="en-US" w:bidi="ar-SA"/>
      </w:rPr>
    </w:lvl>
    <w:lvl w:ilvl="6" w:tplc="0D282F54">
      <w:numFmt w:val="bullet"/>
      <w:lvlText w:val="•"/>
      <w:lvlJc w:val="left"/>
      <w:pPr>
        <w:ind w:left="4107" w:hanging="170"/>
      </w:pPr>
      <w:rPr>
        <w:rFonts w:hint="default"/>
        <w:lang w:val="ru-RU" w:eastAsia="en-US" w:bidi="ar-SA"/>
      </w:rPr>
    </w:lvl>
    <w:lvl w:ilvl="7" w:tplc="F3885CB8">
      <w:numFmt w:val="bullet"/>
      <w:lvlText w:val="•"/>
      <w:lvlJc w:val="left"/>
      <w:pPr>
        <w:ind w:left="4779" w:hanging="170"/>
      </w:pPr>
      <w:rPr>
        <w:rFonts w:hint="default"/>
        <w:lang w:val="ru-RU" w:eastAsia="en-US" w:bidi="ar-SA"/>
      </w:rPr>
    </w:lvl>
    <w:lvl w:ilvl="8" w:tplc="6B88C786">
      <w:numFmt w:val="bullet"/>
      <w:lvlText w:val="•"/>
      <w:lvlJc w:val="left"/>
      <w:pPr>
        <w:ind w:left="5450" w:hanging="170"/>
      </w:pPr>
      <w:rPr>
        <w:rFonts w:hint="default"/>
        <w:lang w:val="ru-RU" w:eastAsia="en-US" w:bidi="ar-SA"/>
      </w:rPr>
    </w:lvl>
  </w:abstractNum>
  <w:abstractNum w:abstractNumId="10">
    <w:nsid w:val="4C506488"/>
    <w:multiLevelType w:val="multilevel"/>
    <w:tmpl w:val="FCF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D59C0"/>
    <w:multiLevelType w:val="hybridMultilevel"/>
    <w:tmpl w:val="F14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45537"/>
    <w:multiLevelType w:val="multilevel"/>
    <w:tmpl w:val="A8B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16D82"/>
    <w:multiLevelType w:val="hybridMultilevel"/>
    <w:tmpl w:val="B91637E6"/>
    <w:lvl w:ilvl="0" w:tplc="D9203982">
      <w:numFmt w:val="bullet"/>
      <w:lvlText w:val="-"/>
      <w:lvlJc w:val="left"/>
      <w:pPr>
        <w:ind w:left="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1AC6BF0">
      <w:numFmt w:val="bullet"/>
      <w:lvlText w:val="•"/>
      <w:lvlJc w:val="left"/>
      <w:pPr>
        <w:ind w:left="751" w:hanging="147"/>
      </w:pPr>
      <w:rPr>
        <w:rFonts w:hint="default"/>
        <w:lang w:val="ru-RU" w:eastAsia="en-US" w:bidi="ar-SA"/>
      </w:rPr>
    </w:lvl>
    <w:lvl w:ilvl="2" w:tplc="531A6366">
      <w:numFmt w:val="bullet"/>
      <w:lvlText w:val="•"/>
      <w:lvlJc w:val="left"/>
      <w:pPr>
        <w:ind w:left="1422" w:hanging="147"/>
      </w:pPr>
      <w:rPr>
        <w:rFonts w:hint="default"/>
        <w:lang w:val="ru-RU" w:eastAsia="en-US" w:bidi="ar-SA"/>
      </w:rPr>
    </w:lvl>
    <w:lvl w:ilvl="3" w:tplc="AC0608BA">
      <w:numFmt w:val="bullet"/>
      <w:lvlText w:val="•"/>
      <w:lvlJc w:val="left"/>
      <w:pPr>
        <w:ind w:left="2093" w:hanging="147"/>
      </w:pPr>
      <w:rPr>
        <w:rFonts w:hint="default"/>
        <w:lang w:val="ru-RU" w:eastAsia="en-US" w:bidi="ar-SA"/>
      </w:rPr>
    </w:lvl>
    <w:lvl w:ilvl="4" w:tplc="18303D84">
      <w:numFmt w:val="bullet"/>
      <w:lvlText w:val="•"/>
      <w:lvlJc w:val="left"/>
      <w:pPr>
        <w:ind w:left="2765" w:hanging="147"/>
      </w:pPr>
      <w:rPr>
        <w:rFonts w:hint="default"/>
        <w:lang w:val="ru-RU" w:eastAsia="en-US" w:bidi="ar-SA"/>
      </w:rPr>
    </w:lvl>
    <w:lvl w:ilvl="5" w:tplc="59B62D9A">
      <w:numFmt w:val="bullet"/>
      <w:lvlText w:val="•"/>
      <w:lvlJc w:val="left"/>
      <w:pPr>
        <w:ind w:left="3436" w:hanging="147"/>
      </w:pPr>
      <w:rPr>
        <w:rFonts w:hint="default"/>
        <w:lang w:val="ru-RU" w:eastAsia="en-US" w:bidi="ar-SA"/>
      </w:rPr>
    </w:lvl>
    <w:lvl w:ilvl="6" w:tplc="D7489B3A">
      <w:numFmt w:val="bullet"/>
      <w:lvlText w:val="•"/>
      <w:lvlJc w:val="left"/>
      <w:pPr>
        <w:ind w:left="4107" w:hanging="147"/>
      </w:pPr>
      <w:rPr>
        <w:rFonts w:hint="default"/>
        <w:lang w:val="ru-RU" w:eastAsia="en-US" w:bidi="ar-SA"/>
      </w:rPr>
    </w:lvl>
    <w:lvl w:ilvl="7" w:tplc="814E0FB8">
      <w:numFmt w:val="bullet"/>
      <w:lvlText w:val="•"/>
      <w:lvlJc w:val="left"/>
      <w:pPr>
        <w:ind w:left="4779" w:hanging="147"/>
      </w:pPr>
      <w:rPr>
        <w:rFonts w:hint="default"/>
        <w:lang w:val="ru-RU" w:eastAsia="en-US" w:bidi="ar-SA"/>
      </w:rPr>
    </w:lvl>
    <w:lvl w:ilvl="8" w:tplc="88A6C2FE">
      <w:numFmt w:val="bullet"/>
      <w:lvlText w:val="•"/>
      <w:lvlJc w:val="left"/>
      <w:pPr>
        <w:ind w:left="5450" w:hanging="147"/>
      </w:pPr>
      <w:rPr>
        <w:rFonts w:hint="default"/>
        <w:lang w:val="ru-RU" w:eastAsia="en-US" w:bidi="ar-SA"/>
      </w:rPr>
    </w:lvl>
  </w:abstractNum>
  <w:abstractNum w:abstractNumId="15">
    <w:nsid w:val="7B426730"/>
    <w:multiLevelType w:val="hybridMultilevel"/>
    <w:tmpl w:val="E35ABA0C"/>
    <w:lvl w:ilvl="0" w:tplc="030E8A7A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EF87E7E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41B29374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4C2C86C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13B8D9CC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1D44424A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9AE2395E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310E5546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E7A3568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9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02816"/>
    <w:rsid w:val="00007ADD"/>
    <w:rsid w:val="00010AD7"/>
    <w:rsid w:val="00021ADB"/>
    <w:rsid w:val="00024D8F"/>
    <w:rsid w:val="0006592F"/>
    <w:rsid w:val="00080D02"/>
    <w:rsid w:val="000838D4"/>
    <w:rsid w:val="00092999"/>
    <w:rsid w:val="000A2CE2"/>
    <w:rsid w:val="000A3B47"/>
    <w:rsid w:val="000E0221"/>
    <w:rsid w:val="000E3019"/>
    <w:rsid w:val="000E70F6"/>
    <w:rsid w:val="000F36AB"/>
    <w:rsid w:val="000F3FFA"/>
    <w:rsid w:val="00103736"/>
    <w:rsid w:val="001052D9"/>
    <w:rsid w:val="001069B3"/>
    <w:rsid w:val="00107196"/>
    <w:rsid w:val="00115346"/>
    <w:rsid w:val="00115446"/>
    <w:rsid w:val="001179FA"/>
    <w:rsid w:val="0012678E"/>
    <w:rsid w:val="00130D3B"/>
    <w:rsid w:val="00130FA7"/>
    <w:rsid w:val="0013111A"/>
    <w:rsid w:val="00133EFE"/>
    <w:rsid w:val="001376C4"/>
    <w:rsid w:val="001461E5"/>
    <w:rsid w:val="0014674C"/>
    <w:rsid w:val="00154283"/>
    <w:rsid w:val="001554EA"/>
    <w:rsid w:val="00155F88"/>
    <w:rsid w:val="00166778"/>
    <w:rsid w:val="00196436"/>
    <w:rsid w:val="001A144D"/>
    <w:rsid w:val="001C1D1A"/>
    <w:rsid w:val="001D28A3"/>
    <w:rsid w:val="001E388A"/>
    <w:rsid w:val="0020010B"/>
    <w:rsid w:val="002114B3"/>
    <w:rsid w:val="00220BB0"/>
    <w:rsid w:val="00220EB2"/>
    <w:rsid w:val="00256650"/>
    <w:rsid w:val="00273DAC"/>
    <w:rsid w:val="00290DFA"/>
    <w:rsid w:val="002A15B8"/>
    <w:rsid w:val="002A44AA"/>
    <w:rsid w:val="002B1B97"/>
    <w:rsid w:val="002C0562"/>
    <w:rsid w:val="002E6B4F"/>
    <w:rsid w:val="002E73D3"/>
    <w:rsid w:val="003014B1"/>
    <w:rsid w:val="00305B6C"/>
    <w:rsid w:val="003127EA"/>
    <w:rsid w:val="00321750"/>
    <w:rsid w:val="003344C2"/>
    <w:rsid w:val="003365D8"/>
    <w:rsid w:val="003445C5"/>
    <w:rsid w:val="00353918"/>
    <w:rsid w:val="00364DEA"/>
    <w:rsid w:val="003679BC"/>
    <w:rsid w:val="00374D82"/>
    <w:rsid w:val="00377411"/>
    <w:rsid w:val="003A1A60"/>
    <w:rsid w:val="003C725B"/>
    <w:rsid w:val="003E4B10"/>
    <w:rsid w:val="00412F5F"/>
    <w:rsid w:val="00424D52"/>
    <w:rsid w:val="0043791A"/>
    <w:rsid w:val="00456419"/>
    <w:rsid w:val="00456C1A"/>
    <w:rsid w:val="00463B08"/>
    <w:rsid w:val="00470910"/>
    <w:rsid w:val="00486B0C"/>
    <w:rsid w:val="004946E8"/>
    <w:rsid w:val="004A5135"/>
    <w:rsid w:val="004B4E30"/>
    <w:rsid w:val="004C1C6C"/>
    <w:rsid w:val="004D36E5"/>
    <w:rsid w:val="004E5A0C"/>
    <w:rsid w:val="005048D6"/>
    <w:rsid w:val="00513E30"/>
    <w:rsid w:val="00521755"/>
    <w:rsid w:val="00526F64"/>
    <w:rsid w:val="00537570"/>
    <w:rsid w:val="00551E5C"/>
    <w:rsid w:val="00557DA7"/>
    <w:rsid w:val="00572607"/>
    <w:rsid w:val="00581ED3"/>
    <w:rsid w:val="00581F3B"/>
    <w:rsid w:val="00587D86"/>
    <w:rsid w:val="00593FC9"/>
    <w:rsid w:val="00597D70"/>
    <w:rsid w:val="005A498C"/>
    <w:rsid w:val="005B5809"/>
    <w:rsid w:val="005C302E"/>
    <w:rsid w:val="005D73C2"/>
    <w:rsid w:val="005E3437"/>
    <w:rsid w:val="005E655C"/>
    <w:rsid w:val="005F2A8A"/>
    <w:rsid w:val="00606456"/>
    <w:rsid w:val="00621862"/>
    <w:rsid w:val="006241D1"/>
    <w:rsid w:val="0063097C"/>
    <w:rsid w:val="006460B7"/>
    <w:rsid w:val="0066057A"/>
    <w:rsid w:val="00663007"/>
    <w:rsid w:val="00670DED"/>
    <w:rsid w:val="00674928"/>
    <w:rsid w:val="006830D4"/>
    <w:rsid w:val="00692714"/>
    <w:rsid w:val="00697529"/>
    <w:rsid w:val="006A3B2D"/>
    <w:rsid w:val="006A41A5"/>
    <w:rsid w:val="006B67FD"/>
    <w:rsid w:val="006C045F"/>
    <w:rsid w:val="006D2FF1"/>
    <w:rsid w:val="006D53CE"/>
    <w:rsid w:val="006E4A6B"/>
    <w:rsid w:val="006E6601"/>
    <w:rsid w:val="0071092F"/>
    <w:rsid w:val="00714707"/>
    <w:rsid w:val="00714E32"/>
    <w:rsid w:val="00723BED"/>
    <w:rsid w:val="00730D43"/>
    <w:rsid w:val="0074506B"/>
    <w:rsid w:val="00757948"/>
    <w:rsid w:val="00790ADC"/>
    <w:rsid w:val="0079322C"/>
    <w:rsid w:val="007A349D"/>
    <w:rsid w:val="007A3694"/>
    <w:rsid w:val="007A4BF7"/>
    <w:rsid w:val="007A5875"/>
    <w:rsid w:val="007B1E49"/>
    <w:rsid w:val="007B35CF"/>
    <w:rsid w:val="007D67FA"/>
    <w:rsid w:val="007D6B0E"/>
    <w:rsid w:val="007D6C17"/>
    <w:rsid w:val="007E466F"/>
    <w:rsid w:val="007E572F"/>
    <w:rsid w:val="007E7B50"/>
    <w:rsid w:val="007F126D"/>
    <w:rsid w:val="007F5C6B"/>
    <w:rsid w:val="007F7FBF"/>
    <w:rsid w:val="00805065"/>
    <w:rsid w:val="00812424"/>
    <w:rsid w:val="00821040"/>
    <w:rsid w:val="00825633"/>
    <w:rsid w:val="00825EA7"/>
    <w:rsid w:val="00833BED"/>
    <w:rsid w:val="00845025"/>
    <w:rsid w:val="00846BB2"/>
    <w:rsid w:val="0085433F"/>
    <w:rsid w:val="008665A3"/>
    <w:rsid w:val="00867BC2"/>
    <w:rsid w:val="00872E1A"/>
    <w:rsid w:val="00876347"/>
    <w:rsid w:val="00883ABE"/>
    <w:rsid w:val="00892241"/>
    <w:rsid w:val="008A07CD"/>
    <w:rsid w:val="008A586F"/>
    <w:rsid w:val="008B1124"/>
    <w:rsid w:val="008C2C0D"/>
    <w:rsid w:val="008C5BD0"/>
    <w:rsid w:val="008F48DC"/>
    <w:rsid w:val="00903238"/>
    <w:rsid w:val="00907672"/>
    <w:rsid w:val="00921AAF"/>
    <w:rsid w:val="00924F48"/>
    <w:rsid w:val="00925D67"/>
    <w:rsid w:val="00926779"/>
    <w:rsid w:val="009518A3"/>
    <w:rsid w:val="00971E63"/>
    <w:rsid w:val="009A122B"/>
    <w:rsid w:val="009A16AE"/>
    <w:rsid w:val="009B7A34"/>
    <w:rsid w:val="009C13C2"/>
    <w:rsid w:val="009C1E6D"/>
    <w:rsid w:val="009C2313"/>
    <w:rsid w:val="009C67E8"/>
    <w:rsid w:val="009C6AAF"/>
    <w:rsid w:val="009E13EC"/>
    <w:rsid w:val="009E656E"/>
    <w:rsid w:val="009F1D25"/>
    <w:rsid w:val="00A00542"/>
    <w:rsid w:val="00A02503"/>
    <w:rsid w:val="00A04DE6"/>
    <w:rsid w:val="00A062B1"/>
    <w:rsid w:val="00A133C4"/>
    <w:rsid w:val="00A15A83"/>
    <w:rsid w:val="00A15CBF"/>
    <w:rsid w:val="00A23538"/>
    <w:rsid w:val="00A27402"/>
    <w:rsid w:val="00A33F9C"/>
    <w:rsid w:val="00A356A9"/>
    <w:rsid w:val="00A53F63"/>
    <w:rsid w:val="00A72A0C"/>
    <w:rsid w:val="00A74765"/>
    <w:rsid w:val="00A75B54"/>
    <w:rsid w:val="00A84904"/>
    <w:rsid w:val="00AA30D8"/>
    <w:rsid w:val="00AB74A7"/>
    <w:rsid w:val="00AD4211"/>
    <w:rsid w:val="00AE2127"/>
    <w:rsid w:val="00AE6BF8"/>
    <w:rsid w:val="00AE73BB"/>
    <w:rsid w:val="00AF33F7"/>
    <w:rsid w:val="00AF3727"/>
    <w:rsid w:val="00B12BD4"/>
    <w:rsid w:val="00B21AFE"/>
    <w:rsid w:val="00B22C68"/>
    <w:rsid w:val="00B67B29"/>
    <w:rsid w:val="00B75DB5"/>
    <w:rsid w:val="00B8266F"/>
    <w:rsid w:val="00B94E75"/>
    <w:rsid w:val="00B97388"/>
    <w:rsid w:val="00BA19D4"/>
    <w:rsid w:val="00BA7188"/>
    <w:rsid w:val="00BC6FAE"/>
    <w:rsid w:val="00BE0545"/>
    <w:rsid w:val="00C062DA"/>
    <w:rsid w:val="00C06CC6"/>
    <w:rsid w:val="00C107A5"/>
    <w:rsid w:val="00C108C2"/>
    <w:rsid w:val="00C16AC0"/>
    <w:rsid w:val="00C202F8"/>
    <w:rsid w:val="00C73FE9"/>
    <w:rsid w:val="00C74642"/>
    <w:rsid w:val="00C851C9"/>
    <w:rsid w:val="00CA3829"/>
    <w:rsid w:val="00CC0C86"/>
    <w:rsid w:val="00CD4FBC"/>
    <w:rsid w:val="00CD798C"/>
    <w:rsid w:val="00CE2893"/>
    <w:rsid w:val="00CE428B"/>
    <w:rsid w:val="00CE7C4E"/>
    <w:rsid w:val="00CF4246"/>
    <w:rsid w:val="00CF4684"/>
    <w:rsid w:val="00D013EE"/>
    <w:rsid w:val="00D056A0"/>
    <w:rsid w:val="00D11AAF"/>
    <w:rsid w:val="00D23BBD"/>
    <w:rsid w:val="00D276D5"/>
    <w:rsid w:val="00D3321C"/>
    <w:rsid w:val="00D33284"/>
    <w:rsid w:val="00D4059A"/>
    <w:rsid w:val="00D47B0B"/>
    <w:rsid w:val="00D50125"/>
    <w:rsid w:val="00D50EBC"/>
    <w:rsid w:val="00D52530"/>
    <w:rsid w:val="00D5445A"/>
    <w:rsid w:val="00D57DE3"/>
    <w:rsid w:val="00D707E0"/>
    <w:rsid w:val="00D73A1A"/>
    <w:rsid w:val="00D73EE6"/>
    <w:rsid w:val="00D82B09"/>
    <w:rsid w:val="00D83646"/>
    <w:rsid w:val="00D95AD6"/>
    <w:rsid w:val="00DA0CF1"/>
    <w:rsid w:val="00DB2B9D"/>
    <w:rsid w:val="00DB465B"/>
    <w:rsid w:val="00DB5026"/>
    <w:rsid w:val="00DB6F85"/>
    <w:rsid w:val="00DC2890"/>
    <w:rsid w:val="00DC5E7E"/>
    <w:rsid w:val="00E00820"/>
    <w:rsid w:val="00E04931"/>
    <w:rsid w:val="00E07460"/>
    <w:rsid w:val="00E15D98"/>
    <w:rsid w:val="00E510CC"/>
    <w:rsid w:val="00E7346A"/>
    <w:rsid w:val="00E76161"/>
    <w:rsid w:val="00E81E44"/>
    <w:rsid w:val="00E86EB3"/>
    <w:rsid w:val="00E93C4C"/>
    <w:rsid w:val="00E97F33"/>
    <w:rsid w:val="00EA0744"/>
    <w:rsid w:val="00EA1941"/>
    <w:rsid w:val="00EA3396"/>
    <w:rsid w:val="00EB18C7"/>
    <w:rsid w:val="00EB427C"/>
    <w:rsid w:val="00ED0465"/>
    <w:rsid w:val="00EE278E"/>
    <w:rsid w:val="00EF61E2"/>
    <w:rsid w:val="00F070C0"/>
    <w:rsid w:val="00F1549F"/>
    <w:rsid w:val="00F163B1"/>
    <w:rsid w:val="00F32D0F"/>
    <w:rsid w:val="00F34142"/>
    <w:rsid w:val="00F41DFD"/>
    <w:rsid w:val="00F61E69"/>
    <w:rsid w:val="00F77D12"/>
    <w:rsid w:val="00F95E13"/>
    <w:rsid w:val="00FA6D00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1EAF-F830-473A-A5C5-DCEFFE3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B22C68"/>
    <w:rPr>
      <w:color w:val="0000FF"/>
      <w:u w:val="single"/>
    </w:rPr>
  </w:style>
  <w:style w:type="paragraph" w:customStyle="1" w:styleId="1">
    <w:name w:val="Без интервала1"/>
    <w:rsid w:val="00C06CC6"/>
    <w:rPr>
      <w:rFonts w:eastAsia="Times New Roman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82B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cp:lastModifiedBy>Лякина Елена Васильевна</cp:lastModifiedBy>
  <cp:revision>4</cp:revision>
  <cp:lastPrinted>2024-08-21T12:20:00Z</cp:lastPrinted>
  <dcterms:created xsi:type="dcterms:W3CDTF">2024-08-22T03:23:00Z</dcterms:created>
  <dcterms:modified xsi:type="dcterms:W3CDTF">2024-08-22T09:13:00Z</dcterms:modified>
</cp:coreProperties>
</file>