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rFonts w:ascii="Arial" w:hAnsi="Arial" w:cs="Arial"/>
                    </w:rPr>
                  </w:pPr>
                  <w:r w:rsidRPr="00436326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</w:t>
                  </w:r>
                  <w:r w:rsidR="000B0726" w:rsidRPr="00436326">
                    <w:rPr>
                      <w:rFonts w:ascii="Arial" w:hAnsi="Arial" w:cs="Arial"/>
                    </w:rPr>
                    <w:t>ородское поселение Пойковский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Нефтеюганского муниципального</w:t>
                  </w:r>
                  <w:r w:rsidR="000B0726" w:rsidRPr="00436326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</w:t>
                  </w:r>
                </w:p>
                <w:p w:rsidR="000B0726" w:rsidRPr="00436326" w:rsidRDefault="00771660" w:rsidP="00B520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Ханты-Мансийского автономного</w:t>
                  </w:r>
                  <w:r w:rsidR="000B0726" w:rsidRPr="00436326">
                    <w:rPr>
                      <w:rFonts w:ascii="Arial" w:hAnsi="Arial" w:cs="Arial"/>
                      <w:b/>
                    </w:rPr>
                    <w:t xml:space="preserve"> округ</w:t>
                  </w:r>
                  <w:r>
                    <w:rPr>
                      <w:rFonts w:ascii="Arial" w:hAnsi="Arial" w:cs="Arial"/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436326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0304B5" w:rsidRDefault="000B0726" w:rsidP="00B5209C">
                  <w:pPr>
                    <w:pStyle w:val="1"/>
                    <w:jc w:val="center"/>
                    <w:rPr>
                      <w:sz w:val="36"/>
                    </w:rPr>
                  </w:pPr>
                  <w:r w:rsidRPr="00436326">
                    <w:rPr>
                      <w:sz w:val="36"/>
                    </w:rPr>
                    <w:t>ПОСТАНОВЛЕНИ</w:t>
                  </w:r>
                  <w:r w:rsidR="00086866">
                    <w:rPr>
                      <w:sz w:val="36"/>
                    </w:rPr>
                    <w:t>Е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A27BA3" w:rsidRDefault="000B0726" w:rsidP="00B5209C">
                  <w:pPr>
                    <w:rPr>
                      <w:sz w:val="26"/>
                      <w:szCs w:val="26"/>
                    </w:rPr>
                  </w:pPr>
                  <w:r w:rsidRPr="00A27BA3">
                    <w:rPr>
                      <w:sz w:val="26"/>
                      <w:szCs w:val="26"/>
                    </w:rPr>
                    <w:t xml:space="preserve">          </w:t>
                  </w:r>
                  <w:r w:rsidR="00A27BA3" w:rsidRPr="00A27BA3">
                    <w:rPr>
                      <w:sz w:val="26"/>
                      <w:szCs w:val="26"/>
                    </w:rPr>
                    <w:t>26.08.2024</w:t>
                  </w:r>
                  <w:r w:rsidRPr="00A27BA3">
                    <w:rPr>
                      <w:sz w:val="26"/>
                      <w:szCs w:val="26"/>
                    </w:rPr>
                    <w:t xml:space="preserve">        </w:t>
                  </w:r>
                  <w:r w:rsidRPr="00A27BA3">
                    <w:rPr>
                      <w:sz w:val="26"/>
                      <w:szCs w:val="26"/>
                    </w:rPr>
                    <w:tab/>
                  </w:r>
                  <w:r w:rsidRPr="00A27BA3">
                    <w:rPr>
                      <w:sz w:val="26"/>
                      <w:szCs w:val="26"/>
                    </w:rPr>
                    <w:tab/>
                  </w:r>
                  <w:r w:rsidRPr="00A27BA3">
                    <w:rPr>
                      <w:sz w:val="26"/>
                      <w:szCs w:val="26"/>
                    </w:rPr>
                    <w:tab/>
                  </w:r>
                  <w:r w:rsidRPr="00A27BA3">
                    <w:rPr>
                      <w:sz w:val="26"/>
                      <w:szCs w:val="26"/>
                    </w:rPr>
                    <w:tab/>
                    <w:t xml:space="preserve">    </w:t>
                  </w:r>
                  <w:r w:rsidR="00A27BA3">
                    <w:rPr>
                      <w:sz w:val="26"/>
                      <w:szCs w:val="26"/>
                    </w:rPr>
                    <w:t xml:space="preserve">            </w:t>
                  </w:r>
                  <w:r w:rsidRPr="00A27BA3">
                    <w:rPr>
                      <w:sz w:val="26"/>
                      <w:szCs w:val="26"/>
                    </w:rPr>
                    <w:t xml:space="preserve">                                         </w:t>
                  </w:r>
                  <w:r w:rsidR="00A27BA3" w:rsidRPr="00A27BA3">
                    <w:rPr>
                      <w:sz w:val="26"/>
                      <w:szCs w:val="26"/>
                    </w:rPr>
                    <w:t>№ 618-п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r w:rsidRPr="003758D4">
                    <w:rPr>
                      <w:sz w:val="22"/>
                      <w:szCs w:val="22"/>
                    </w:rPr>
                    <w:t>пгт.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80182A" w:rsidRPr="0080182A" w:rsidRDefault="0080182A" w:rsidP="0080182A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80182A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Пойковский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 от 01.07.2024 № 482-п</w:t>
      </w:r>
    </w:p>
    <w:p w:rsidR="000B0726" w:rsidRPr="003758D4" w:rsidRDefault="000B0726" w:rsidP="002B541D">
      <w:pPr>
        <w:rPr>
          <w:sz w:val="26"/>
          <w:szCs w:val="26"/>
        </w:rPr>
      </w:pPr>
    </w:p>
    <w:p w:rsidR="000B0726" w:rsidRPr="0080182A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80182A" w:rsidRPr="0080182A">
        <w:rPr>
          <w:rFonts w:cs="Arial"/>
          <w:sz w:val="26"/>
          <w:szCs w:val="26"/>
        </w:rPr>
        <w:t xml:space="preserve">В соответствии с Федеральными законами от 25.12.2008 </w:t>
      </w:r>
      <w:hyperlink r:id="rId6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273-ФЗ</w:t>
        </w:r>
      </w:hyperlink>
      <w:r w:rsidR="0080182A" w:rsidRPr="0080182A">
        <w:rPr>
          <w:rFonts w:cs="Arial"/>
          <w:sz w:val="26"/>
          <w:szCs w:val="26"/>
        </w:rPr>
        <w:t xml:space="preserve"> «О противодействии коррупции», от 02.03.2007 </w:t>
      </w:r>
      <w:hyperlink r:id="rId7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25-ФЗ</w:t>
        </w:r>
      </w:hyperlink>
      <w:r w:rsidR="0080182A" w:rsidRPr="0080182A">
        <w:rPr>
          <w:rFonts w:cs="Arial"/>
          <w:sz w:val="26"/>
          <w:szCs w:val="26"/>
        </w:rPr>
        <w:t xml:space="preserve"> «О муниципальной службе в Российской Федерации», Указом Президента Российской Федерации от 01.07.2010 </w:t>
      </w:r>
      <w:hyperlink r:id="rId8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821</w:t>
        </w:r>
      </w:hyperlink>
      <w:r w:rsidR="0080182A" w:rsidRPr="0080182A">
        <w:rPr>
          <w:rFonts w:cs="Arial"/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9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>№ 79 «О комиссиях</w:t>
        </w:r>
      </w:hyperlink>
      <w:r w:rsidR="0080182A" w:rsidRPr="0080182A">
        <w:rPr>
          <w:rFonts w:cs="Arial"/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</w:t>
      </w:r>
      <w:r w:rsidRPr="0080182A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2B541D" w:rsidRPr="002B541D" w:rsidRDefault="002B541D" w:rsidP="002B541D">
      <w:pPr>
        <w:pStyle w:val="afb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2B541D">
        <w:rPr>
          <w:sz w:val="26"/>
          <w:szCs w:val="26"/>
        </w:rPr>
        <w:t xml:space="preserve">Внести изменения в постановление Администрации городского поселения Пойковский </w:t>
      </w:r>
      <w:r>
        <w:rPr>
          <w:sz w:val="26"/>
          <w:szCs w:val="26"/>
        </w:rPr>
        <w:t>от 01.07.2024 № 482</w:t>
      </w:r>
      <w:r w:rsidRPr="002B541D">
        <w:rPr>
          <w:sz w:val="26"/>
          <w:szCs w:val="26"/>
        </w:rPr>
        <w:t>-п «</w:t>
      </w:r>
      <w:r>
        <w:rPr>
          <w:rFonts w:cs="Arial"/>
          <w:sz w:val="26"/>
          <w:szCs w:val="26"/>
        </w:rPr>
        <w:t>О</w:t>
      </w:r>
      <w:r w:rsidRPr="006551F0">
        <w:rPr>
          <w:rFonts w:cs="Arial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</w:t>
      </w:r>
      <w:r w:rsidRPr="002B541D">
        <w:rPr>
          <w:sz w:val="26"/>
          <w:szCs w:val="26"/>
        </w:rPr>
        <w:t>» в следующем порядке:</w:t>
      </w:r>
    </w:p>
    <w:p w:rsidR="0080182A" w:rsidRPr="006551F0" w:rsidRDefault="002B541D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Приложение 1 к постановлению </w:t>
      </w:r>
      <w:r w:rsidR="0080182A" w:rsidRPr="006551F0">
        <w:rPr>
          <w:rFonts w:cs="Arial"/>
          <w:sz w:val="26"/>
          <w:szCs w:val="26"/>
        </w:rPr>
        <w:t>Администрации городского поселения Пойковский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от 01.07.2024 № 482</w:t>
      </w:r>
      <w:r w:rsidRPr="002B541D">
        <w:rPr>
          <w:sz w:val="26"/>
          <w:szCs w:val="26"/>
        </w:rPr>
        <w:t>-п «</w:t>
      </w:r>
      <w:r>
        <w:rPr>
          <w:rFonts w:cs="Arial"/>
          <w:sz w:val="26"/>
          <w:szCs w:val="26"/>
        </w:rPr>
        <w:t>О</w:t>
      </w:r>
      <w:r w:rsidRPr="006551F0">
        <w:rPr>
          <w:rFonts w:cs="Arial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</w:t>
      </w:r>
      <w:r w:rsidRPr="002B541D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новой редакции,</w:t>
      </w:r>
      <w:r>
        <w:rPr>
          <w:rFonts w:cs="Arial"/>
          <w:sz w:val="26"/>
          <w:szCs w:val="26"/>
        </w:rPr>
        <w:t xml:space="preserve"> согласно приложению</w:t>
      </w:r>
      <w:r w:rsidR="0080182A" w:rsidRPr="006551F0">
        <w:rPr>
          <w:rFonts w:cs="Arial"/>
          <w:sz w:val="26"/>
          <w:szCs w:val="26"/>
        </w:rPr>
        <w:t>.</w:t>
      </w:r>
    </w:p>
    <w:p w:rsidR="000B0726" w:rsidRPr="003758D4" w:rsidRDefault="002B541D" w:rsidP="000B0726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551F0">
        <w:rPr>
          <w:bCs/>
          <w:sz w:val="26"/>
          <w:szCs w:val="26"/>
        </w:rPr>
        <w:t>.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3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3C024F">
        <w:rPr>
          <w:bCs/>
          <w:sz w:val="26"/>
          <w:szCs w:val="26"/>
        </w:rPr>
        <w:t>официального обнародования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4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Default="000B0726" w:rsidP="000B0726">
      <w:pPr>
        <w:jc w:val="both"/>
        <w:rPr>
          <w:sz w:val="26"/>
          <w:szCs w:val="26"/>
        </w:rPr>
      </w:pPr>
    </w:p>
    <w:p w:rsidR="00EE0D0E" w:rsidRPr="003758D4" w:rsidRDefault="00086866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63EE6" w:rsidRPr="003758D4" w:rsidRDefault="00086866" w:rsidP="000B0726">
      <w:pPr>
        <w:jc w:val="both"/>
        <w:rPr>
          <w:sz w:val="26"/>
          <w:szCs w:val="26"/>
        </w:rPr>
        <w:sectPr w:rsidR="00F63EE6" w:rsidRPr="003758D4" w:rsidSect="002B541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 w:rsidR="00EE0D0E">
        <w:rPr>
          <w:sz w:val="26"/>
          <w:szCs w:val="26"/>
        </w:rPr>
        <w:t xml:space="preserve">             </w:t>
      </w:r>
      <w:r w:rsidR="00A27BA3">
        <w:rPr>
          <w:sz w:val="26"/>
          <w:szCs w:val="26"/>
        </w:rPr>
        <w:t>А.В. Митюкляева</w:t>
      </w:r>
    </w:p>
    <w:p w:rsidR="00940180" w:rsidRPr="003758D4" w:rsidRDefault="00A27BA3" w:rsidP="00A27BA3">
      <w:pPr>
        <w:tabs>
          <w:tab w:val="left" w:pos="10260"/>
        </w:tabs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1C62FB" w:rsidRPr="00375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40180" w:rsidRPr="003758D4">
        <w:rPr>
          <w:sz w:val="20"/>
          <w:szCs w:val="20"/>
        </w:rPr>
        <w:t>Приложение</w:t>
      </w:r>
      <w:r w:rsidR="002B541D">
        <w:rPr>
          <w:sz w:val="20"/>
          <w:szCs w:val="20"/>
        </w:rPr>
        <w:t xml:space="preserve"> </w:t>
      </w:r>
    </w:p>
    <w:p w:rsidR="001C62FB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</w:t>
      </w:r>
      <w:r w:rsidR="001C62FB" w:rsidRPr="003758D4">
        <w:rPr>
          <w:sz w:val="20"/>
          <w:szCs w:val="20"/>
        </w:rPr>
        <w:t xml:space="preserve">                                   </w:t>
      </w:r>
      <w:r w:rsidRPr="003758D4">
        <w:rPr>
          <w:sz w:val="20"/>
          <w:szCs w:val="20"/>
        </w:rPr>
        <w:t xml:space="preserve"> к постановлению Администрации </w:t>
      </w:r>
    </w:p>
    <w:p w:rsidR="001C62FB" w:rsidRPr="003758D4" w:rsidRDefault="001C62FB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</w:t>
      </w:r>
      <w:r w:rsidR="00104861" w:rsidRPr="003758D4">
        <w:rPr>
          <w:sz w:val="20"/>
          <w:szCs w:val="20"/>
        </w:rPr>
        <w:t xml:space="preserve">городского поселения Пойковский </w:t>
      </w:r>
    </w:p>
    <w:p w:rsidR="00F15E29" w:rsidRDefault="001C62FB" w:rsidP="005703F8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</w:t>
      </w:r>
      <w:bookmarkStart w:id="0" w:name="_GoBack"/>
      <w:bookmarkEnd w:id="0"/>
      <w:r w:rsidR="00104861" w:rsidRPr="003758D4">
        <w:rPr>
          <w:sz w:val="20"/>
          <w:szCs w:val="20"/>
        </w:rPr>
        <w:t xml:space="preserve">от </w:t>
      </w:r>
      <w:r w:rsidR="00A27BA3">
        <w:rPr>
          <w:sz w:val="20"/>
          <w:szCs w:val="20"/>
        </w:rPr>
        <w:t>26.08.2024</w:t>
      </w:r>
      <w:r w:rsidR="00104861" w:rsidRPr="003758D4">
        <w:rPr>
          <w:sz w:val="20"/>
          <w:szCs w:val="20"/>
        </w:rPr>
        <w:t xml:space="preserve"> № </w:t>
      </w:r>
      <w:r w:rsidR="00A27BA3">
        <w:rPr>
          <w:sz w:val="20"/>
          <w:szCs w:val="20"/>
        </w:rPr>
        <w:t>618-п</w:t>
      </w:r>
    </w:p>
    <w:p w:rsidR="00F15E29" w:rsidRDefault="00F15E29" w:rsidP="00104861">
      <w:pPr>
        <w:tabs>
          <w:tab w:val="left" w:pos="10260"/>
        </w:tabs>
        <w:jc w:val="center"/>
        <w:rPr>
          <w:sz w:val="20"/>
          <w:szCs w:val="20"/>
        </w:rPr>
      </w:pPr>
    </w:p>
    <w:p w:rsidR="006551F0" w:rsidRPr="00E53909" w:rsidRDefault="00A27BA3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hyperlink r:id="rId10" w:history="1">
        <w:r w:rsidR="006551F0" w:rsidRPr="00E53909">
          <w:rPr>
            <w:rFonts w:ascii="Times New Roman" w:hAnsi="Times New Roman" w:cs="Times New Roman"/>
            <w:b w:val="0"/>
            <w:i w:val="0"/>
            <w:sz w:val="26"/>
            <w:szCs w:val="26"/>
          </w:rPr>
          <w:t>ПОЛОЖЕНИЕ</w:t>
        </w:r>
      </w:hyperlink>
    </w:p>
    <w:p w:rsidR="006551F0" w:rsidRPr="00E53909" w:rsidRDefault="006551F0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E53909">
        <w:rPr>
          <w:rFonts w:ascii="Times New Roman" w:hAnsi="Times New Roman" w:cs="Times New Roman"/>
          <w:b w:val="0"/>
          <w:i w:val="0"/>
          <w:sz w:val="26"/>
          <w:szCs w:val="26"/>
        </w:rPr>
        <w:t>Администрации городского поселения Пойковский</w:t>
      </w: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(далее-Положение)</w:t>
      </w:r>
    </w:p>
    <w:p w:rsidR="006551F0" w:rsidRPr="00BA4618" w:rsidRDefault="006551F0" w:rsidP="006551F0">
      <w:pPr>
        <w:autoSpaceDE w:val="0"/>
        <w:autoSpaceDN w:val="0"/>
        <w:adjustRightInd w:val="0"/>
        <w:rPr>
          <w:rFonts w:cs="Arial"/>
        </w:rPr>
      </w:pPr>
    </w:p>
    <w:p w:rsid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 (далее-комиссия), образуемой в соответствии с Федеральными законами от 02.03.2007 </w:t>
      </w:r>
      <w:hyperlink r:id="rId11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25-ФЗ</w:t>
        </w:r>
      </w:hyperlink>
      <w:r w:rsidRPr="00E53909">
        <w:rPr>
          <w:sz w:val="26"/>
          <w:szCs w:val="26"/>
        </w:rPr>
        <w:t xml:space="preserve"> «О муниципальной службе в Российской Федерации» (далее-Федеральный закон «О муниципальной службе в Российской Федерации»), от 25.12.2008 </w:t>
      </w:r>
      <w:hyperlink r:id="rId12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</w:t>
      </w:r>
      <w:hyperlink r:id="rId13" w:history="1">
        <w:r w:rsidRPr="00E53909">
          <w:rPr>
            <w:sz w:val="26"/>
            <w:szCs w:val="26"/>
          </w:rPr>
          <w:t>Указом</w:t>
        </w:r>
      </w:hyperlink>
      <w:r w:rsidRPr="00E53909">
        <w:rPr>
          <w:sz w:val="26"/>
          <w:szCs w:val="26"/>
        </w:rPr>
        <w:t xml:space="preserve"> Президента Российской Федерации от 01.07.2010</w:t>
      </w:r>
      <w:hyperlink r:id="rId14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821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15" w:history="1">
        <w:r w:rsidRPr="00E53909">
          <w:rPr>
            <w:rStyle w:val="af6"/>
            <w:color w:val="auto"/>
            <w:sz w:val="26"/>
            <w:szCs w:val="26"/>
            <w:u w:val="none"/>
          </w:rPr>
          <w:t>№ 79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2. Комиссия в своей деятельности руководствуется </w:t>
      </w:r>
      <w:hyperlink r:id="rId16" w:history="1">
        <w:r w:rsidRPr="00E53909">
          <w:rPr>
            <w:rStyle w:val="af6"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E5390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законодательством Ханты-Мансийского автономного округа - Югры, муниципальными правовыми актами, настоящим Положением.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E53909" w:rsidRPr="00E53909">
        <w:rPr>
          <w:sz w:val="26"/>
          <w:szCs w:val="26"/>
        </w:rPr>
        <w:t>Администрации городского поселения Пойковский (далее-муниципальные служащие</w:t>
      </w:r>
      <w:r w:rsidRPr="00E53909">
        <w:rPr>
          <w:sz w:val="26"/>
          <w:szCs w:val="26"/>
        </w:rPr>
        <w:t>).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4. Основной задачей комиссии является содействие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>: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 w:rsidRPr="00E53909">
          <w:rPr>
            <w:sz w:val="26"/>
            <w:szCs w:val="26"/>
          </w:rPr>
          <w:t>законом</w:t>
        </w:r>
      </w:hyperlink>
      <w:r w:rsidRPr="00E53909">
        <w:rPr>
          <w:sz w:val="26"/>
          <w:szCs w:val="26"/>
        </w:rPr>
        <w:t xml:space="preserve"> от 25.12.2008 </w:t>
      </w:r>
      <w:hyperlink r:id="rId18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другими федеральными </w:t>
      </w:r>
      <w:hyperlink r:id="rId19" w:history="1">
        <w:r w:rsidRPr="00E53909">
          <w:rPr>
            <w:sz w:val="26"/>
            <w:szCs w:val="26"/>
          </w:rPr>
          <w:t>законами</w:t>
        </w:r>
      </w:hyperlink>
      <w:r w:rsidRPr="00E53909">
        <w:rPr>
          <w:sz w:val="26"/>
          <w:szCs w:val="26"/>
        </w:rPr>
        <w:t xml:space="preserve"> (далее-требования к служебному поведению и (или) требования об урегулировании конфликта интересов);</w:t>
      </w:r>
    </w:p>
    <w:p w:rsidR="006551F0" w:rsidRPr="00E53909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3909">
        <w:rPr>
          <w:sz w:val="26"/>
          <w:szCs w:val="26"/>
        </w:rPr>
        <w:t>б) в осуществлении мер по предупреждению коррупции.</w:t>
      </w:r>
    </w:p>
    <w:p w:rsidR="006551F0" w:rsidRPr="00E53909" w:rsidRDefault="006551F0" w:rsidP="00E53909">
      <w:pPr>
        <w:tabs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5. Комиссия образуется нормативным правовым актом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. Порядок работы комиссии регулируется настоящим Положением. </w:t>
      </w:r>
    </w:p>
    <w:p w:rsidR="006551F0" w:rsidRPr="005C0560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6. В состав комиссии входят:</w:t>
      </w:r>
    </w:p>
    <w:p w:rsidR="006551F0" w:rsidRPr="005C0560" w:rsidRDefault="00E53909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- председатель комиссии (</w:t>
      </w:r>
      <w:r w:rsidR="006551F0" w:rsidRPr="005C0560">
        <w:rPr>
          <w:sz w:val="26"/>
          <w:szCs w:val="26"/>
        </w:rPr>
        <w:t>замести</w:t>
      </w:r>
      <w:r w:rsidRPr="005C0560">
        <w:rPr>
          <w:sz w:val="26"/>
          <w:szCs w:val="26"/>
        </w:rPr>
        <w:t>тель главы городского поселения Пойковский</w:t>
      </w:r>
      <w:r w:rsidR="006551F0" w:rsidRPr="005C0560">
        <w:rPr>
          <w:sz w:val="26"/>
          <w:szCs w:val="26"/>
        </w:rPr>
        <w:t>);</w:t>
      </w:r>
    </w:p>
    <w:p w:rsidR="006551F0" w:rsidRPr="005C0560" w:rsidRDefault="00E53909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 xml:space="preserve">- </w:t>
      </w:r>
      <w:r w:rsidR="006551F0" w:rsidRPr="005C0560">
        <w:rPr>
          <w:sz w:val="26"/>
          <w:szCs w:val="26"/>
        </w:rPr>
        <w:t>заместитель председателя комиссии (назначаем</w:t>
      </w:r>
      <w:r w:rsidRPr="005C0560">
        <w:rPr>
          <w:sz w:val="26"/>
          <w:szCs w:val="26"/>
        </w:rPr>
        <w:t>ый Главой городского поселения</w:t>
      </w:r>
      <w:r w:rsidR="006551F0" w:rsidRPr="005C0560">
        <w:rPr>
          <w:sz w:val="26"/>
          <w:szCs w:val="26"/>
        </w:rPr>
        <w:t xml:space="preserve"> из числа членов комиссии, замещающих должности муниципальной службы в </w:t>
      </w:r>
      <w:r w:rsidR="005C0560" w:rsidRPr="005C0560">
        <w:rPr>
          <w:sz w:val="26"/>
          <w:szCs w:val="26"/>
        </w:rPr>
        <w:t>Администрации городского поселения Пойковский</w:t>
      </w:r>
      <w:r w:rsidR="00FB5526">
        <w:rPr>
          <w:sz w:val="26"/>
          <w:szCs w:val="26"/>
        </w:rPr>
        <w:t>)</w:t>
      </w:r>
      <w:r w:rsidR="006551F0" w:rsidRPr="005C0560">
        <w:rPr>
          <w:sz w:val="26"/>
          <w:szCs w:val="26"/>
        </w:rPr>
        <w:t>;</w:t>
      </w:r>
    </w:p>
    <w:p w:rsidR="006551F0" w:rsidRPr="005C0560" w:rsidRDefault="005C056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lastRenderedPageBreak/>
        <w:t xml:space="preserve">- </w:t>
      </w:r>
      <w:r w:rsidR="006551F0" w:rsidRPr="005C0560">
        <w:rPr>
          <w:sz w:val="26"/>
          <w:szCs w:val="26"/>
        </w:rPr>
        <w:t xml:space="preserve">секретарь (должностное лицо кадровой службы, ответственное за работу по профилактике коррупционных и иных правонарушений); </w:t>
      </w:r>
    </w:p>
    <w:p w:rsidR="006551F0" w:rsidRPr="00B5325C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- </w:t>
      </w:r>
      <w:r w:rsidR="006551F0" w:rsidRPr="00B5325C">
        <w:rPr>
          <w:sz w:val="26"/>
          <w:szCs w:val="26"/>
        </w:rPr>
        <w:t>члены комиссии</w:t>
      </w:r>
      <w:r w:rsidRPr="00B5325C">
        <w:rPr>
          <w:sz w:val="26"/>
          <w:szCs w:val="26"/>
        </w:rPr>
        <w:t>: (заместитель главы, начальник отдела по правовой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>заведующий сектором по организационной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</w:t>
      </w:r>
      <w:r w:rsidR="002B541D">
        <w:rPr>
          <w:sz w:val="26"/>
          <w:szCs w:val="26"/>
        </w:rPr>
        <w:t xml:space="preserve">Ханты-Мансийского </w:t>
      </w:r>
      <w:r w:rsidRPr="002B541D">
        <w:rPr>
          <w:sz w:val="26"/>
          <w:szCs w:val="26"/>
        </w:rPr>
        <w:t>автономного округа</w:t>
      </w:r>
      <w:r w:rsidR="002B541D">
        <w:rPr>
          <w:sz w:val="26"/>
          <w:szCs w:val="26"/>
        </w:rPr>
        <w:t xml:space="preserve"> - Югры</w:t>
      </w:r>
      <w:r w:rsidRPr="00B5325C">
        <w:rPr>
          <w:sz w:val="26"/>
          <w:szCs w:val="26"/>
        </w:rPr>
        <w:t>, представитель образовательной организации</w:t>
      </w:r>
      <w:r w:rsidR="006551F0" w:rsidRPr="00B5325C">
        <w:rPr>
          <w:sz w:val="26"/>
          <w:szCs w:val="26"/>
        </w:rPr>
        <w:t xml:space="preserve"> среднего, высшего и дополнительного профессионального образования, деятельность которых связана с муниципальной службой). </w:t>
      </w:r>
    </w:p>
    <w:p w:rsidR="006551F0" w:rsidRPr="00B5325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7. Все члены комиссии при принятии решений обладают равными правами. </w:t>
      </w:r>
    </w:p>
    <w:p w:rsidR="006551F0" w:rsidRPr="00B5325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>8. В отсутствие председателя комиссии его обязанности исполняет заместитель председателя комиссии.</w:t>
      </w:r>
    </w:p>
    <w:p w:rsidR="006551F0" w:rsidRPr="002511AE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>9. Глава городского поселения</w:t>
      </w:r>
      <w:r w:rsidR="006551F0" w:rsidRPr="002511AE">
        <w:rPr>
          <w:sz w:val="26"/>
          <w:szCs w:val="26"/>
        </w:rPr>
        <w:t xml:space="preserve"> может принять решение о включении в состав комиссии представителя Общественног</w:t>
      </w:r>
      <w:r w:rsidR="002511AE" w:rsidRPr="002511AE">
        <w:rPr>
          <w:sz w:val="26"/>
          <w:szCs w:val="26"/>
        </w:rPr>
        <w:t>о совета при Главе городского поселения</w:t>
      </w:r>
      <w:r w:rsidR="006551F0" w:rsidRPr="002511AE">
        <w:rPr>
          <w:sz w:val="26"/>
          <w:szCs w:val="26"/>
        </w:rPr>
        <w:t xml:space="preserve">, представителя </w:t>
      </w:r>
      <w:r w:rsidR="002511AE" w:rsidRPr="002511AE">
        <w:rPr>
          <w:sz w:val="26"/>
          <w:szCs w:val="26"/>
        </w:rPr>
        <w:t>Уполномоченного органа работников МУ «Администрация гп. Пойковский»</w:t>
      </w:r>
      <w:r w:rsidR="006551F0" w:rsidRPr="002511AE">
        <w:rPr>
          <w:sz w:val="26"/>
          <w:szCs w:val="26"/>
        </w:rPr>
        <w:t>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10. Представители </w:t>
      </w:r>
      <w:r w:rsidR="002511AE" w:rsidRPr="002511AE">
        <w:rPr>
          <w:sz w:val="26"/>
          <w:szCs w:val="26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округа, Общественного совета при Главе городского поселения, представителя Уполномоченного органа работников МУ «Администрация гп. Пойковский»</w:t>
      </w:r>
      <w:r w:rsidRPr="002511AE">
        <w:rPr>
          <w:sz w:val="26"/>
          <w:szCs w:val="26"/>
        </w:rPr>
        <w:t>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по согласовани</w:t>
      </w:r>
      <w:r w:rsidR="002511AE" w:rsidRPr="002511AE">
        <w:rPr>
          <w:sz w:val="26"/>
          <w:szCs w:val="26"/>
        </w:rPr>
        <w:t>ю с Главой городского поселения</w:t>
      </w:r>
      <w:r w:rsidRPr="002511AE">
        <w:rPr>
          <w:sz w:val="26"/>
          <w:szCs w:val="26"/>
        </w:rPr>
        <w:t xml:space="preserve">, </w:t>
      </w:r>
      <w:r w:rsidR="002511AE" w:rsidRPr="002511AE">
        <w:rPr>
          <w:sz w:val="26"/>
          <w:szCs w:val="26"/>
        </w:rPr>
        <w:t xml:space="preserve">Департаментом государственной гражданской службы, кадровой политики и профилактики коррупции </w:t>
      </w:r>
      <w:r w:rsidR="004A35E2">
        <w:rPr>
          <w:sz w:val="26"/>
          <w:szCs w:val="26"/>
        </w:rPr>
        <w:t xml:space="preserve">Ханты-Мансийского </w:t>
      </w:r>
      <w:r w:rsidR="004A35E2" w:rsidRPr="002B541D">
        <w:rPr>
          <w:sz w:val="26"/>
          <w:szCs w:val="26"/>
        </w:rPr>
        <w:t>автономного округа</w:t>
      </w:r>
      <w:r w:rsidR="004A35E2">
        <w:rPr>
          <w:sz w:val="26"/>
          <w:szCs w:val="26"/>
        </w:rPr>
        <w:t xml:space="preserve"> - Югры</w:t>
      </w:r>
      <w:r w:rsidR="002511AE" w:rsidRPr="002511AE">
        <w:rPr>
          <w:sz w:val="26"/>
          <w:szCs w:val="26"/>
        </w:rPr>
        <w:t xml:space="preserve">, </w:t>
      </w:r>
      <w:r w:rsidRPr="002511AE">
        <w:rPr>
          <w:sz w:val="26"/>
          <w:szCs w:val="26"/>
        </w:rPr>
        <w:t xml:space="preserve">с образовательными организациями среднего, высшего и дополнительного профессионального образования, с </w:t>
      </w:r>
      <w:r w:rsidR="002511AE" w:rsidRPr="002511AE">
        <w:rPr>
          <w:sz w:val="26"/>
          <w:szCs w:val="26"/>
        </w:rPr>
        <w:t>Общественным советом при Главе городского поселения, Уполномоченным органом работников МУ «Администрация гп. Пойковский» на основании запроса А</w:t>
      </w:r>
      <w:r w:rsidRPr="002511AE">
        <w:rPr>
          <w:sz w:val="26"/>
          <w:szCs w:val="26"/>
        </w:rPr>
        <w:t xml:space="preserve">дминистрации </w:t>
      </w:r>
      <w:r w:rsidR="002511AE" w:rsidRPr="002511AE">
        <w:rPr>
          <w:sz w:val="26"/>
          <w:szCs w:val="26"/>
        </w:rPr>
        <w:t>городского поселения Пойковский</w:t>
      </w:r>
      <w:r w:rsidRPr="002511AE">
        <w:rPr>
          <w:sz w:val="26"/>
          <w:szCs w:val="26"/>
        </w:rPr>
        <w:t>. Согласование осуществляется в 10-дневный срок со дня получения запроса.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11. Число членов комиссии, не замещающих должности муниципальной службы в </w:t>
      </w:r>
      <w:r w:rsidR="002511AE" w:rsidRPr="002511AE">
        <w:rPr>
          <w:sz w:val="26"/>
          <w:szCs w:val="26"/>
        </w:rPr>
        <w:t>Администрации городского поселения Пойковский</w:t>
      </w:r>
      <w:r w:rsidRPr="002511AE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13. В заседаниях комиссии с правом совещательного голоса участвуют: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б) другие муниципальные служащие, замещающие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</w:t>
      </w:r>
      <w:r w:rsidRPr="007E7B2D">
        <w:rPr>
          <w:sz w:val="26"/>
          <w:szCs w:val="26"/>
        </w:rPr>
        <w:lastRenderedPageBreak/>
        <w:t>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7E7B2D">
        <w:rPr>
          <w:sz w:val="26"/>
          <w:szCs w:val="26"/>
        </w:rPr>
        <w:t xml:space="preserve"> </w:t>
      </w:r>
      <w:r w:rsidRPr="007E7B2D">
        <w:rPr>
          <w:sz w:val="26"/>
          <w:szCs w:val="26"/>
        </w:rPr>
        <w:t>-по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>, недопустимо.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16. Основаниями для проведения заседания комиссии являются: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а) представление представителем нанимателя (работодателем) в соответствии с </w:t>
      </w:r>
      <w:hyperlink r:id="rId20" w:history="1">
        <w:r w:rsidRPr="00942398">
          <w:rPr>
            <w:sz w:val="26"/>
            <w:szCs w:val="26"/>
          </w:rPr>
          <w:t xml:space="preserve">пунктом </w:t>
        </w:r>
      </w:hyperlink>
      <w:r w:rsidRPr="00942398">
        <w:rPr>
          <w:sz w:val="26"/>
          <w:szCs w:val="26"/>
        </w:rPr>
        <w:t xml:space="preserve">24 </w:t>
      </w:r>
      <w:hyperlink r:id="rId21" w:history="1">
        <w:r w:rsidRPr="00942398">
          <w:rPr>
            <w:sz w:val="26"/>
            <w:szCs w:val="26"/>
          </w:rPr>
          <w:t>Поряд</w:t>
        </w:r>
      </w:hyperlink>
      <w:r w:rsidRPr="00942398">
        <w:rPr>
          <w:sz w:val="26"/>
          <w:szCs w:val="26"/>
        </w:rPr>
        <w:t>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№ 82, материалов проверки, свидетельствующих: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 о доходах, об имуществе и обязательствах имущественного характера;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б) поступившее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в установленном настоящим Положением порядке: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обращение гражданина, замещавшего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должность муниципальной службы, включенную в перечень должностей, утвержденный нормативным правовым актом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мер по предупреждению коррупции;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г) представление представителем нанимателя (работодателя) материалов проверки, свидетельствующих 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, предусмотренных </w:t>
      </w:r>
      <w:hyperlink r:id="rId22" w:history="1">
        <w:r w:rsidRPr="00942398">
          <w:rPr>
            <w:sz w:val="26"/>
            <w:szCs w:val="26"/>
          </w:rPr>
          <w:t>частью 1 статьи 3</w:t>
        </w:r>
      </w:hyperlink>
      <w:r w:rsidRPr="00942398">
        <w:rPr>
          <w:sz w:val="26"/>
          <w:szCs w:val="26"/>
        </w:rPr>
        <w:t xml:space="preserve"> Федерального закона от 03.12.2012 </w:t>
      </w:r>
      <w:hyperlink r:id="rId23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42398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942398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д) поступившее в соответствии с </w:t>
      </w:r>
      <w:hyperlink r:id="rId24" w:history="1">
        <w:r w:rsidRPr="00942398">
          <w:rPr>
            <w:sz w:val="26"/>
            <w:szCs w:val="26"/>
          </w:rPr>
          <w:t>частью 4 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25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 и статьей 64.1 </w:t>
      </w:r>
      <w:hyperlink r:id="rId2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42398">
          <w:rPr>
            <w:rStyle w:val="af6"/>
            <w:color w:val="auto"/>
            <w:sz w:val="26"/>
            <w:szCs w:val="26"/>
            <w:u w:val="none"/>
          </w:rPr>
          <w:t>Трудового кодекса</w:t>
        </w:r>
      </w:hyperlink>
      <w:r w:rsidRPr="00942398">
        <w:rPr>
          <w:sz w:val="26"/>
          <w:szCs w:val="26"/>
        </w:rPr>
        <w:t xml:space="preserve"> Российской Федерации в </w:t>
      </w:r>
      <w:r w:rsidR="00942398" w:rsidRPr="00942398">
        <w:rPr>
          <w:sz w:val="26"/>
          <w:szCs w:val="26"/>
        </w:rPr>
        <w:t>Администрацию городского поселения Пойковский</w:t>
      </w:r>
      <w:r w:rsidRPr="00942398">
        <w:rPr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42398">
        <w:rPr>
          <w:rFonts w:eastAsia="Calibri"/>
          <w:sz w:val="26"/>
          <w:szCs w:val="26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противодействии коррупции.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18. Обращение, указанное в </w:t>
      </w:r>
      <w:hyperlink r:id="rId27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подается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Pr="00942398">
        <w:rPr>
          <w:sz w:val="26"/>
          <w:szCs w:val="26"/>
        </w:rPr>
        <w:lastRenderedPageBreak/>
        <w:t xml:space="preserve">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29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19. Обращение, указанное в </w:t>
      </w:r>
      <w:hyperlink r:id="rId30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20. Уведомление, указанное в </w:t>
      </w:r>
      <w:hyperlink r:id="rId31" w:history="1">
        <w:r w:rsidRPr="00942398">
          <w:rPr>
            <w:sz w:val="26"/>
            <w:szCs w:val="26"/>
          </w:rPr>
          <w:t>подпункте «д» пункта 16</w:t>
        </w:r>
      </w:hyperlink>
      <w:r w:rsidRPr="00942398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требований </w:t>
      </w:r>
      <w:hyperlink r:id="rId32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33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 муниципальным служащим в порядке, установленном абзацем вторым пункта 21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21. Уведомление, указанное в </w:t>
      </w:r>
      <w:hyperlink r:id="rId34" w:history="1">
        <w:r w:rsidRPr="00CB102F">
          <w:rPr>
            <w:sz w:val="26"/>
            <w:szCs w:val="26"/>
          </w:rPr>
          <w:t>абзаце четвертом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>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</w:t>
      </w:r>
      <w:r w:rsidRPr="00CB102F">
        <w:rPr>
          <w:sz w:val="26"/>
          <w:szCs w:val="26"/>
        </w:rPr>
        <w:t xml:space="preserve"> муниципальным служащим,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,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обстоятельств, в течение 3 рабочих дней со дня, когда муниципальному служащему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законодательством в целях противодействия коррупции. В случае если обстоятельства, препятствуют подаче уведомления в установленный срок, такое уведомление подается не позднее 10 рабочих дней со дня прекращения указанных обстоятельств. В обращении указываются: фамилия, имя, отчество гражданина </w:t>
      </w:r>
      <w:r w:rsidRPr="00CB102F">
        <w:rPr>
          <w:sz w:val="26"/>
          <w:szCs w:val="26"/>
        </w:rPr>
        <w:lastRenderedPageBreak/>
        <w:t>(последнее- при наличии), число, месяц, год рождения, замещаемая должность муниципальной службы, основания для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 При подготовке мотивированного заключения по результатам рассмотрения обращения, указанного в </w:t>
      </w:r>
      <w:hyperlink r:id="rId35" w:history="1">
        <w:r w:rsidRPr="00CB102F">
          <w:rPr>
            <w:sz w:val="26"/>
            <w:szCs w:val="26"/>
          </w:rPr>
          <w:t>абзаце втором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или уведомлений, указанных в </w:t>
      </w:r>
      <w:hyperlink r:id="rId36" w:history="1">
        <w:r w:rsidRPr="00CB102F">
          <w:rPr>
            <w:sz w:val="26"/>
            <w:szCs w:val="26"/>
          </w:rPr>
          <w:t>абзаце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37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CB102F" w:rsidRPr="00CB102F">
        <w:rPr>
          <w:sz w:val="26"/>
          <w:szCs w:val="26"/>
        </w:rPr>
        <w:t>Глава городского поселения</w:t>
      </w:r>
      <w:r w:rsidRPr="00CB102F">
        <w:rPr>
          <w:sz w:val="26"/>
          <w:szCs w:val="26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передается кадровой</w:t>
      </w:r>
      <w:r w:rsidRPr="00CB102F">
        <w:rPr>
          <w:sz w:val="26"/>
          <w:szCs w:val="26"/>
        </w:rPr>
        <w:t xml:space="preserve">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 председателю комиссии в течение одного рабочего дня с момента его поступления.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22.1. Мотивированные заключения, предусмотренные </w:t>
      </w:r>
      <w:hyperlink r:id="rId38" w:history="1">
        <w:r w:rsidRPr="00CB102F">
          <w:rPr>
            <w:sz w:val="26"/>
            <w:szCs w:val="26"/>
          </w:rPr>
          <w:t>пунктами 18</w:t>
        </w:r>
      </w:hyperlink>
      <w:r w:rsidRPr="00CB102F">
        <w:rPr>
          <w:sz w:val="26"/>
          <w:szCs w:val="26"/>
        </w:rPr>
        <w:t xml:space="preserve">, </w:t>
      </w:r>
      <w:hyperlink r:id="rId39" w:history="1">
        <w:r w:rsidRPr="00CB102F">
          <w:rPr>
            <w:sz w:val="26"/>
            <w:szCs w:val="26"/>
          </w:rPr>
          <w:t>20</w:t>
        </w:r>
      </w:hyperlink>
      <w:r w:rsidRPr="00CB102F">
        <w:rPr>
          <w:sz w:val="26"/>
          <w:szCs w:val="26"/>
        </w:rPr>
        <w:t xml:space="preserve"> и </w:t>
      </w:r>
      <w:hyperlink r:id="rId40" w:history="1">
        <w:r w:rsidRPr="00CB102F">
          <w:rPr>
            <w:sz w:val="26"/>
            <w:szCs w:val="26"/>
          </w:rPr>
          <w:t>21</w:t>
        </w:r>
      </w:hyperlink>
      <w:r w:rsidRPr="00CB102F">
        <w:rPr>
          <w:sz w:val="26"/>
          <w:szCs w:val="26"/>
        </w:rPr>
        <w:t xml:space="preserve"> настоящего Положения, должны содержать: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41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proofErr w:type="gramStart"/>
      <w:r w:rsidRPr="00CB102F">
        <w:rPr>
          <w:sz w:val="26"/>
          <w:szCs w:val="26"/>
        </w:rPr>
        <w:t xml:space="preserve">четвертом </w:t>
      </w:r>
      <w:hyperlink r:id="rId42" w:history="1">
        <w:r w:rsidRPr="00CB102F">
          <w:rPr>
            <w:sz w:val="26"/>
            <w:szCs w:val="26"/>
          </w:rPr>
          <w:t xml:space="preserve"> подпункта</w:t>
        </w:r>
        <w:proofErr w:type="gramEnd"/>
        <w:r w:rsidRPr="00CB102F">
          <w:rPr>
            <w:sz w:val="26"/>
            <w:szCs w:val="26"/>
          </w:rPr>
          <w:t xml:space="preserve"> «б</w:t>
        </w:r>
      </w:hyperlink>
      <w:r w:rsidR="004A35E2">
        <w:rPr>
          <w:sz w:val="26"/>
          <w:szCs w:val="26"/>
        </w:rPr>
        <w:t>»</w:t>
      </w:r>
      <w:r w:rsidRPr="00CB102F">
        <w:rPr>
          <w:sz w:val="26"/>
          <w:szCs w:val="26"/>
        </w:rPr>
        <w:t xml:space="preserve"> и </w:t>
      </w:r>
      <w:hyperlink r:id="rId43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44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hyperlink r:id="rId45" w:history="1">
        <w:r w:rsidRPr="00CB102F">
          <w:rPr>
            <w:sz w:val="26"/>
            <w:szCs w:val="26"/>
          </w:rPr>
          <w:t xml:space="preserve">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46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47" w:history="1">
        <w:r w:rsidRPr="00CB102F">
          <w:rPr>
            <w:sz w:val="26"/>
            <w:szCs w:val="26"/>
          </w:rPr>
          <w:t>пунктами 30</w:t>
        </w:r>
      </w:hyperlink>
      <w:r w:rsidRPr="00CB102F">
        <w:rPr>
          <w:sz w:val="26"/>
          <w:szCs w:val="26"/>
        </w:rPr>
        <w:t xml:space="preserve">, </w:t>
      </w:r>
      <w:hyperlink r:id="rId48" w:history="1">
        <w:r w:rsidRPr="00CB102F">
          <w:rPr>
            <w:sz w:val="26"/>
            <w:szCs w:val="26"/>
          </w:rPr>
          <w:t>3</w:t>
        </w:r>
      </w:hyperlink>
      <w:r w:rsidRPr="00CB102F">
        <w:rPr>
          <w:sz w:val="26"/>
          <w:szCs w:val="26"/>
        </w:rPr>
        <w:t xml:space="preserve">5, </w:t>
      </w:r>
      <w:hyperlink r:id="rId49" w:history="1">
        <w:r w:rsidRPr="00CB102F">
          <w:rPr>
            <w:sz w:val="26"/>
            <w:szCs w:val="26"/>
          </w:rPr>
          <w:t>36</w:t>
        </w:r>
      </w:hyperlink>
      <w:r w:rsidRPr="00CB102F">
        <w:rPr>
          <w:sz w:val="26"/>
          <w:szCs w:val="26"/>
        </w:rPr>
        <w:t xml:space="preserve"> настоящего Положения или иного решения.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</w:t>
      </w:r>
      <w:r w:rsidRPr="00CB102F">
        <w:rPr>
          <w:sz w:val="26"/>
          <w:szCs w:val="26"/>
        </w:rPr>
        <w:lastRenderedPageBreak/>
        <w:t>по профилактике коррупционных и иных правонарушений, и с результатами ее проверки;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50" w:history="1">
        <w:r w:rsidRPr="00CB102F">
          <w:rPr>
            <w:sz w:val="26"/>
            <w:szCs w:val="26"/>
          </w:rPr>
          <w:t>подпункте «б» пункта 1</w:t>
        </w:r>
      </w:hyperlink>
      <w:r w:rsidRPr="00CB102F">
        <w:rPr>
          <w:sz w:val="26"/>
          <w:szCs w:val="26"/>
        </w:rPr>
        <w:t>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24. Заседание комиссии по рассмотрению заявления, указанного в </w:t>
      </w:r>
      <w:hyperlink r:id="rId51" w:history="1">
        <w:r w:rsidRPr="00CB102F">
          <w:rPr>
            <w:sz w:val="26"/>
            <w:szCs w:val="26"/>
          </w:rPr>
          <w:t>абзаце третьем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25. Уведомление, указанное в </w:t>
      </w:r>
      <w:hyperlink r:id="rId52" w:history="1">
        <w:r w:rsidR="00C82C37">
          <w:rPr>
            <w:sz w:val="26"/>
            <w:szCs w:val="26"/>
          </w:rPr>
          <w:t>подпунктах</w:t>
        </w:r>
        <w:r w:rsidRPr="00CB102F">
          <w:rPr>
            <w:sz w:val="26"/>
            <w:szCs w:val="26"/>
          </w:rPr>
          <w:t xml:space="preserve"> «д»</w:t>
        </w:r>
        <w:r w:rsidR="00C82C37">
          <w:rPr>
            <w:sz w:val="26"/>
            <w:szCs w:val="26"/>
          </w:rPr>
          <w:t xml:space="preserve">, </w:t>
        </w:r>
        <w:r w:rsidR="00C82C37" w:rsidRPr="004A35E2">
          <w:rPr>
            <w:sz w:val="26"/>
            <w:szCs w:val="26"/>
          </w:rPr>
          <w:t>«е»</w:t>
        </w:r>
        <w:r w:rsidRPr="00CB102F">
          <w:rPr>
            <w:sz w:val="26"/>
            <w:szCs w:val="26"/>
          </w:rPr>
          <w:t xml:space="preserve">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3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27. Заседания комиссии могут проводиться в отсутствие муниципального служащего или гражданина в случае: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если в обращении, заявлении или уведомлении, предусмотренных </w:t>
      </w:r>
      <w:hyperlink r:id="rId54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551F0" w:rsidRPr="00CB102F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30. По итогам рассмотрения вопроса, указанного в </w:t>
      </w:r>
      <w:hyperlink r:id="rId55" w:history="1">
        <w:r w:rsidRPr="00CB102F">
          <w:rPr>
            <w:sz w:val="26"/>
            <w:szCs w:val="26"/>
          </w:rPr>
          <w:t>абзаце втором подпункта «а» пункта 1</w:t>
        </w:r>
      </w:hyperlink>
      <w:r w:rsidRPr="00CB102F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0B16A6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6551F0" w:rsidRPr="000B16A6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</w:t>
      </w:r>
      <w:r w:rsidRPr="000B16A6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</w:t>
      </w:r>
      <w:r w:rsidRPr="000B16A6">
        <w:rPr>
          <w:rFonts w:eastAsia="Calibri"/>
          <w:sz w:val="26"/>
          <w:szCs w:val="26"/>
          <w:lang w:eastAsia="en-US"/>
        </w:rPr>
        <w:lastRenderedPageBreak/>
        <w:t xml:space="preserve">них обстоятельств, признанных таковыми в соответствии с </w:t>
      </w:r>
      <w:hyperlink r:id="rId56" w:history="1">
        <w:r w:rsidRPr="000B16A6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- </w:t>
      </w:r>
      <w:hyperlink r:id="rId57" w:history="1">
        <w:r w:rsidRPr="000B16A6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</w:t>
      </w:r>
      <w:r w:rsidR="00C82C37">
        <w:rPr>
          <w:rFonts w:eastAsia="Calibri"/>
          <w:sz w:val="26"/>
          <w:szCs w:val="26"/>
          <w:lang w:eastAsia="en-US"/>
        </w:rPr>
        <w:t xml:space="preserve"> </w:t>
      </w:r>
      <w:r w:rsidR="00C82C37" w:rsidRPr="004A35E2">
        <w:rPr>
          <w:rFonts w:eastAsia="Calibri"/>
          <w:sz w:val="26"/>
          <w:szCs w:val="26"/>
          <w:lang w:eastAsia="en-US"/>
        </w:rPr>
        <w:t>от 25.12.2008 № 273-ФЗ</w:t>
      </w:r>
      <w:r w:rsidRPr="004A35E2">
        <w:rPr>
          <w:rFonts w:eastAsia="Calibri"/>
          <w:sz w:val="26"/>
          <w:szCs w:val="26"/>
          <w:lang w:eastAsia="en-US"/>
        </w:rPr>
        <w:t>, если</w:t>
      </w:r>
      <w:r w:rsidRPr="000B16A6">
        <w:rPr>
          <w:rFonts w:eastAsia="Calibri"/>
          <w:sz w:val="26"/>
          <w:szCs w:val="26"/>
          <w:lang w:eastAsia="en-US"/>
        </w:rPr>
        <w:t xml:space="preserve"> иное не предусмотрено федеральными конституционными законами, федеральными законами.</w:t>
      </w:r>
      <w:r w:rsidRPr="000B16A6">
        <w:rPr>
          <w:sz w:val="26"/>
          <w:szCs w:val="26"/>
        </w:rPr>
        <w:t xml:space="preserve"> 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31.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58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59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</w:t>
      </w:r>
      <w:r w:rsidR="00C82C37">
        <w:rPr>
          <w:rFonts w:eastAsia="Calibri"/>
          <w:sz w:val="26"/>
          <w:szCs w:val="26"/>
          <w:lang w:eastAsia="en-US"/>
        </w:rPr>
        <w:t xml:space="preserve"> </w:t>
      </w:r>
      <w:r w:rsidR="00C82C37" w:rsidRPr="004A35E2">
        <w:rPr>
          <w:rFonts w:eastAsia="Calibri"/>
          <w:sz w:val="26"/>
          <w:szCs w:val="26"/>
          <w:lang w:eastAsia="en-US"/>
        </w:rPr>
        <w:t>от 25.12.2008 № 273-ФЗ</w:t>
      </w:r>
      <w:r w:rsidRPr="004A35E2">
        <w:rPr>
          <w:rFonts w:eastAsia="Calibri"/>
          <w:sz w:val="26"/>
          <w:szCs w:val="26"/>
          <w:lang w:eastAsia="en-US"/>
        </w:rPr>
        <w:t>,</w:t>
      </w:r>
      <w:r w:rsidRPr="00286D6A">
        <w:rPr>
          <w:rFonts w:eastAsia="Calibri"/>
          <w:sz w:val="26"/>
          <w:szCs w:val="26"/>
          <w:lang w:eastAsia="en-US"/>
        </w:rPr>
        <w:t xml:space="preserve">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32. По итогам рассмотрения вопроса, указанного в </w:t>
      </w:r>
      <w:hyperlink r:id="rId60" w:history="1">
        <w:r w:rsidRPr="00286D6A">
          <w:rPr>
            <w:sz w:val="26"/>
            <w:szCs w:val="26"/>
          </w:rPr>
          <w:t>абзаце втором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33. По итогам рассмотрения вопроса, указанного в </w:t>
      </w:r>
      <w:hyperlink r:id="rId61" w:history="1">
        <w:r w:rsidRPr="00286D6A">
          <w:rPr>
            <w:sz w:val="26"/>
            <w:szCs w:val="26"/>
          </w:rPr>
          <w:t>абзаце третьем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286D6A">
        <w:rPr>
          <w:sz w:val="26"/>
          <w:szCs w:val="26"/>
        </w:rPr>
        <w:lastRenderedPageBreak/>
        <w:t>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34. По итогам рассмотрения вопроса, указанного в </w:t>
      </w:r>
      <w:hyperlink r:id="rId62" w:history="1">
        <w:r w:rsidRPr="00286D6A">
          <w:rPr>
            <w:sz w:val="26"/>
            <w:szCs w:val="26"/>
          </w:rPr>
          <w:t>подпункте «г»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63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64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от 03.12.2012 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65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от 03.12.2012 </w:t>
      </w:r>
      <w:hyperlink r:id="rId66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35. По итогам рассмотрения вопроса, указанного в </w:t>
      </w:r>
      <w:hyperlink r:id="rId67" w:history="1">
        <w:r w:rsidRPr="00286D6A">
          <w:rPr>
            <w:sz w:val="26"/>
            <w:szCs w:val="26"/>
          </w:rPr>
          <w:t>абзаце четвертом подпункта «б» пункта 16</w:t>
        </w:r>
      </w:hyperlink>
      <w:r w:rsidRPr="00286D6A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68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69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36.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</w:t>
      </w:r>
      <w:r w:rsidR="00286D6A" w:rsidRPr="00286D6A">
        <w:rPr>
          <w:sz w:val="26"/>
          <w:szCs w:val="26"/>
        </w:rPr>
        <w:t>Администрации городского поселения Пойковский</w:t>
      </w:r>
      <w:r w:rsidRPr="00286D6A">
        <w:rPr>
          <w:sz w:val="26"/>
          <w:szCs w:val="26"/>
        </w:rPr>
        <w:t>,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 w:rsidRPr="00286D6A">
          <w:rPr>
            <w:sz w:val="26"/>
            <w:szCs w:val="26"/>
          </w:rPr>
          <w:t>статьи 12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71" w:tooltip="ФЕДЕРАЛЬНЫЙ ЗАКОН от 25.12.2008 № 273-ФЗ&#10;ГОСУДАРСТВЕННАЯ ДУМА ФЕДЕРАЛЬНОГО СОБРАНИЯ РФ&#10;&#10;О противодействии коррупции" w:history="1">
        <w:r w:rsidRPr="00286D6A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286D6A">
        <w:rPr>
          <w:sz w:val="26"/>
          <w:szCs w:val="26"/>
        </w:rPr>
        <w:t xml:space="preserve"> «О противодействии коррупции». В этом случае комиссия рекомендует представителю </w:t>
      </w:r>
      <w:r w:rsidRPr="00286D6A">
        <w:rPr>
          <w:sz w:val="26"/>
          <w:szCs w:val="26"/>
        </w:rPr>
        <w:lastRenderedPageBreak/>
        <w:t>нанимателя (работодателя) проинформировать об указанных обстоятельствах органы прокуратуры и уведомившую организацию.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37.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30-36 настоящего Положения. Основания и мотивы принятия такого решения должны быть отражены в протоколе заседания комиссии.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38. По итогам рассмотрения вопроса, предусмотренного </w:t>
      </w:r>
      <w:hyperlink r:id="rId72" w:history="1">
        <w:r w:rsidRPr="00286D6A">
          <w:rPr>
            <w:sz w:val="26"/>
            <w:szCs w:val="26"/>
          </w:rPr>
          <w:t>подпунктом «в» пункта 1</w:t>
        </w:r>
      </w:hyperlink>
      <w:r w:rsidRPr="00286D6A">
        <w:rPr>
          <w:sz w:val="26"/>
          <w:szCs w:val="26"/>
        </w:rPr>
        <w:t>6 настоящего Положения, комиссия принимает соответствующее решение.</w:t>
      </w:r>
    </w:p>
    <w:p w:rsidR="006551F0" w:rsidRPr="004A35E2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sz w:val="26"/>
          <w:szCs w:val="26"/>
        </w:rPr>
        <w:t xml:space="preserve">38.1 </w:t>
      </w:r>
      <w:r w:rsidRPr="004A35E2">
        <w:rPr>
          <w:rFonts w:eastAsia="Calibri"/>
          <w:sz w:val="26"/>
          <w:szCs w:val="26"/>
          <w:lang w:eastAsia="en-US"/>
        </w:rPr>
        <w:t>По итогам рассмотрения вопроса, предусмотренного подпунктом «е» пункта 16 настоящего Положения, комиссия принимает одно из следующих решений:</w:t>
      </w:r>
    </w:p>
    <w:p w:rsidR="006551F0" w:rsidRPr="004A35E2" w:rsidRDefault="00EA4BCB" w:rsidP="00EA4B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rFonts w:eastAsia="Calibri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551F0" w:rsidRPr="00286D6A" w:rsidRDefault="006551F0" w:rsidP="00EA4B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rFonts w:eastAsia="Calibri"/>
          <w:sz w:val="26"/>
          <w:szCs w:val="26"/>
          <w:lang w:eastAsia="en-US"/>
        </w:rPr>
        <w:t xml:space="preserve">б) </w:t>
      </w:r>
      <w:r w:rsidR="00EA4BCB" w:rsidRPr="004A35E2">
        <w:rPr>
          <w:rFonts w:eastAsia="Calibri"/>
          <w:sz w:val="26"/>
          <w:szCs w:val="26"/>
          <w:lang w:eastAsia="en-US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4A35E2">
        <w:rPr>
          <w:sz w:val="26"/>
          <w:szCs w:val="26"/>
        </w:rPr>
        <w:t>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39. Для исполнения решений комиссии могут быть подготовлены проекты муниципальных правовых актов </w:t>
      </w:r>
      <w:r w:rsidR="00286D6A" w:rsidRPr="009A1B9C">
        <w:rPr>
          <w:sz w:val="26"/>
          <w:szCs w:val="26"/>
        </w:rPr>
        <w:t xml:space="preserve">Администрации городского поселения Пойковский, </w:t>
      </w:r>
      <w:r w:rsidRPr="009A1B9C">
        <w:rPr>
          <w:sz w:val="26"/>
          <w:szCs w:val="26"/>
        </w:rPr>
        <w:t>поруч</w:t>
      </w:r>
      <w:r w:rsidR="00286D6A" w:rsidRPr="009A1B9C">
        <w:rPr>
          <w:sz w:val="26"/>
          <w:szCs w:val="26"/>
        </w:rPr>
        <w:t>ений Главы городского поселения</w:t>
      </w:r>
      <w:r w:rsidRPr="009A1B9C">
        <w:rPr>
          <w:sz w:val="26"/>
          <w:szCs w:val="26"/>
        </w:rPr>
        <w:t xml:space="preserve">, которые в установленном порядке представляются на рассмотрение </w:t>
      </w:r>
      <w:r w:rsidR="00286D6A" w:rsidRPr="009A1B9C">
        <w:rPr>
          <w:sz w:val="26"/>
          <w:szCs w:val="26"/>
        </w:rPr>
        <w:t>Главе городского поселения</w:t>
      </w:r>
      <w:r w:rsidRPr="009A1B9C">
        <w:rPr>
          <w:sz w:val="26"/>
          <w:szCs w:val="26"/>
        </w:rPr>
        <w:t>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40. Решения комиссии по вопросам, указанным в </w:t>
      </w:r>
      <w:hyperlink r:id="rId73" w:history="1">
        <w:r w:rsidRPr="009A1B9C">
          <w:rPr>
            <w:sz w:val="26"/>
            <w:szCs w:val="26"/>
          </w:rPr>
          <w:t>пункте 1</w:t>
        </w:r>
      </w:hyperlink>
      <w:r w:rsidRPr="009A1B9C">
        <w:rPr>
          <w:sz w:val="26"/>
          <w:szCs w:val="26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4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 xml:space="preserve">6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75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носит обязательный характер.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42. В протоколе заседания комиссии указываются: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A1B9C" w:rsidRPr="009A1B9C">
        <w:rPr>
          <w:sz w:val="26"/>
          <w:szCs w:val="26"/>
        </w:rPr>
        <w:t>Администрацию городского поселения Пойковский</w:t>
      </w:r>
      <w:r w:rsidRPr="009A1B9C">
        <w:rPr>
          <w:sz w:val="26"/>
          <w:szCs w:val="26"/>
        </w:rPr>
        <w:t>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ж) другие сведения;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з) результаты голосования;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и) решение и обоснование его принятия.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44. Копии протокола заседания комиссии 7-дневный срок со дня заседания направляются представителю нанимателя (работодателю), полностью или в виде выписок из него-муниципальному служащему, а также по решению комиссии-иным заинтересованным лицам.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45.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49. Выписка из решения комиссии, заверенная подписью секретаря комиссии и печатью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>, вручается гражданину, замещавшему должность муниципальной службы</w:t>
      </w:r>
      <w:r w:rsidR="009A1B9C" w:rsidRPr="009A1B9C">
        <w:rPr>
          <w:sz w:val="26"/>
          <w:szCs w:val="26"/>
        </w:rPr>
        <w:t xml:space="preserve"> в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 xml:space="preserve">, в отношении которого рассматривался вопрос, указанный в </w:t>
      </w:r>
      <w:hyperlink r:id="rId76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Комиссия обязана также о принятом решении уведомить гражданина устно в течение трех рабочих дней.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lastRenderedPageBreak/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</w:t>
      </w:r>
      <w:r w:rsidR="009A1B9C" w:rsidRPr="009A1B9C">
        <w:rPr>
          <w:sz w:val="26"/>
          <w:szCs w:val="26"/>
        </w:rPr>
        <w:t>и осуществляется уполномоченным должностным лицом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сектора муниципальной службы и кадров, ответственным</w:t>
      </w:r>
      <w:r w:rsidRPr="009A1B9C">
        <w:rPr>
          <w:sz w:val="26"/>
          <w:szCs w:val="26"/>
        </w:rPr>
        <w:t xml:space="preserve"> за работу по профилактике коррупционных и иных правонарушений.</w:t>
      </w: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sectPr w:rsidR="00EA4BCB" w:rsidSect="006551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10EBB"/>
    <w:rsid w:val="00036112"/>
    <w:rsid w:val="00086866"/>
    <w:rsid w:val="000B0726"/>
    <w:rsid w:val="000B16A6"/>
    <w:rsid w:val="00104861"/>
    <w:rsid w:val="00113861"/>
    <w:rsid w:val="00175A41"/>
    <w:rsid w:val="001C62FB"/>
    <w:rsid w:val="002123F6"/>
    <w:rsid w:val="00225FB3"/>
    <w:rsid w:val="002511AE"/>
    <w:rsid w:val="00286D6A"/>
    <w:rsid w:val="002B541D"/>
    <w:rsid w:val="003758D4"/>
    <w:rsid w:val="00376FEE"/>
    <w:rsid w:val="0039294E"/>
    <w:rsid w:val="003C024F"/>
    <w:rsid w:val="00435D2D"/>
    <w:rsid w:val="00447D14"/>
    <w:rsid w:val="004967F5"/>
    <w:rsid w:val="004A35E2"/>
    <w:rsid w:val="005703F8"/>
    <w:rsid w:val="00577C83"/>
    <w:rsid w:val="005C0560"/>
    <w:rsid w:val="006551F0"/>
    <w:rsid w:val="00672B4F"/>
    <w:rsid w:val="006F41F9"/>
    <w:rsid w:val="00771660"/>
    <w:rsid w:val="00794794"/>
    <w:rsid w:val="007E7B2D"/>
    <w:rsid w:val="0080182A"/>
    <w:rsid w:val="00853F23"/>
    <w:rsid w:val="00891351"/>
    <w:rsid w:val="008C7E15"/>
    <w:rsid w:val="00940180"/>
    <w:rsid w:val="00942398"/>
    <w:rsid w:val="009A1B9C"/>
    <w:rsid w:val="00A03CBE"/>
    <w:rsid w:val="00A27BA3"/>
    <w:rsid w:val="00B12124"/>
    <w:rsid w:val="00B4747B"/>
    <w:rsid w:val="00B5325C"/>
    <w:rsid w:val="00C71028"/>
    <w:rsid w:val="00C82C37"/>
    <w:rsid w:val="00CB102F"/>
    <w:rsid w:val="00D97EDB"/>
    <w:rsid w:val="00E53909"/>
    <w:rsid w:val="00E86563"/>
    <w:rsid w:val="00EA4BCB"/>
    <w:rsid w:val="00EE0D0E"/>
    <w:rsid w:val="00F15E29"/>
    <w:rsid w:val="00F63EE6"/>
    <w:rsid w:val="00FA4B8B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018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zakon.scli.ru/ru/legal_texts/all/extended/index.php?do4=document&amp;id4=9aa48369-618a-4bb4-b4b8-ae15f2b7ebf6" TargetMode="External"/><Relationship Id="rId26" Type="http://schemas.openxmlformats.org/officeDocument/2006/relationships/hyperlink" Target="http://nla-service.scli.ru:8080/rnla-links/ws//content/act/b11798ff-43b9-49db-b06c-4223f9d555e2.html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nla-service.scli.ru:8080/rnla-links/ws/" TargetMode="External"/><Relationship Id="rId55" Type="http://schemas.openxmlformats.org/officeDocument/2006/relationships/hyperlink" Target="http://nla-service.scli.ru:8080/rnla-links/ws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76" Type="http://schemas.openxmlformats.org/officeDocument/2006/relationships/hyperlink" Target="http://nla-service.scli.ru:8080/rnla-links/ws/" TargetMode="External"/><Relationship Id="rId7" Type="http://schemas.openxmlformats.org/officeDocument/2006/relationships/hyperlink" Target="http://nla-service.scli.ru:8080/rnla-links/ws//content/act/bbf89570-6239-4cfb-bdba-5b454c14e321.html" TargetMode="External"/><Relationship Id="rId71" Type="http://schemas.openxmlformats.org/officeDocument/2006/relationships/hyperlink" Target="http://nla-service.scli.ru:8080/rnla-links/ws/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scli.ru:8080/rnla-links/ws//content/act/15d4560c-d530-4955-bf7e-f734337ae80b.html" TargetMode="External"/><Relationship Id="rId29" Type="http://schemas.openxmlformats.org/officeDocument/2006/relationships/hyperlink" Target="http://nla-service.scli.ru:8080/rnla-links/ws//content/act/9aa48369-618a-4bb4-b4b8-ae15f2b7ebf6.html" TargetMode="External"/><Relationship Id="rId11" Type="http://schemas.openxmlformats.org/officeDocument/2006/relationships/hyperlink" Target="http://nla-service.scli.ru:8080/rnla-links/ws//content/act/bbf89570-6239-4cfb-bdba-5b454c14e321.html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6" Type="http://schemas.openxmlformats.org/officeDocument/2006/relationships/hyperlink" Target="http://nla-service.scli.ru:8080/rnla-links/ws//content/act/23bfa9af-b847-4f54-8403-f2e327c4305a.html" TargetMode="External"/><Relationship Id="rId74" Type="http://schemas.openxmlformats.org/officeDocument/2006/relationships/hyperlink" Target="http://nla-service.scli.ru:8080/rnla-links/w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la-service.scli.ru:8080/rnla-links/ws//content/act/5b684336-81ac-4ae1-a093-f9e39ac85247.html" TargetMode="External"/><Relationship Id="rId23" Type="http://schemas.openxmlformats.org/officeDocument/2006/relationships/hyperlink" Target="http://nla-service.scli.ru:8080/rnla-links/ws//content/act/23bfa9af-b847-4f54-8403-f2e327c4305a.html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61" Type="http://schemas.openxmlformats.org/officeDocument/2006/relationships/hyperlink" Target="http://nla-service.scli.ru:8080/rnla-links/ws/" TargetMode="External"/><Relationship Id="rId10" Type="http://schemas.openxmlformats.org/officeDocument/2006/relationships/hyperlink" Target="http://nla-service.scli.ru:8080/rnla-links/ws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nla-service.scli.ru:8080/rnla-links/ws/" TargetMode="External"/><Relationship Id="rId60" Type="http://schemas.openxmlformats.org/officeDocument/2006/relationships/hyperlink" Target="http://nla-service.scli.ru:8080/rnla-links/ws/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://nla-service.scli.ru:8080/rnla-links/ws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/content/act/5b684336-81ac-4ae1-a093-f9e39ac85247.html" TargetMode="External"/><Relationship Id="rId14" Type="http://schemas.openxmlformats.org/officeDocument/2006/relationships/hyperlink" Target="http://nla-service.scli.ru:8080/rnla-links/ws//content/act/aa4cc167-50df-4daf-9d12-a2c545850e33.html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scli.ru:8080/rnla-links/ws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4" Type="http://schemas.openxmlformats.org/officeDocument/2006/relationships/hyperlink" Target="http://nla-service.scli.ru:8080/rnla-links/ws//content/act/23bfa9af-b847-4f54-8403-f2e327c4305a.html" TargetMode="External"/><Relationship Id="rId69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nla-service.scli.ru:8080/rnla-links/ws//content/act/aa4cc167-50df-4daf-9d12-a2c545850e33.html" TargetMode="External"/><Relationship Id="rId51" Type="http://schemas.openxmlformats.org/officeDocument/2006/relationships/hyperlink" Target="http://nla-service.scli.ru:8080/rnla-links/ws/" TargetMode="External"/><Relationship Id="rId72" Type="http://schemas.openxmlformats.org/officeDocument/2006/relationships/hyperlink" Target="http://nla-service.scli.ru:8080/rnla-links/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.scli.ru/ru/legal_texts/all/extended/index.php?do4=document&amp;id4=9aa48369-618a-4bb4-b4b8-ae15f2b7ebf6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scli.ru:8080/rnla-links/ws//content/act/9aa48369-618a-4bb4-b4b8-ae15f2b7ebf6.html" TargetMode="External"/><Relationship Id="rId33" Type="http://schemas.openxmlformats.org/officeDocument/2006/relationships/hyperlink" Target="http://nla-service.scli.ru:8080/rnla-links/ws//content/act/9aa48369-618a-4bb4-b4b8-ae15f2b7ebf6.html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67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nla-service.scli.ru:8080/rnla-links/ws/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://nla-service.scli.ru:8080/rnla-links/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6614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Лякина Елена Васильевна</cp:lastModifiedBy>
  <cp:revision>4</cp:revision>
  <cp:lastPrinted>2024-08-26T07:04:00Z</cp:lastPrinted>
  <dcterms:created xsi:type="dcterms:W3CDTF">2024-08-26T11:46:00Z</dcterms:created>
  <dcterms:modified xsi:type="dcterms:W3CDTF">2024-08-26T11:48:00Z</dcterms:modified>
</cp:coreProperties>
</file>