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313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19.09.2024</w:t>
            </w:r>
            <w:bookmarkStart w:id="0" w:name="_GoBack"/>
            <w:bookmarkEnd w:id="0"/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31373F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31373F">
              <w:rPr>
                <w:sz w:val="26"/>
                <w:szCs w:val="26"/>
              </w:rPr>
              <w:t xml:space="preserve">661-п 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</w:t>
      </w:r>
      <w:r w:rsidR="009A06F3" w:rsidRPr="009A06F3">
        <w:rPr>
          <w:sz w:val="26"/>
          <w:szCs w:val="26"/>
        </w:rPr>
        <w:t xml:space="preserve"> </w:t>
      </w:r>
      <w:r w:rsidR="009A06F3">
        <w:rPr>
          <w:sz w:val="26"/>
          <w:szCs w:val="26"/>
        </w:rPr>
        <w:t>Нефтеюганского муниципального района Ханты-Мансийского автономного округа - Югры</w:t>
      </w:r>
      <w:r w:rsidRPr="00162576">
        <w:rPr>
          <w:sz w:val="26"/>
          <w:szCs w:val="26"/>
        </w:rPr>
        <w:t xml:space="preserve">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BA6735" w:rsidRPr="00BA6735">
        <w:rPr>
          <w:color w:val="000000" w:themeColor="text1"/>
          <w:sz w:val="26"/>
          <w:szCs w:val="26"/>
        </w:rPr>
        <w:t>16.09</w:t>
      </w:r>
      <w:r w:rsidR="00AB69F9" w:rsidRPr="00BA6735">
        <w:rPr>
          <w:color w:val="000000" w:themeColor="text1"/>
          <w:sz w:val="26"/>
          <w:szCs w:val="26"/>
        </w:rPr>
        <w:t>.202</w:t>
      </w:r>
      <w:r w:rsidR="00215760" w:rsidRPr="00BA6735">
        <w:rPr>
          <w:color w:val="000000" w:themeColor="text1"/>
          <w:sz w:val="26"/>
          <w:szCs w:val="26"/>
        </w:rPr>
        <w:t>4</w:t>
      </w:r>
      <w:r w:rsidR="00770C02" w:rsidRPr="00BA6735">
        <w:rPr>
          <w:color w:val="000000" w:themeColor="text1"/>
          <w:sz w:val="26"/>
          <w:szCs w:val="26"/>
        </w:rPr>
        <w:t>г</w:t>
      </w:r>
      <w:r w:rsidR="00770C02" w:rsidRPr="005B36A5">
        <w:rPr>
          <w:sz w:val="26"/>
          <w:szCs w:val="26"/>
        </w:rPr>
        <w:t>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CA2A29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Мордвинцеву Николаю Ивановичу в срок до 20.11.2024г</w:t>
      </w:r>
      <w:r w:rsidRPr="008D30A1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FC1619">
        <w:rPr>
          <w:sz w:val="26"/>
          <w:szCs w:val="26"/>
        </w:rPr>
        <w:t>5/</w:t>
      </w:r>
      <w:r w:rsidR="006A17A0">
        <w:rPr>
          <w:sz w:val="26"/>
          <w:szCs w:val="26"/>
        </w:rPr>
        <w:t>2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FC1619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</w:t>
      </w:r>
      <w:r w:rsidR="00FC1619">
        <w:rPr>
          <w:sz w:val="26"/>
          <w:szCs w:val="26"/>
        </w:rPr>
        <w:t>ир: западная часть микрорайона 5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proofErr w:type="spellStart"/>
      <w:r w:rsidR="00B368D3">
        <w:rPr>
          <w:sz w:val="26"/>
          <w:szCs w:val="26"/>
        </w:rPr>
        <w:t>И.С.Бородина</w:t>
      </w:r>
      <w:proofErr w:type="spellEnd"/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5B36A5" w:rsidRDefault="005B36A5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15760"/>
    <w:rsid w:val="002706BB"/>
    <w:rsid w:val="00285097"/>
    <w:rsid w:val="002B0791"/>
    <w:rsid w:val="002C23FF"/>
    <w:rsid w:val="0031373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A06F3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96EFE"/>
    <w:rsid w:val="00BA6735"/>
    <w:rsid w:val="00BD7825"/>
    <w:rsid w:val="00BE2920"/>
    <w:rsid w:val="00BE671B"/>
    <w:rsid w:val="00C66AA5"/>
    <w:rsid w:val="00C96A9E"/>
    <w:rsid w:val="00CA2A29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88</cp:revision>
  <cp:lastPrinted>2022-11-22T09:26:00Z</cp:lastPrinted>
  <dcterms:created xsi:type="dcterms:W3CDTF">2018-01-29T06:01:00Z</dcterms:created>
  <dcterms:modified xsi:type="dcterms:W3CDTF">2024-09-19T10:12:00Z</dcterms:modified>
</cp:coreProperties>
</file>