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D44" w:rsidRPr="00EB7D44" w:rsidRDefault="00EB7D44" w:rsidP="00EB7D44">
      <w:pPr>
        <w:tabs>
          <w:tab w:val="left" w:pos="2550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7D44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EB7D44" w:rsidRPr="00EB7D44" w:rsidRDefault="00EB7D44" w:rsidP="00EB7D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7D44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городское поселение Пойковский</w:t>
      </w:r>
    </w:p>
    <w:p w:rsidR="00EB7D44" w:rsidRPr="00EB7D44" w:rsidRDefault="00EB7D44" w:rsidP="00EB7D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7D44">
        <w:rPr>
          <w:rFonts w:ascii="Times New Roman" w:eastAsia="Times New Roman" w:hAnsi="Times New Roman"/>
          <w:b/>
          <w:sz w:val="28"/>
          <w:szCs w:val="28"/>
          <w:lang w:eastAsia="ru-RU"/>
        </w:rPr>
        <w:t>Нефтеюганского муниципального района</w:t>
      </w:r>
    </w:p>
    <w:p w:rsidR="00EB7D44" w:rsidRPr="00EB7D44" w:rsidRDefault="00EB7D44" w:rsidP="00EB7D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B7D44">
        <w:rPr>
          <w:rFonts w:ascii="Times New Roman" w:eastAsia="Times New Roman" w:hAnsi="Times New Roman"/>
          <w:b/>
          <w:sz w:val="28"/>
          <w:szCs w:val="28"/>
          <w:lang w:eastAsia="ru-RU"/>
        </w:rPr>
        <w:t>Ханты - Мансийского автономного округа – Югры</w:t>
      </w:r>
    </w:p>
    <w:p w:rsidR="00EB7D44" w:rsidRPr="00EB7D44" w:rsidRDefault="00EB7D44" w:rsidP="00EB7D44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EB7D44">
        <w:rPr>
          <w:rFonts w:ascii="Times New Roman" w:eastAsia="Times New Roman" w:hAnsi="Times New Roman"/>
          <w:b/>
          <w:sz w:val="32"/>
          <w:szCs w:val="32"/>
          <w:lang w:eastAsia="ru-RU"/>
        </w:rPr>
        <w:t>Совет депутатов городского поселения Пойковский</w:t>
      </w:r>
    </w:p>
    <w:p w:rsidR="00EB7D44" w:rsidRDefault="00EB7D44" w:rsidP="00EB7D44">
      <w:pPr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</w:p>
    <w:p w:rsidR="00EB7D44" w:rsidRPr="00EB7D44" w:rsidRDefault="00EB7D44" w:rsidP="00EB7D44">
      <w:pPr>
        <w:shd w:val="clear" w:color="auto" w:fill="FFFFFF"/>
        <w:spacing w:before="283" w:after="0" w:line="240" w:lineRule="auto"/>
        <w:ind w:right="38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EB7D44">
        <w:rPr>
          <w:rFonts w:ascii="Times New Roman" w:eastAsia="Times New Roman" w:hAnsi="Times New Roman"/>
          <w:b/>
          <w:sz w:val="36"/>
          <w:szCs w:val="36"/>
          <w:lang w:eastAsia="ar-SA"/>
        </w:rPr>
        <w:t>РЕШЕНИ</w:t>
      </w:r>
      <w:r w:rsidR="00DD0C92">
        <w:rPr>
          <w:rFonts w:ascii="Times New Roman" w:eastAsia="Times New Roman" w:hAnsi="Times New Roman"/>
          <w:b/>
          <w:sz w:val="36"/>
          <w:szCs w:val="36"/>
          <w:lang w:eastAsia="ar-SA"/>
        </w:rPr>
        <w:t>Е</w:t>
      </w:r>
    </w:p>
    <w:p w:rsidR="00EB7D44" w:rsidRPr="00EB7D44" w:rsidRDefault="00EB7D44" w:rsidP="00EB7D44">
      <w:pPr>
        <w:shd w:val="clear" w:color="auto" w:fill="FFFFFF"/>
        <w:spacing w:before="264"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B7D44" w:rsidRPr="00EB7D44" w:rsidRDefault="00DD0C92" w:rsidP="00EB7D44">
      <w:pPr>
        <w:shd w:val="clear" w:color="auto" w:fill="FFFFFF"/>
        <w:spacing w:before="264" w:after="0" w:line="240" w:lineRule="auto"/>
        <w:rPr>
          <w:rFonts w:ascii="Times New Roman" w:eastAsia="Times New Roman" w:hAnsi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>16.02.2024</w:t>
      </w:r>
      <w:r w:rsidR="00EB7D44" w:rsidRPr="00EB7D44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                                                                                                    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             </w:t>
      </w:r>
      <w:r w:rsidR="00EB7D44" w:rsidRPr="00EB7D44"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№</w:t>
      </w:r>
      <w:r>
        <w:rPr>
          <w:rFonts w:ascii="Times New Roman" w:eastAsia="Times New Roman" w:hAnsi="Times New Roman"/>
          <w:bCs/>
          <w:sz w:val="26"/>
          <w:szCs w:val="26"/>
          <w:lang w:eastAsia="ru-RU"/>
        </w:rPr>
        <w:t xml:space="preserve"> 66</w:t>
      </w:r>
    </w:p>
    <w:p w:rsidR="00EB7D44" w:rsidRPr="00EB7D44" w:rsidRDefault="00EB7D44" w:rsidP="00EB7D44">
      <w:pPr>
        <w:spacing w:after="0" w:line="240" w:lineRule="auto"/>
        <w:ind w:right="6094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EB7D44" w:rsidRDefault="00EB7D44" w:rsidP="00EB7D44">
      <w:pPr>
        <w:spacing w:after="0" w:line="240" w:lineRule="auto"/>
        <w:ind w:right="566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EB7D44" w:rsidRDefault="00EB7D44" w:rsidP="00EB7D44">
      <w:pPr>
        <w:spacing w:after="0" w:line="240" w:lineRule="auto"/>
        <w:ind w:right="5669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EB7D44" w:rsidRPr="00EB7D44" w:rsidRDefault="00EB7D44" w:rsidP="00EB7D44">
      <w:pPr>
        <w:spacing w:after="0" w:line="240" w:lineRule="auto"/>
        <w:rPr>
          <w:rFonts w:ascii="Times New Roman" w:eastAsia="MS Mincho" w:hAnsi="Times New Roman"/>
          <w:bCs/>
          <w:sz w:val="26"/>
          <w:szCs w:val="26"/>
          <w:lang w:eastAsia="ja-JP"/>
        </w:rPr>
      </w:pPr>
      <w:r w:rsidRPr="00EB7D44">
        <w:rPr>
          <w:rFonts w:ascii="Times New Roman" w:eastAsia="MS Mincho" w:hAnsi="Times New Roman"/>
          <w:bCs/>
          <w:sz w:val="26"/>
          <w:szCs w:val="26"/>
          <w:lang w:eastAsia="ja-JP"/>
        </w:rPr>
        <w:t xml:space="preserve">О внесении изменений </w:t>
      </w:r>
    </w:p>
    <w:p w:rsidR="00EB7D44" w:rsidRPr="00EB7D44" w:rsidRDefault="00EB7D44" w:rsidP="00EB7D44">
      <w:pPr>
        <w:spacing w:after="0" w:line="240" w:lineRule="auto"/>
        <w:rPr>
          <w:rFonts w:ascii="Times New Roman" w:eastAsia="MS Mincho" w:hAnsi="Times New Roman"/>
          <w:bCs/>
          <w:sz w:val="26"/>
          <w:szCs w:val="26"/>
          <w:lang w:eastAsia="ja-JP"/>
        </w:rPr>
      </w:pPr>
      <w:r w:rsidRPr="00EB7D44">
        <w:rPr>
          <w:rFonts w:ascii="Times New Roman" w:eastAsia="MS Mincho" w:hAnsi="Times New Roman"/>
          <w:bCs/>
          <w:sz w:val="26"/>
          <w:szCs w:val="26"/>
          <w:lang w:eastAsia="ja-JP"/>
        </w:rPr>
        <w:t>в решение Совета депутатов</w:t>
      </w:r>
    </w:p>
    <w:p w:rsidR="00EB7D44" w:rsidRPr="00EB7D44" w:rsidRDefault="00EB7D44" w:rsidP="00EB7D44">
      <w:pPr>
        <w:spacing w:after="0" w:line="240" w:lineRule="auto"/>
        <w:rPr>
          <w:rFonts w:ascii="Times New Roman" w:eastAsia="MS Mincho" w:hAnsi="Times New Roman"/>
          <w:bCs/>
          <w:sz w:val="26"/>
          <w:szCs w:val="26"/>
          <w:lang w:eastAsia="ja-JP"/>
        </w:rPr>
      </w:pPr>
      <w:r w:rsidRPr="00EB7D44">
        <w:rPr>
          <w:rFonts w:ascii="Times New Roman" w:eastAsia="MS Mincho" w:hAnsi="Times New Roman"/>
          <w:bCs/>
          <w:sz w:val="26"/>
          <w:szCs w:val="26"/>
          <w:lang w:eastAsia="ja-JP"/>
        </w:rPr>
        <w:t>городского поселения Пойковский</w:t>
      </w:r>
    </w:p>
    <w:p w:rsidR="00EB7D44" w:rsidRPr="00EB7D44" w:rsidRDefault="00EB7D44" w:rsidP="00EB7D44">
      <w:pPr>
        <w:spacing w:after="0" w:line="240" w:lineRule="auto"/>
        <w:rPr>
          <w:rFonts w:ascii="Times New Roman" w:eastAsia="MS Mincho" w:hAnsi="Times New Roman"/>
          <w:bCs/>
          <w:sz w:val="26"/>
          <w:szCs w:val="26"/>
          <w:lang w:eastAsia="ja-JP"/>
        </w:rPr>
      </w:pPr>
      <w:r w:rsidRPr="00EB7D44">
        <w:rPr>
          <w:rFonts w:ascii="Times New Roman" w:eastAsia="MS Mincho" w:hAnsi="Times New Roman"/>
          <w:bCs/>
          <w:sz w:val="26"/>
          <w:szCs w:val="26"/>
          <w:lang w:eastAsia="ja-JP"/>
        </w:rPr>
        <w:t xml:space="preserve">от 27.04.2018 № 375  </w:t>
      </w:r>
    </w:p>
    <w:p w:rsidR="00EB7D44" w:rsidRPr="00EB7D44" w:rsidRDefault="00EB7D44" w:rsidP="00EB7D44">
      <w:pPr>
        <w:spacing w:after="0" w:line="240" w:lineRule="auto"/>
        <w:ind w:right="5244"/>
        <w:jc w:val="both"/>
        <w:rPr>
          <w:rFonts w:ascii="Times New Roman" w:eastAsia="Times New Roman" w:hAnsi="Times New Roman"/>
          <w:bCs/>
          <w:sz w:val="26"/>
          <w:szCs w:val="26"/>
          <w:lang w:eastAsia="ru-RU"/>
        </w:rPr>
      </w:pPr>
    </w:p>
    <w:p w:rsidR="002E3DFC" w:rsidRPr="000739FB" w:rsidRDefault="002E3DFC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</w:p>
    <w:p w:rsidR="00EB7D44" w:rsidRPr="00EB7D44" w:rsidRDefault="00EB7D44" w:rsidP="00EB7D44">
      <w:pPr>
        <w:spacing w:after="0" w:line="240" w:lineRule="auto"/>
        <w:ind w:firstLine="709"/>
        <w:jc w:val="both"/>
        <w:rPr>
          <w:rFonts w:ascii="Times New Roman" w:eastAsia="MS Mincho" w:hAnsi="Times New Roman"/>
          <w:bCs/>
          <w:color w:val="000000"/>
          <w:sz w:val="26"/>
          <w:szCs w:val="26"/>
          <w:lang w:eastAsia="ja-JP"/>
        </w:rPr>
      </w:pPr>
      <w:r w:rsidRPr="000739FB">
        <w:rPr>
          <w:rFonts w:ascii="Times New Roman" w:hAnsi="Times New Roman"/>
          <w:sz w:val="26"/>
          <w:szCs w:val="26"/>
          <w:highlight w:val="white"/>
        </w:rPr>
        <w:t xml:space="preserve">Руководствуясь Федеральным </w:t>
      </w:r>
      <w:hyperlink r:id="rId7" w:history="1">
        <w:r w:rsidRPr="000739FB">
          <w:rPr>
            <w:rFonts w:ascii="Times New Roman" w:hAnsi="Times New Roman"/>
            <w:sz w:val="26"/>
            <w:szCs w:val="26"/>
            <w:highlight w:val="white"/>
          </w:rPr>
          <w:t>законом</w:t>
        </w:r>
      </w:hyperlink>
      <w:r w:rsidRPr="000739FB">
        <w:rPr>
          <w:rFonts w:ascii="Times New Roman" w:hAnsi="Times New Roman"/>
          <w:sz w:val="26"/>
          <w:szCs w:val="26"/>
          <w:highlight w:val="white"/>
        </w:rPr>
        <w:t xml:space="preserve"> от 6 октября 2003 года № 131-ФЗ «Об общих принципа</w:t>
      </w:r>
      <w:bookmarkStart w:id="0" w:name="_GoBack"/>
      <w:bookmarkEnd w:id="0"/>
      <w:r w:rsidRPr="000739FB">
        <w:rPr>
          <w:rFonts w:ascii="Times New Roman" w:hAnsi="Times New Roman"/>
          <w:sz w:val="26"/>
          <w:szCs w:val="26"/>
          <w:highlight w:val="white"/>
        </w:rPr>
        <w:t xml:space="preserve">х организации местного самоуправления в Российской Федерации», </w:t>
      </w:r>
      <w:hyperlink r:id="rId8" w:history="1">
        <w:r w:rsidRPr="000739FB">
          <w:rPr>
            <w:rFonts w:ascii="Times New Roman" w:hAnsi="Times New Roman"/>
            <w:sz w:val="26"/>
            <w:szCs w:val="26"/>
            <w:highlight w:val="white"/>
          </w:rPr>
          <w:t>Градостроительным кодексом Российской Федерации, Уставом</w:t>
        </w:r>
      </w:hyperlink>
      <w:r w:rsidRPr="000739FB">
        <w:rPr>
          <w:rFonts w:ascii="Times New Roman" w:eastAsia="MS Mincho" w:hAnsi="Times New Roman"/>
          <w:bCs/>
          <w:color w:val="000000"/>
          <w:sz w:val="26"/>
          <w:szCs w:val="26"/>
          <w:lang w:eastAsia="ja-JP"/>
        </w:rPr>
        <w:t xml:space="preserve"> </w:t>
      </w:r>
      <w:r w:rsidRPr="000739FB">
        <w:rPr>
          <w:rFonts w:ascii="Times New Roman" w:hAnsi="Times New Roman"/>
          <w:sz w:val="26"/>
          <w:szCs w:val="26"/>
          <w:highlight w:val="white"/>
        </w:rPr>
        <w:t>городского поселения Пойковский, в целях обеспечения участия</w:t>
      </w:r>
      <w:r w:rsidR="000739FB">
        <w:rPr>
          <w:rFonts w:ascii="Times New Roman" w:hAnsi="Times New Roman"/>
          <w:sz w:val="26"/>
          <w:szCs w:val="26"/>
          <w:highlight w:val="white"/>
        </w:rPr>
        <w:t xml:space="preserve"> </w:t>
      </w:r>
      <w:r w:rsidRPr="000739FB">
        <w:rPr>
          <w:rFonts w:ascii="Times New Roman" w:hAnsi="Times New Roman"/>
          <w:sz w:val="26"/>
          <w:szCs w:val="26"/>
          <w:highlight w:val="white"/>
        </w:rPr>
        <w:t>населения городского поселения</w:t>
      </w:r>
      <w:r w:rsidR="000739FB">
        <w:rPr>
          <w:rFonts w:ascii="Times New Roman" w:hAnsi="Times New Roman"/>
          <w:sz w:val="26"/>
          <w:szCs w:val="26"/>
          <w:highlight w:val="white"/>
        </w:rPr>
        <w:t xml:space="preserve"> </w:t>
      </w:r>
      <w:r w:rsidRPr="000739FB">
        <w:rPr>
          <w:rFonts w:ascii="Times New Roman" w:hAnsi="Times New Roman"/>
          <w:sz w:val="26"/>
          <w:szCs w:val="26"/>
          <w:highlight w:val="white"/>
        </w:rPr>
        <w:t>Пойковский в осуществлении местного</w:t>
      </w:r>
      <w:r w:rsidR="000739FB">
        <w:rPr>
          <w:rFonts w:ascii="Times New Roman" w:hAnsi="Times New Roman"/>
          <w:sz w:val="26"/>
          <w:szCs w:val="26"/>
          <w:highlight w:val="white"/>
        </w:rPr>
        <w:t xml:space="preserve"> </w:t>
      </w:r>
      <w:r w:rsidRPr="000739FB">
        <w:rPr>
          <w:rFonts w:ascii="Times New Roman" w:hAnsi="Times New Roman"/>
          <w:sz w:val="26"/>
          <w:szCs w:val="26"/>
          <w:highlight w:val="white"/>
        </w:rPr>
        <w:t xml:space="preserve">самоуправления </w:t>
      </w:r>
      <w:r w:rsidRPr="000739FB">
        <w:rPr>
          <w:rFonts w:ascii="Times New Roman" w:eastAsia="MS Mincho" w:hAnsi="Times New Roman"/>
          <w:bCs/>
          <w:color w:val="000000"/>
          <w:sz w:val="26"/>
          <w:szCs w:val="26"/>
          <w:lang w:eastAsia="ja-JP"/>
        </w:rPr>
        <w:t>Совет поселения:</w:t>
      </w:r>
    </w:p>
    <w:p w:rsidR="000739FB" w:rsidRDefault="000739FB" w:rsidP="00EB7D44">
      <w:pPr>
        <w:spacing w:after="0" w:line="240" w:lineRule="auto"/>
        <w:ind w:firstLine="709"/>
        <w:jc w:val="center"/>
        <w:rPr>
          <w:rFonts w:ascii="Times New Roman" w:eastAsia="MS Mincho" w:hAnsi="Times New Roman"/>
          <w:b/>
          <w:bCs/>
          <w:color w:val="000000"/>
          <w:sz w:val="26"/>
          <w:szCs w:val="26"/>
          <w:lang w:eastAsia="ja-JP"/>
        </w:rPr>
      </w:pPr>
    </w:p>
    <w:p w:rsidR="00EB7D44" w:rsidRPr="00EB7D44" w:rsidRDefault="00EB7D44" w:rsidP="00EB7D44">
      <w:pPr>
        <w:spacing w:after="0" w:line="240" w:lineRule="auto"/>
        <w:ind w:firstLine="709"/>
        <w:jc w:val="center"/>
        <w:rPr>
          <w:rFonts w:ascii="Times New Roman" w:eastAsia="MS Mincho" w:hAnsi="Times New Roman"/>
          <w:b/>
          <w:bCs/>
          <w:color w:val="000000"/>
          <w:sz w:val="26"/>
          <w:szCs w:val="26"/>
          <w:lang w:eastAsia="ja-JP"/>
        </w:rPr>
      </w:pPr>
      <w:r w:rsidRPr="00EB7D44">
        <w:rPr>
          <w:rFonts w:ascii="Times New Roman" w:eastAsia="MS Mincho" w:hAnsi="Times New Roman"/>
          <w:b/>
          <w:bCs/>
          <w:color w:val="000000"/>
          <w:sz w:val="26"/>
          <w:szCs w:val="26"/>
          <w:lang w:eastAsia="ja-JP"/>
        </w:rPr>
        <w:t>РЕШИЛ:</w:t>
      </w:r>
    </w:p>
    <w:p w:rsidR="00EB7D44" w:rsidRDefault="00EB7D4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EB7D44" w:rsidRPr="00EB7D44" w:rsidRDefault="00EB7D44" w:rsidP="00EB7D44">
      <w:pPr>
        <w:spacing w:after="0" w:line="240" w:lineRule="auto"/>
        <w:ind w:firstLine="708"/>
        <w:jc w:val="both"/>
        <w:rPr>
          <w:rFonts w:ascii="Times New Roman" w:eastAsia="MS Mincho" w:hAnsi="Times New Roman"/>
          <w:bCs/>
          <w:color w:val="000000"/>
          <w:sz w:val="26"/>
          <w:szCs w:val="26"/>
          <w:lang w:eastAsia="ja-JP"/>
        </w:rPr>
      </w:pPr>
      <w:r w:rsidRPr="00EB7D44">
        <w:rPr>
          <w:rFonts w:ascii="Times New Roman" w:eastAsia="MS Mincho" w:hAnsi="Times New Roman"/>
          <w:bCs/>
          <w:color w:val="000000"/>
          <w:sz w:val="26"/>
          <w:szCs w:val="26"/>
          <w:lang w:eastAsia="ja-JP"/>
        </w:rPr>
        <w:t xml:space="preserve">1. Внести изменения в решение Совета депутатов городского поселения Пойковский от 27.04.2018 № 375 «Об утверждении Положения о проведении публичных слушаний или общественных обсуждений по вопросам градостроительной деятельности на территории городского поселения Пойковский» изложив приложение к решению Совета депутатов в редакции согласно приложению, к настоящему решению. </w:t>
      </w:r>
    </w:p>
    <w:p w:rsidR="00EB7D44" w:rsidRPr="00EB7D44" w:rsidRDefault="00EB7D44" w:rsidP="00EB7D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/>
          <w:color w:val="000000"/>
          <w:sz w:val="26"/>
          <w:szCs w:val="26"/>
          <w:lang w:eastAsia="ar-SA"/>
        </w:rPr>
      </w:pPr>
      <w:r w:rsidRPr="00EB7D44">
        <w:rPr>
          <w:rFonts w:ascii="Times New Roman" w:eastAsia="MS Mincho" w:hAnsi="Times New Roman"/>
          <w:bCs/>
          <w:color w:val="000000"/>
          <w:sz w:val="26"/>
          <w:szCs w:val="26"/>
          <w:lang w:eastAsia="ja-JP"/>
        </w:rPr>
        <w:t xml:space="preserve">2. </w:t>
      </w:r>
      <w:r w:rsidRPr="00EB7D44">
        <w:rPr>
          <w:rFonts w:ascii="Times New Roman" w:eastAsia="Arial" w:hAnsi="Times New Roman"/>
          <w:color w:val="000000"/>
          <w:sz w:val="26"/>
          <w:szCs w:val="26"/>
          <w:lang w:eastAsia="ar-SA"/>
        </w:rPr>
        <w:t xml:space="preserve">Настоящее решение подлежит официальному опубликованию (обнародованию) в информационном бюллетене «Пойковский вестник» и размещению на официальном сайте муниципального образования городское поселение Пойковский.  </w:t>
      </w:r>
    </w:p>
    <w:p w:rsidR="00EB7D44" w:rsidRPr="00EB7D44" w:rsidRDefault="00EB7D44" w:rsidP="00EB7D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/>
          <w:color w:val="000000"/>
          <w:sz w:val="26"/>
          <w:szCs w:val="26"/>
          <w:lang w:eastAsia="ar-SA"/>
        </w:rPr>
      </w:pPr>
      <w:r w:rsidRPr="00EB7D44">
        <w:rPr>
          <w:rFonts w:ascii="Times New Roman" w:eastAsia="Arial" w:hAnsi="Times New Roman"/>
          <w:color w:val="000000"/>
          <w:sz w:val="26"/>
          <w:szCs w:val="26"/>
          <w:lang w:eastAsia="ar-SA"/>
        </w:rPr>
        <w:t xml:space="preserve">3. Настоящее решение вступает в силу после официального опубликования (обнародования).  </w:t>
      </w:r>
    </w:p>
    <w:tbl>
      <w:tblPr>
        <w:tblW w:w="9656" w:type="dxa"/>
        <w:tblInd w:w="108" w:type="dxa"/>
        <w:tblLook w:val="01E0" w:firstRow="1" w:lastRow="1" w:firstColumn="1" w:lastColumn="1" w:noHBand="0" w:noVBand="0"/>
      </w:tblPr>
      <w:tblGrid>
        <w:gridCol w:w="4678"/>
        <w:gridCol w:w="878"/>
        <w:gridCol w:w="4100"/>
      </w:tblGrid>
      <w:tr w:rsidR="00EB7D44" w:rsidRPr="00EB7D44" w:rsidTr="00174785">
        <w:tc>
          <w:tcPr>
            <w:tcW w:w="4678" w:type="dxa"/>
            <w:hideMark/>
          </w:tcPr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EB7D4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Глава городского </w:t>
            </w:r>
          </w:p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EB7D44">
              <w:rPr>
                <w:rFonts w:ascii="Times New Roman" w:hAnsi="Times New Roman"/>
                <w:color w:val="000000"/>
                <w:sz w:val="26"/>
                <w:szCs w:val="26"/>
              </w:rPr>
              <w:t>поселения Пойковский</w:t>
            </w:r>
          </w:p>
        </w:tc>
        <w:tc>
          <w:tcPr>
            <w:tcW w:w="878" w:type="dxa"/>
          </w:tcPr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4100" w:type="dxa"/>
            <w:hideMark/>
          </w:tcPr>
          <w:p w:rsidR="00EB7D44" w:rsidRPr="00EB7D44" w:rsidRDefault="00EB7D44" w:rsidP="00EB7D44">
            <w:pPr>
              <w:spacing w:after="0" w:line="240" w:lineRule="auto"/>
              <w:ind w:firstLine="6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EB7D44" w:rsidP="00EB7D44">
            <w:pPr>
              <w:spacing w:after="0" w:line="240" w:lineRule="auto"/>
              <w:ind w:firstLine="6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DD0C92" w:rsidP="00EB7D44">
            <w:pPr>
              <w:spacing w:after="0" w:line="240" w:lineRule="auto"/>
              <w:ind w:firstLine="6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Заместитель председателя</w:t>
            </w:r>
            <w:r w:rsidR="00EB7D44" w:rsidRPr="00EB7D4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</w:t>
            </w:r>
          </w:p>
          <w:p w:rsidR="00EB7D44" w:rsidRPr="00EB7D44" w:rsidRDefault="00EB7D44" w:rsidP="00EB7D44">
            <w:pPr>
              <w:spacing w:after="0" w:line="240" w:lineRule="auto"/>
              <w:ind w:firstLine="6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EB7D44">
              <w:rPr>
                <w:rFonts w:ascii="Times New Roman" w:hAnsi="Times New Roman"/>
                <w:color w:val="000000"/>
                <w:sz w:val="26"/>
                <w:szCs w:val="26"/>
              </w:rPr>
              <w:t>Совета поселения</w:t>
            </w:r>
          </w:p>
        </w:tc>
      </w:tr>
      <w:tr w:rsidR="00EB7D44" w:rsidRPr="00EB7D44" w:rsidTr="00174785">
        <w:tc>
          <w:tcPr>
            <w:tcW w:w="4678" w:type="dxa"/>
          </w:tcPr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EB7D44" w:rsidP="00EB7D44">
            <w:pPr>
              <w:spacing w:after="0" w:line="240" w:lineRule="auto"/>
              <w:ind w:firstLine="34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EB7D4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_________И.С. Бородина </w:t>
            </w:r>
          </w:p>
        </w:tc>
        <w:tc>
          <w:tcPr>
            <w:tcW w:w="878" w:type="dxa"/>
          </w:tcPr>
          <w:p w:rsidR="00EB7D44" w:rsidRPr="00EB7D44" w:rsidRDefault="00EB7D44" w:rsidP="00EB7D44">
            <w:pPr>
              <w:spacing w:after="0" w:line="240" w:lineRule="auto"/>
              <w:ind w:firstLine="709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  <w:tc>
          <w:tcPr>
            <w:tcW w:w="4100" w:type="dxa"/>
          </w:tcPr>
          <w:p w:rsidR="00EB7D44" w:rsidRPr="00EB7D44" w:rsidRDefault="00EB7D44" w:rsidP="00EB7D44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  <w:p w:rsidR="00EB7D44" w:rsidRPr="00EB7D44" w:rsidRDefault="00EB7D44" w:rsidP="00DD0C92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EB7D44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__________ </w:t>
            </w:r>
            <w:proofErr w:type="spellStart"/>
            <w:r w:rsidR="00DD0C92">
              <w:rPr>
                <w:rFonts w:ascii="Times New Roman" w:hAnsi="Times New Roman"/>
                <w:color w:val="000000"/>
                <w:sz w:val="26"/>
                <w:szCs w:val="26"/>
              </w:rPr>
              <w:t>Е.В.Сафина</w:t>
            </w:r>
            <w:proofErr w:type="spellEnd"/>
          </w:p>
        </w:tc>
      </w:tr>
    </w:tbl>
    <w:p w:rsidR="000739FB" w:rsidRDefault="000739FB" w:rsidP="00EB7D44">
      <w:pPr>
        <w:spacing w:after="0" w:line="240" w:lineRule="auto"/>
        <w:ind w:left="-284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EB7D44" w:rsidRPr="00EB7D44" w:rsidRDefault="00EB7D44" w:rsidP="00EB7D44">
      <w:pPr>
        <w:spacing w:after="0" w:line="240" w:lineRule="auto"/>
        <w:ind w:left="-284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B7D44">
        <w:rPr>
          <w:rFonts w:ascii="Times New Roman" w:eastAsia="Times New Roman" w:hAnsi="Times New Roman"/>
          <w:sz w:val="26"/>
          <w:szCs w:val="26"/>
          <w:lang w:eastAsia="ru-RU"/>
        </w:rPr>
        <w:lastRenderedPageBreak/>
        <w:t>Приложение</w:t>
      </w:r>
    </w:p>
    <w:p w:rsidR="00EB7D44" w:rsidRPr="00EB7D44" w:rsidRDefault="00EB7D44" w:rsidP="00EB7D44">
      <w:pPr>
        <w:spacing w:after="0" w:line="240" w:lineRule="auto"/>
        <w:ind w:left="-284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B7D44">
        <w:rPr>
          <w:rFonts w:ascii="Times New Roman" w:eastAsia="Times New Roman" w:hAnsi="Times New Roman"/>
          <w:sz w:val="26"/>
          <w:szCs w:val="26"/>
          <w:lang w:eastAsia="ru-RU"/>
        </w:rPr>
        <w:t xml:space="preserve"> к решению Совета депутатов</w:t>
      </w:r>
    </w:p>
    <w:p w:rsidR="00EB7D44" w:rsidRPr="00EB7D44" w:rsidRDefault="00EB7D44" w:rsidP="00EB7D44">
      <w:pPr>
        <w:spacing w:after="0" w:line="240" w:lineRule="auto"/>
        <w:ind w:left="-284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B7D44">
        <w:rPr>
          <w:rFonts w:ascii="Times New Roman" w:eastAsia="Times New Roman" w:hAnsi="Times New Roman"/>
          <w:sz w:val="26"/>
          <w:szCs w:val="26"/>
          <w:lang w:eastAsia="ru-RU"/>
        </w:rPr>
        <w:t>городского поселения Пойковский</w:t>
      </w:r>
    </w:p>
    <w:p w:rsidR="00EB7D44" w:rsidRPr="00EB7D44" w:rsidRDefault="00EB7D44" w:rsidP="00EB7D44">
      <w:pPr>
        <w:spacing w:after="0" w:line="240" w:lineRule="auto"/>
        <w:ind w:left="-284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EB7D44">
        <w:rPr>
          <w:rFonts w:ascii="Times New Roman" w:eastAsia="Times New Roman" w:hAnsi="Times New Roman"/>
          <w:sz w:val="26"/>
          <w:szCs w:val="26"/>
          <w:lang w:eastAsia="ru-RU"/>
        </w:rPr>
        <w:t xml:space="preserve">от </w:t>
      </w:r>
      <w:r w:rsidR="00DD0C92">
        <w:rPr>
          <w:rFonts w:ascii="Times New Roman" w:eastAsia="Times New Roman" w:hAnsi="Times New Roman"/>
          <w:sz w:val="26"/>
          <w:szCs w:val="26"/>
          <w:lang w:eastAsia="ru-RU"/>
        </w:rPr>
        <w:t>16.02.2024</w:t>
      </w:r>
      <w:r w:rsidRPr="00EB7D44">
        <w:rPr>
          <w:rFonts w:ascii="Times New Roman" w:eastAsia="Times New Roman" w:hAnsi="Times New Roman"/>
          <w:sz w:val="26"/>
          <w:szCs w:val="26"/>
          <w:lang w:eastAsia="ru-RU"/>
        </w:rPr>
        <w:t xml:space="preserve"> №</w:t>
      </w:r>
      <w:r w:rsidR="00DD0C92">
        <w:rPr>
          <w:rFonts w:ascii="Times New Roman" w:eastAsia="Times New Roman" w:hAnsi="Times New Roman"/>
          <w:sz w:val="26"/>
          <w:szCs w:val="26"/>
          <w:lang w:eastAsia="ru-RU"/>
        </w:rPr>
        <w:t xml:space="preserve"> 66</w:t>
      </w:r>
    </w:p>
    <w:p w:rsidR="00EB7D44" w:rsidRDefault="00EB7D4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EB7D44" w:rsidRDefault="00EB7D4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2E3DFC" w:rsidRDefault="002E3DF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</w:p>
    <w:p w:rsidR="002E3DFC" w:rsidRDefault="00101AB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  <w:highlight w:val="white"/>
        </w:rPr>
      </w:pPr>
      <w:bookmarkStart w:id="1" w:name="P34"/>
      <w:bookmarkEnd w:id="1"/>
      <w:r w:rsidRPr="00101ABC">
        <w:rPr>
          <w:rFonts w:ascii="Times New Roman" w:hAnsi="Times New Roman" w:cs="Times New Roman"/>
          <w:b/>
          <w:bCs/>
          <w:sz w:val="26"/>
          <w:szCs w:val="26"/>
          <w:highlight w:val="white"/>
        </w:rPr>
        <w:t>Положени</w:t>
      </w:r>
      <w:r>
        <w:rPr>
          <w:rFonts w:ascii="Times New Roman" w:hAnsi="Times New Roman" w:cs="Times New Roman"/>
          <w:b/>
          <w:bCs/>
          <w:sz w:val="26"/>
          <w:szCs w:val="26"/>
          <w:highlight w:val="white"/>
        </w:rPr>
        <w:t>е</w:t>
      </w:r>
      <w:r w:rsidRPr="00101ABC">
        <w:rPr>
          <w:rFonts w:ascii="Times New Roman" w:hAnsi="Times New Roman" w:cs="Times New Roman"/>
          <w:b/>
          <w:bCs/>
          <w:sz w:val="26"/>
          <w:szCs w:val="26"/>
          <w:highlight w:val="white"/>
        </w:rPr>
        <w:t xml:space="preserve"> о проведении публичных слушаний или общественных обсуждений по вопросам градостроительной деятельности на территории городского поселения Пойковский</w:t>
      </w:r>
    </w:p>
    <w:p w:rsidR="00101ABC" w:rsidRPr="003E5B03" w:rsidRDefault="00101ABC">
      <w:pPr>
        <w:pStyle w:val="ConsPlusNormal"/>
        <w:jc w:val="center"/>
        <w:rPr>
          <w:rFonts w:ascii="Times New Roman" w:hAnsi="Times New Roman" w:cs="Times New Roman"/>
          <w:sz w:val="26"/>
          <w:szCs w:val="26"/>
          <w:highlight w:val="white"/>
        </w:rPr>
      </w:pPr>
    </w:p>
    <w:p w:rsidR="00BF0136" w:rsidRDefault="00C35AD7" w:rsidP="003D2F43">
      <w:pPr>
        <w:tabs>
          <w:tab w:val="left" w:pos="116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</w:pPr>
      <w:r w:rsidRPr="003E5B03">
        <w:rPr>
          <w:rFonts w:ascii="Times New Roman" w:hAnsi="Times New Roman"/>
          <w:sz w:val="26"/>
          <w:szCs w:val="26"/>
          <w:highlight w:val="white"/>
        </w:rPr>
        <w:t>Настоящ</w:t>
      </w:r>
      <w:r w:rsidR="00BF0136">
        <w:rPr>
          <w:rFonts w:ascii="Times New Roman" w:hAnsi="Times New Roman"/>
          <w:sz w:val="26"/>
          <w:szCs w:val="26"/>
          <w:highlight w:val="white"/>
        </w:rPr>
        <w:t>ее</w:t>
      </w:r>
      <w:r w:rsidRPr="003E5B03">
        <w:rPr>
          <w:rFonts w:ascii="Times New Roman" w:hAnsi="Times New Roman"/>
          <w:sz w:val="26"/>
          <w:szCs w:val="26"/>
          <w:highlight w:val="white"/>
        </w:rPr>
        <w:t xml:space="preserve"> П</w:t>
      </w:r>
      <w:r w:rsidR="00BF0136">
        <w:rPr>
          <w:rFonts w:ascii="Times New Roman" w:hAnsi="Times New Roman"/>
          <w:sz w:val="26"/>
          <w:szCs w:val="26"/>
          <w:highlight w:val="white"/>
        </w:rPr>
        <w:t>оложение</w:t>
      </w:r>
      <w:r w:rsidRPr="003E5B03">
        <w:rPr>
          <w:rFonts w:ascii="Times New Roman" w:hAnsi="Times New Roman"/>
          <w:sz w:val="26"/>
          <w:szCs w:val="26"/>
          <w:highlight w:val="white"/>
        </w:rPr>
        <w:t xml:space="preserve"> в соответствии со статьей 28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Федерального закона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br/>
        <w:t>от 6 октября 2003 года № 131-ФЗ «Об общих принципах организации местного самоуправления в Российской Федерации», Градостроительным кодексом Российской Федерации, Уставом</w:t>
      </w:r>
      <w:r w:rsidR="003D2F43"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 городского поселения Пойковский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, иными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br/>
        <w:t xml:space="preserve">правовыми актами и </w:t>
      </w:r>
      <w:r w:rsidRPr="003E5B03">
        <w:rPr>
          <w:rFonts w:ascii="Times New Roman" w:hAnsi="Times New Roman"/>
          <w:sz w:val="26"/>
          <w:szCs w:val="26"/>
          <w:highlight w:val="white"/>
          <w:lang w:eastAsia="ru-RU"/>
        </w:rPr>
        <w:t>определяет</w:t>
      </w:r>
      <w:r w:rsidRPr="003E5B03">
        <w:rPr>
          <w:sz w:val="26"/>
          <w:szCs w:val="26"/>
          <w:highlight w:val="white"/>
        </w:rPr>
        <w:t xml:space="preserve"> </w:t>
      </w:r>
      <w:r w:rsidRPr="003E5B03">
        <w:rPr>
          <w:rFonts w:ascii="Times New Roman" w:hAnsi="Times New Roman"/>
          <w:sz w:val="26"/>
          <w:szCs w:val="26"/>
          <w:highlight w:val="white"/>
          <w:lang w:eastAsia="ru-RU"/>
        </w:rPr>
        <w:t xml:space="preserve">порядок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организации и проведения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общественных обсуждений, публичных слушаний по вопросам градостроительной деятельности в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 </w:t>
      </w:r>
      <w:r w:rsidR="003D2F43"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городском поселении Пойковский</w:t>
      </w:r>
      <w:r w:rsidR="00BF0136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,</w:t>
      </w:r>
      <w:r w:rsidR="00BF0136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BF0136" w:rsidRPr="00BF0136">
        <w:rPr>
          <w:rFonts w:ascii="Times New Roman" w:eastAsia="Times New Roman" w:hAnsi="Times New Roman"/>
          <w:sz w:val="26"/>
          <w:szCs w:val="26"/>
          <w:lang w:eastAsia="ru-RU"/>
        </w:rPr>
        <w:t>в том числе</w:t>
      </w:r>
      <w:r w:rsidR="00BF0136" w:rsidRPr="00BF0136">
        <w:rPr>
          <w:rFonts w:ascii="Times New Roman" w:eastAsia="Times New Roman" w:hAnsi="Times New Roman"/>
          <w:sz w:val="28"/>
          <w:szCs w:val="28"/>
          <w:highlight w:val="white"/>
          <w:lang w:eastAsia="ru-RU"/>
        </w:rPr>
        <w:t xml:space="preserve"> </w:t>
      </w:r>
      <w:r w:rsidR="00BF0136" w:rsidRPr="00BF0136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 (далее – Единый портал)</w:t>
      </w:r>
      <w:r w:rsidR="00BF0136" w:rsidRPr="00BF0136">
        <w:rPr>
          <w:rFonts w:ascii="Times New Roman" w:eastAsia="Times New Roman" w:hAnsi="Times New Roman"/>
          <w:sz w:val="26"/>
          <w:szCs w:val="26"/>
          <w:lang w:eastAsia="ru-RU"/>
        </w:rPr>
        <w:t xml:space="preserve"> на территории муниципального образования как одной из форм участия населения муниципального образования в осуществлении местного самоуправления.</w:t>
      </w:r>
    </w:p>
    <w:p w:rsidR="002E3DFC" w:rsidRPr="003E5B03" w:rsidRDefault="00C35AD7" w:rsidP="003D2F43">
      <w:pP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Общественные обсуждения или публичные слушания по вопросам градостроительной деятельности как одна из форм участия населения 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городского поселения Пойковский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в осуществлении местного самоуправления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br/>
        <w:t xml:space="preserve">проводятся в целях соблюдения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а также для выявления и учета мнения населения по разрабатываемым проектам муниципальных правовых актов по вопросам градостроительной деятельности 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городского поселения Пойковский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.</w:t>
      </w:r>
    </w:p>
    <w:p w:rsidR="002E3DFC" w:rsidRPr="003E5B03" w:rsidRDefault="002E3DFC">
      <w:pPr>
        <w:pStyle w:val="2"/>
        <w:keepNext w:val="0"/>
        <w:widowControl w:val="0"/>
        <w:spacing w:before="0" w:after="0" w:line="240" w:lineRule="auto"/>
        <w:ind w:firstLine="708"/>
        <w:jc w:val="both"/>
        <w:rPr>
          <w:rFonts w:ascii="Times New Roman" w:hAnsi="Times New Roman"/>
          <w:sz w:val="26"/>
          <w:szCs w:val="26"/>
          <w:highlight w:val="white"/>
        </w:rPr>
      </w:pPr>
    </w:p>
    <w:p w:rsidR="002E3DFC" w:rsidRPr="003E5B03" w:rsidRDefault="00C35AD7">
      <w:pPr>
        <w:pStyle w:val="2"/>
        <w:keepNext w:val="0"/>
        <w:widowControl w:val="0"/>
        <w:spacing w:before="0" w:after="0" w:line="240" w:lineRule="auto"/>
        <w:ind w:firstLine="708"/>
        <w:jc w:val="both"/>
        <w:rPr>
          <w:rFonts w:ascii="Times New Roman" w:hAnsi="Times New Roman"/>
          <w:bCs w:val="0"/>
          <w:i w:val="0"/>
          <w:iCs w:val="0"/>
          <w:color w:val="000000"/>
          <w:sz w:val="26"/>
          <w:szCs w:val="26"/>
          <w:highlight w:val="white"/>
        </w:rPr>
      </w:pPr>
      <w:r w:rsidRPr="003E5B03">
        <w:rPr>
          <w:rFonts w:ascii="Times New Roman" w:hAnsi="Times New Roman"/>
          <w:i w:val="0"/>
          <w:sz w:val="26"/>
          <w:szCs w:val="26"/>
          <w:highlight w:val="white"/>
          <w:lang w:eastAsia="ru-RU"/>
        </w:rPr>
        <w:t xml:space="preserve">Статья 1. Основные термины и понятия, </w:t>
      </w:r>
      <w:r w:rsidRPr="003E5B03">
        <w:rPr>
          <w:rFonts w:ascii="Times New Roman" w:hAnsi="Times New Roman"/>
          <w:bCs w:val="0"/>
          <w:i w:val="0"/>
          <w:iCs w:val="0"/>
          <w:color w:val="000000"/>
          <w:sz w:val="26"/>
          <w:szCs w:val="26"/>
          <w:highlight w:val="white"/>
        </w:rPr>
        <w:t>используемые в настоящем Порядке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/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1) </w:t>
      </w:r>
      <w:r w:rsidRPr="003E5B03">
        <w:rPr>
          <w:rFonts w:ascii="Times New Roman" w:eastAsia="Times New Roman" w:hAnsi="Times New Roman"/>
          <w:b/>
          <w:bCs/>
          <w:sz w:val="26"/>
          <w:szCs w:val="26"/>
          <w:highlight w:val="white"/>
          <w:lang w:eastAsia="ru-RU"/>
        </w:rPr>
        <w:t>публичные слушания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 –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форма участия жителей муниципального образования в осуществлении местного самоуправления посредством обсуждения проектов муниципальных правовых актов по вопросам градостроительной деятельности при непосредственном присутствии участников публичных слушаний на собраниях</w:t>
      </w:r>
      <w:r w:rsidRPr="003E5B03">
        <w:rPr>
          <w:rFonts w:ascii="Times New Roman" w:hAnsi="Times New Roman"/>
          <w:sz w:val="26"/>
          <w:szCs w:val="26"/>
          <w:highlight w:val="white"/>
        </w:rPr>
        <w:t>;</w:t>
      </w:r>
    </w:p>
    <w:p w:rsidR="002E3DFC" w:rsidRPr="003E5B03" w:rsidRDefault="00C35AD7">
      <w:pP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hAnsi="Times New Roman"/>
          <w:sz w:val="26"/>
          <w:szCs w:val="26"/>
          <w:highlight w:val="white"/>
        </w:rPr>
        <w:t xml:space="preserve">2) </w:t>
      </w:r>
      <w:r w:rsidRPr="003E5B03">
        <w:rPr>
          <w:rFonts w:ascii="Times New Roman" w:eastAsia="Times New Roman" w:hAnsi="Times New Roman"/>
          <w:b/>
          <w:bCs/>
          <w:color w:val="000000"/>
          <w:sz w:val="26"/>
          <w:szCs w:val="26"/>
          <w:highlight w:val="white"/>
        </w:rPr>
        <w:t>общественные обсуждения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–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форма участия жителей муниципального образования в осуществлении местного самоуправления посредством публичного обсуждения проектов муниципальных правовых актов по вопросам градостроительной деятельности с использованием информационно-телекоммуникационной сети "Интернет";</w:t>
      </w:r>
    </w:p>
    <w:p w:rsidR="002E3DFC" w:rsidRPr="003E5B03" w:rsidRDefault="00C35AD7" w:rsidP="003D2F4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3) </w:t>
      </w:r>
      <w:r w:rsidRPr="003E5B03">
        <w:rPr>
          <w:rFonts w:ascii="Times New Roman" w:eastAsia="Times New Roman" w:hAnsi="Times New Roman"/>
          <w:b/>
          <w:bCs/>
          <w:sz w:val="26"/>
          <w:szCs w:val="26"/>
          <w:highlight w:val="white"/>
          <w:lang w:eastAsia="ru-RU"/>
        </w:rPr>
        <w:t>организация общественных обсуждений, публичных слушаний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 – деятельность, направленная на заблаговременное оповещение жителей муниципального образования о времени и месте проведения общественных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lastRenderedPageBreak/>
        <w:t xml:space="preserve">обсуждений или публичных слушаний, ознакомление с проектом муниципального правового акта по вопросам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градостроительной деятельности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,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подготовку и оформление протокола общественных обсуждений или публичных слушаний, подготовку,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опубликование (обнародование) и размещение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на официальном сайте органов местного самоуправления 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городского поселения Пойковский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в информационно-телекоммуникационной</w:t>
      </w:r>
      <w:r w:rsid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сети "Интернет"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 о результатах общественных обсуждений или публичных слушаний, проведение иных мер, обеспечивающих участие жителей муниципального образования в общественных обсуждениях или публичных слушаниях;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b/>
          <w:bCs/>
          <w:sz w:val="26"/>
          <w:szCs w:val="26"/>
          <w:highlight w:val="white"/>
        </w:rPr>
      </w:pPr>
      <w:r w:rsidRPr="003E5B03">
        <w:rPr>
          <w:rFonts w:ascii="Times New Roman" w:hAnsi="Times New Roman"/>
          <w:sz w:val="26"/>
          <w:szCs w:val="26"/>
          <w:highlight w:val="white"/>
        </w:rPr>
        <w:t>4)</w:t>
      </w:r>
      <w:r w:rsidRPr="003E5B03">
        <w:rPr>
          <w:rFonts w:ascii="Times New Roman" w:hAnsi="Times New Roman"/>
          <w:b/>
          <w:bCs/>
          <w:sz w:val="26"/>
          <w:szCs w:val="26"/>
          <w:highlight w:val="white"/>
        </w:rPr>
        <w:t xml:space="preserve"> </w:t>
      </w:r>
      <w:r w:rsidRPr="003E5B03">
        <w:rPr>
          <w:rFonts w:ascii="Times New Roman" w:eastAsia="Times New Roman" w:hAnsi="Times New Roman"/>
          <w:b/>
          <w:bCs/>
          <w:color w:val="000000"/>
          <w:sz w:val="26"/>
          <w:szCs w:val="26"/>
          <w:highlight w:val="white"/>
        </w:rPr>
        <w:t>участниками общественных обсуждений или публичных слушаний в соответствии с настоящим Порядком являются:</w:t>
      </w:r>
    </w:p>
    <w:p w:rsidR="002E3DFC" w:rsidRPr="003E5B03" w:rsidRDefault="00C35AD7" w:rsidP="003D2F43">
      <w:pPr>
        <w:pStyle w:val="a3"/>
        <w:numPr>
          <w:ilvl w:val="0"/>
          <w:numId w:val="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по проектам генерального плана, проектам правил землепользования и застройки 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городского поселения Пойковский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, проектам планировки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территории городского поселения Пойковский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 - граждане, постоянно проживающие на территории 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городского поселения Пойковский,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в отношении которой подготовлены данные проекты, правообладатели находящихся в границах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городского поселения Пойковский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земельных участков</w:t>
      </w:r>
      <w:r w:rsidR="003D2F43"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строительства;</w:t>
      </w:r>
    </w:p>
    <w:p w:rsidR="002E3DFC" w:rsidRPr="003E5B03" w:rsidRDefault="00C35AD7">
      <w:pPr>
        <w:pStyle w:val="a3"/>
        <w:numPr>
          <w:ilvl w:val="0"/>
          <w:numId w:val="10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по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-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проекты, правообладатели находящихся в границах этой территориальной зоны земельных участков и (или) расположенных на них объектов капитального строительства, граждане, постоянно проживающие в границах земельных участков, прилегающих к земельному участку, в отношении которого подготовлены данные проекты, правообладатели таких земельных участков или расположенных на них объектов капитального строительства, правообладатели помещений, являющихся частью объекта капитального строительства, в от</w:t>
      </w:r>
      <w:r w:rsidRPr="003E5B03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ношении которого подготовлены данные проекты, а в случае, предусмотренном </w:t>
      </w:r>
      <w:hyperlink r:id="rId9" w:tooltip="https://login.consultant.ru/link/?req=doc&amp;base=LAW&amp;n=437094&amp;dst=2195&amp;field=134&amp;date=05.10.2023" w:history="1">
        <w:r w:rsidRPr="003E5B03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частью 3 статьи 39</w:t>
        </w:r>
      </w:hyperlink>
      <w:r w:rsidRPr="003E5B03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Градостроительного кодекса Российской Федерации, также правообладатели земельных участков и объектов капитального строительства, по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дверженных риску негативного воздействия на окружающую среду в результате реализации данных проектов;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hAnsi="Times New Roman"/>
          <w:sz w:val="26"/>
          <w:szCs w:val="26"/>
          <w:highlight w:val="white"/>
        </w:rPr>
        <w:t xml:space="preserve">5) </w:t>
      </w:r>
      <w:r w:rsidRPr="003E5B03">
        <w:rPr>
          <w:rFonts w:ascii="Times New Roman" w:hAnsi="Times New Roman"/>
          <w:b/>
          <w:sz w:val="26"/>
          <w:szCs w:val="26"/>
          <w:highlight w:val="white"/>
        </w:rPr>
        <w:t>эксперт</w:t>
      </w:r>
      <w:r w:rsidRPr="003E5B03">
        <w:rPr>
          <w:rFonts w:ascii="Times New Roman" w:hAnsi="Times New Roman"/>
          <w:sz w:val="26"/>
          <w:szCs w:val="26"/>
          <w:highlight w:val="white"/>
        </w:rPr>
        <w:t xml:space="preserve"> – лицо, обладающее специальными знаниями по вопросу, выносимому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на общественных обсуждениях или публичных слушаниях</w:t>
      </w:r>
      <w:r w:rsidRPr="003E5B03">
        <w:rPr>
          <w:rFonts w:ascii="Times New Roman" w:hAnsi="Times New Roman"/>
          <w:sz w:val="26"/>
          <w:szCs w:val="26"/>
          <w:highlight w:val="white"/>
        </w:rPr>
        <w:t>.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hAnsi="Times New Roman"/>
          <w:sz w:val="26"/>
          <w:szCs w:val="26"/>
          <w:highlight w:val="white"/>
        </w:rPr>
        <w:t xml:space="preserve">6) </w:t>
      </w:r>
      <w:r w:rsidRPr="003E5B03">
        <w:rPr>
          <w:rFonts w:ascii="Times New Roman" w:eastAsia="Times New Roman" w:hAnsi="Times New Roman"/>
          <w:b/>
          <w:bCs/>
          <w:color w:val="000000"/>
          <w:sz w:val="26"/>
          <w:szCs w:val="26"/>
          <w:highlight w:val="white"/>
        </w:rPr>
        <w:t>проекты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</w:t>
      </w:r>
      <w:r w:rsidRPr="003E5B03">
        <w:rPr>
          <w:rFonts w:ascii="Times New Roman" w:hAnsi="Times New Roman"/>
          <w:sz w:val="26"/>
          <w:szCs w:val="26"/>
          <w:highlight w:val="white"/>
        </w:rPr>
        <w:t>–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проекты муниципальных правовых актов по вопросам градостроительной деятельности.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b/>
          <w:sz w:val="26"/>
          <w:szCs w:val="26"/>
          <w:highlight w:val="white"/>
          <w:lang w:eastAsia="ru-RU"/>
        </w:rPr>
        <w:t xml:space="preserve">Статья 2. </w:t>
      </w:r>
      <w:r w:rsidRPr="003E5B03">
        <w:rPr>
          <w:rFonts w:ascii="Times New Roman" w:eastAsia="Times New Roman" w:hAnsi="Times New Roman"/>
          <w:b/>
          <w:color w:val="000000"/>
          <w:sz w:val="26"/>
          <w:szCs w:val="26"/>
          <w:highlight w:val="white"/>
        </w:rPr>
        <w:t>Цели организации и проведения общественных обсуждений или публичных слушаний в сфере градостроительной деятельности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40"/>
        <w:jc w:val="both"/>
        <w:rPr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lastRenderedPageBreak/>
        <w:t xml:space="preserve">Основными целями организации и проведения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общественных обсуждений или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публичных слушаний являются:</w:t>
      </w:r>
    </w:p>
    <w:p w:rsidR="002E3DFC" w:rsidRPr="003E5B03" w:rsidRDefault="00C35AD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1) обсуждение проектов с участием жителей муниципального образования;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2)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соблюдение прав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строительства;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3) выявление мнения жителей муниципального образования и мнения экспертов по проектам, выносимым на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общественные обсуждения или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публичные слушания;</w:t>
      </w:r>
    </w:p>
    <w:p w:rsidR="002E3DFC" w:rsidRPr="003E5B03" w:rsidRDefault="00AA460E" w:rsidP="00101AB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</w:pPr>
      <w:r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3)</w:t>
      </w:r>
      <w:r w:rsidR="00101ABC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 </w:t>
      </w:r>
      <w:r w:rsidR="00C35AD7"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осуществление взаимодействия органов местного самоуправления муниципального образования с жителями муниципального образования;</w:t>
      </w:r>
    </w:p>
    <w:p w:rsidR="002E3DFC" w:rsidRPr="003E5B03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 xml:space="preserve">5) выработка предложений и рекомендаций органам местного самоуправления муниципального образования по существу вынесенного на </w:t>
      </w:r>
      <w:r w:rsidRPr="003E5B03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общественные обсуждения или </w:t>
      </w:r>
      <w:r w:rsidRPr="003E5B03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публичные слушания вопроса.</w:t>
      </w:r>
    </w:p>
    <w:p w:rsidR="002E3DFC" w:rsidRDefault="002E3DF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highlight w:val="white"/>
        </w:rPr>
      </w:pPr>
    </w:p>
    <w:p w:rsidR="002E3DFC" w:rsidRPr="00D6640A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b/>
          <w:color w:val="000000" w:themeColor="text1"/>
          <w:sz w:val="26"/>
          <w:szCs w:val="26"/>
          <w:highlight w:val="white"/>
          <w:lang w:eastAsia="ru-RU"/>
        </w:rPr>
        <w:t xml:space="preserve">Статья 3. </w:t>
      </w:r>
      <w:r w:rsidRPr="00D6640A">
        <w:rPr>
          <w:rFonts w:ascii="Times New Roman" w:eastAsia="Times New Roman" w:hAnsi="Times New Roman"/>
          <w:b/>
          <w:color w:val="000000"/>
          <w:sz w:val="26"/>
          <w:szCs w:val="26"/>
          <w:highlight w:val="white"/>
        </w:rPr>
        <w:t>Проекты, выносимые на общественные обсуждения или публичные слушания по вопросам градостроительной деятельности</w:t>
      </w:r>
    </w:p>
    <w:p w:rsidR="002E3DFC" w:rsidRPr="00D6640A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000000" w:themeColor="text1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На публичные слушания выносятся следующие проекты муниципальных правовых актов по вопросам градостроительной деятельности:</w:t>
      </w:r>
    </w:p>
    <w:p w:rsidR="002E3DFC" w:rsidRPr="00D6640A" w:rsidRDefault="00C35AD7" w:rsidP="0072167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1) проект генерального плана</w:t>
      </w:r>
      <w:r w:rsidR="0072167C"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городского поселения Пойковский</w:t>
      </w: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(далее </w:t>
      </w:r>
      <w:r w:rsidRPr="00D6640A">
        <w:rPr>
          <w:rFonts w:ascii="Times New Roman" w:hAnsi="Times New Roman"/>
          <w:sz w:val="26"/>
          <w:szCs w:val="26"/>
          <w:highlight w:val="white"/>
        </w:rPr>
        <w:t>–</w:t>
      </w: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Генеральный план), проекты о внесении изменений в него, за исключением случаев, предусмотренных </w:t>
      </w:r>
      <w:hyperlink r:id="rId10" w:tooltip="https://login.consultant.ru/link/?req=doc&amp;base=LAW&amp;n=437094&amp;dst=2174&amp;field=134&amp;date=05.10.2023" w:history="1">
        <w:r w:rsidRPr="00D6640A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частью 18 статьи 24</w:t>
        </w:r>
      </w:hyperlink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Градостроительного кодекса Российской Федерации;</w:t>
      </w:r>
    </w:p>
    <w:p w:rsidR="002E3DFC" w:rsidRPr="00D6640A" w:rsidRDefault="00C35AD7" w:rsidP="0072167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2) проект Правил землепользования и застройки на территории </w:t>
      </w:r>
      <w:r w:rsidR="0072167C"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городского поселения Пойковский </w:t>
      </w: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(далее </w:t>
      </w:r>
      <w:r w:rsidRPr="00D6640A">
        <w:rPr>
          <w:rFonts w:ascii="Times New Roman" w:hAnsi="Times New Roman"/>
          <w:sz w:val="26"/>
          <w:szCs w:val="26"/>
          <w:highlight w:val="white"/>
        </w:rPr>
        <w:t>–</w:t>
      </w: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Правила землепользования и застройки), проекты о внесении изменений в них;</w:t>
      </w:r>
    </w:p>
    <w:p w:rsidR="002E3DFC" w:rsidRPr="00D6640A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000000" w:themeColor="text1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3) проекты планировки территорий, проекты межевания территорий, в том числе проекты, предусматривающие внесение изменений в них, за исключением случаев, предусмотренных </w:t>
      </w:r>
      <w:hyperlink r:id="rId11" w:tooltip="https://login.consultant.ru/link/?req=doc&amp;base=LAW&amp;n=437094&amp;dst=3350&amp;field=134&amp;date=05.10.2023" w:history="1">
        <w:r w:rsidRPr="00D6640A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частью 12 статьи 43</w:t>
        </w:r>
      </w:hyperlink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, </w:t>
      </w:r>
      <w:hyperlink r:id="rId12" w:tooltip="https://login.consultant.ru/link/?req=doc&amp;base=LAW&amp;n=437094&amp;dst=102031&amp;field=134&amp;date=05.10.2023" w:history="1">
        <w:r w:rsidRPr="00D6640A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частью 5.1 статьи 46</w:t>
        </w:r>
      </w:hyperlink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Градостроительного кодекса Российской Федерации;</w:t>
      </w:r>
    </w:p>
    <w:p w:rsidR="002E3DFC" w:rsidRPr="00D6640A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000000" w:themeColor="text1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4) проекты муниципальных правовых актов о предоставлении разрешения на условно разрешенный вид использования земельного участка или объекта капитального строительства, за исключением случаев, предусмотренных </w:t>
      </w:r>
      <w:hyperlink r:id="rId13" w:tooltip="https://login.consultant.ru/link/?req=doc&amp;base=LAW&amp;n=437094&amp;dst=2201&amp;field=134&amp;date=05.10.2023" w:history="1">
        <w:r w:rsidRPr="00D6640A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частью 11 статьи 39</w:t>
        </w:r>
      </w:hyperlink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Градостроительного кодекса Российской Федерации;</w:t>
      </w:r>
    </w:p>
    <w:p w:rsidR="002E3DFC" w:rsidRPr="00D6640A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000000" w:themeColor="text1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5) проекты муниципальных правовых актов о предоставлении разрешения на отклонение от предельных параметров разрешенного строительства, реконструкции объекта капитального строительства, за исключением случаев, указанных в </w:t>
      </w:r>
      <w:hyperlink r:id="rId14" w:tooltip="https://login.consultant.ru/link/?req=doc&amp;base=LAW&amp;n=437094&amp;dst=3127&amp;field=134&amp;date=05.10.2023" w:history="1">
        <w:r w:rsidRPr="00D6640A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части 1.1 статьи 40</w:t>
        </w:r>
      </w:hyperlink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Градостроительного кодекса Российской Федерации;</w:t>
      </w:r>
    </w:p>
    <w:p w:rsidR="002E3DFC" w:rsidRPr="00D6640A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000000" w:themeColor="text1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6) проекты правил благоустройства территорий, проекты о внесении изменений в них.</w:t>
      </w:r>
    </w:p>
    <w:p w:rsidR="002E3DFC" w:rsidRPr="00D6640A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FF0000"/>
          <w:sz w:val="26"/>
          <w:szCs w:val="26"/>
          <w:highlight w:val="white"/>
        </w:rPr>
      </w:pPr>
      <w:r w:rsidRPr="00D6640A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Форма участия (общественные обсуждения или публичные слушания) определяется решением о назначении общественных обсуждений или публичных слушаний.</w:t>
      </w:r>
      <w:r w:rsidR="003F3A13" w:rsidRPr="00D6640A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</w:t>
      </w:r>
    </w:p>
    <w:p w:rsidR="002E3DFC" w:rsidRDefault="002E3D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b/>
          <w:color w:val="000000"/>
          <w:sz w:val="26"/>
          <w:szCs w:val="26"/>
          <w:highlight w:val="white"/>
        </w:rPr>
        <w:t>Статья 4. Распределение полномочий при организации или проведении общественных обсуждений или публичных слушаний в сфере градостроительной деятельности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lastRenderedPageBreak/>
        <w:t>Организатор</w:t>
      </w:r>
      <w:r w:rsid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</w:t>
      </w: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м общественных обсуждений или публичных слушаний в сфере градостроительной деятельности в </w:t>
      </w:r>
      <w:r w:rsidR="00AF709A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городском</w:t>
      </w:r>
      <w:r w:rsidR="003F3A13"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поселени</w:t>
      </w:r>
      <w:r w:rsidR="00AF709A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и</w:t>
      </w:r>
      <w:r w:rsidR="003F3A13"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Пойковский </w:t>
      </w: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по проектам, указанным в статье 3 настоящего </w:t>
      </w:r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Порядка, явля</w:t>
      </w:r>
      <w:r w:rsidR="00FF2E39"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е</w:t>
      </w:r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тся </w:t>
      </w:r>
      <w:r w:rsidR="00AF709A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Администрация городского поселения Пойковский </w:t>
      </w:r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(далее также - Организатор).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Организатор в целях подготовки и проведения общественных обсуждений или публичных слушаний осуществляет следующие полномочия: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1) оповещает о начале общественных обсуждений или публичных слушаний, в том числе проводит мероприятия, направленные на разъяснение содержания проектов, выносимых на общественные обсуждения или публичные слушания, и иных вопросов, связанных с проведением общественных обсуждений или публичных слушаний;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000000" w:themeColor="text1"/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2) размещает проект, подлежащий рассмотрению на общественных обсуждениях или публичных слушаниях, и информационные материалы к нему на официальном сайте уполномоченного органа местного самоуправления в информационно-телекоммуникационной сети "Интернет"</w:t>
      </w:r>
      <w:r w:rsidR="003F3A13"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</w:t>
      </w:r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(далее – Официальный сайт) и (или) при проведении общественных обсуждений – в государственной или муниципальной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"Интернет", либо на региональном портале государственных и муниципальных услуг; открывает экспозицию или экспозиции такого проекта;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3) проводит экспозицию или экспозиции проекта, подлежащего рассмотрению на общественных обсуждениях или публичных слушаниях, а также осуществляет консультирование посетителей экспозиции или экспозиций;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4) организует проведение регистрации участников общественных обсуждений или публичных слушаний;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5) оказывает содействие участникам общественных обсуждений или публичных слушаний в получении информации, необходимой для подготовки предложений и замечаний по вопросам общественных обсуждений или публичных слушаний, а также осуществляет прием таких предложений и замечаний;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6) осуществляет подготовку к проведению собрания и (или) собраний участников публичных слушаний (в случае проведения публичных слушаний);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7) устанавливает порядок выступлений на публичных слушаниях по вопросам, выносимым на публичные слушания, и поступившим</w:t>
      </w:r>
      <w:r w:rsid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,</w:t>
      </w: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предложениям и замечаниям;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8) рассматривает предложения и замечания, а также иные материалы, представленные участниками общественных обсуждений или публичных слушаний, при необходимости привлекает экспертов</w:t>
      </w:r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;</w:t>
      </w:r>
    </w:p>
    <w:p w:rsidR="002E3DFC" w:rsidRPr="00FF2E39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highlight w:val="white"/>
        </w:rPr>
      </w:pPr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9) осуществляет подготовку и оформление протокола общественных обсуждений или публичных слушаний в соответствии с </w:t>
      </w:r>
      <w:hyperlink r:id="rId15" w:tooltip="https://login.consultant.ru/link/?req=doc&amp;base=RLAW926&amp;n=279053&amp;dst=100162&amp;field=134&amp;date=05.10.2023" w:history="1">
        <w:r w:rsidRPr="00FF2E39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частью 2 статьи 10</w:t>
        </w:r>
      </w:hyperlink>
      <w:r w:rsidRPr="00FF2E39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настоящего Порядка;</w:t>
      </w:r>
    </w:p>
    <w:p w:rsidR="002E3DFC" w:rsidRPr="00DB6ED0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10) осуществляет подготовку заключения о результатах общественных обсуждений или публичных слушаний на основании протокола общественных обсуждений или публичных слушаний в соответствии с </w:t>
      </w:r>
      <w:hyperlink r:id="rId16" w:tooltip="https://login.consultant.ru/link/?req=doc&amp;base=RLAW926&amp;n=279053&amp;dst=100172&amp;field=134&amp;date=05.10.2023" w:history="1">
        <w:r w:rsidRPr="00DB6ED0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частью 3 статьи 10</w:t>
        </w:r>
      </w:hyperlink>
      <w:r w:rsidRPr="00DB6ED0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настоящего Порядка, а также его опубликование и размещение на Официальном сайте;</w:t>
      </w:r>
    </w:p>
    <w:p w:rsidR="002E3DFC" w:rsidRPr="00DB6ED0" w:rsidRDefault="00C35AD7" w:rsidP="00DB6ED0">
      <w:pPr>
        <w:pBdr>
          <w:top w:val="none" w:sz="4" w:space="0" w:color="000000"/>
          <w:left w:val="none" w:sz="4" w:space="0" w:color="000000"/>
          <w:bottom w:val="none" w:sz="4" w:space="1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11) иные полномочия по организации общественных обс</w:t>
      </w: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уждений или публичных слушаний, возложенные на организаторов общественных обсуждений или публичных слушаний </w:t>
      </w:r>
      <w:r w:rsidRPr="00DB6ED0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Градостроительным </w:t>
      </w:r>
      <w:hyperlink r:id="rId17" w:tooltip="https://login.consultant.ru/link/?req=doc&amp;base=LAW&amp;n=437094&amp;date=05.10.2023" w:history="1">
        <w:r w:rsidRPr="00DB6ED0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кодексом</w:t>
        </w:r>
      </w:hyperlink>
      <w:r w:rsidRPr="00DB6ED0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Российской Федерации.</w:t>
      </w:r>
    </w:p>
    <w:p w:rsidR="002E3DFC" w:rsidRPr="00DB6ED0" w:rsidRDefault="002E3DFC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highlight w:val="white"/>
        </w:rPr>
      </w:pP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b/>
          <w:bCs/>
          <w:sz w:val="26"/>
          <w:szCs w:val="26"/>
          <w:highlight w:val="white"/>
        </w:rPr>
        <w:lastRenderedPageBreak/>
        <w:t xml:space="preserve">Статья 5. </w:t>
      </w:r>
      <w:r w:rsidRPr="00DB6ED0">
        <w:rPr>
          <w:rFonts w:ascii="Times New Roman" w:eastAsia="Times New Roman" w:hAnsi="Times New Roman"/>
          <w:b/>
          <w:bCs/>
          <w:color w:val="000000"/>
          <w:sz w:val="26"/>
          <w:szCs w:val="26"/>
          <w:highlight w:val="white"/>
        </w:rPr>
        <w:t>Назначение общественных обсуждений или публичных слушаний в сфере градостроительной деятельности</w:t>
      </w:r>
    </w:p>
    <w:p w:rsidR="002E3DFC" w:rsidRPr="00DB6ED0" w:rsidRDefault="00C35AD7" w:rsidP="003F3A1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1. По проектам, указанным в статье 3 настоящего Порядка, в соответствии с требованиями Градостроительного</w:t>
      </w:r>
      <w:r w:rsidRPr="00DB6ED0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</w:t>
      </w:r>
      <w:hyperlink r:id="rId18" w:tooltip="https://login.consultant.ru/link/?req=doc&amp;base=LAW&amp;n=437094&amp;date=06.10.2023" w:history="1">
        <w:r w:rsidRPr="00DB6ED0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кодекса</w:t>
        </w:r>
      </w:hyperlink>
      <w:r w:rsidRPr="00DB6ED0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Росс</w:t>
      </w: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ийской Федерации, проводятся общественные обсуждения или публичные слушания, назначаемые муниципальным правовым актом главы </w:t>
      </w:r>
      <w:r w:rsidR="003F3A13"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городского поселения Пойковский </w:t>
      </w: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(далее - постановление о назначении общественных обсуждений или публичных слушаний). Проект постановления о назначении общественных обсуждений или публичных слушаний по вопросам градостроительной деятельности подготавливает уполномоченный орган администрации, установленный абзацем первым статьи 4 настоящего Порядка. 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2. Постановление о назначении общественных обсуждений или публичных слушаний должно содержать: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1) наименование проекта, по которому назначаются общественные обсуждения или публичные слушания;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2) вопрос, выносимый на общественные обсуждения или публичные слушания;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3) дату, время и место проведения общественных обсуждений или публичных слушаний;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4) срок подготовки оповещения о начале общественных обсуждений или публичных слушаний;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5) места размещения проекта, подлежащего рассмотрению на общественных обсуждениях или публичных слушаниях, и информационных материалов к нему;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6) дату и место открытия экспозиции или экспозиций проекта;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7) дату, время и место проведения консультирования посетителей экспозиции проекта;</w:t>
      </w:r>
    </w:p>
    <w:p w:rsidR="002E3DF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8) сведения об организаторе общественных обсуждений или публичных слушаний;</w:t>
      </w:r>
    </w:p>
    <w:p w:rsidR="002E3DFC" w:rsidRDefault="00101AB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9</w:t>
      </w:r>
      <w:r w:rsidR="00C35AD7"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) порядок и сроки приема предложений и замечаний по вопросу, вынесенному на общественные обсуждения или публичные слушания</w:t>
      </w:r>
      <w:r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;</w:t>
      </w:r>
    </w:p>
    <w:p w:rsidR="00101ABC" w:rsidRPr="00DB6ED0" w:rsidRDefault="00101ABC" w:rsidP="00101ABC">
      <w:pPr>
        <w:spacing w:after="0" w:line="240" w:lineRule="auto"/>
        <w:ind w:firstLine="708"/>
        <w:jc w:val="both"/>
        <w:rPr>
          <w:sz w:val="26"/>
          <w:szCs w:val="26"/>
          <w:highlight w:val="white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>10)</w:t>
      </w:r>
      <w:r w:rsidRPr="00101ABC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Pr="00101ABC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информацию о сотруднике муниципального образования,</w:t>
      </w:r>
      <w:r w:rsidRPr="00101ABC">
        <w:rPr>
          <w:rFonts w:ascii="Times New Roman" w:eastAsia="Times New Roman" w:hAnsi="Times New Roman"/>
          <w:i/>
          <w:sz w:val="26"/>
          <w:szCs w:val="26"/>
          <w:highlight w:val="white"/>
          <w:lang w:eastAsia="ru-RU"/>
        </w:rPr>
        <w:t xml:space="preserve"> </w:t>
      </w:r>
      <w:r w:rsidRPr="00101ABC">
        <w:rPr>
          <w:rFonts w:ascii="Times New Roman" w:eastAsia="Times New Roman" w:hAnsi="Times New Roman"/>
          <w:sz w:val="26"/>
          <w:szCs w:val="26"/>
          <w:highlight w:val="white"/>
          <w:lang w:eastAsia="ru-RU"/>
        </w:rPr>
        <w:t>ответственном за размещение на Едином портале материалов публичных слушаний с использованием личного кабинета органа местного самоуправления в соответствующем разделе платформы обратной связи Единого портала.</w:t>
      </w:r>
    </w:p>
    <w:p w:rsidR="002E3DFC" w:rsidRPr="00DB6ED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DB6ED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3. Публичные слушания проводятся не ранее чем через 10 дней после официального опубликования и размещения на Официальном сайте оповещения о проведении публичных слушаний.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>4. Сроки приема предложений и замечаний по проекту не могут быть менее 10 дней со дня официального опубликования и размещения на Официальном сайте оповещения о проведении общественных обсуждений или публичных слушаний.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>5. Общественные обсуждения или публичные слушания проводятся в следующие сроки, исчисляемые со дня опубликования и размещения на Официальном сайте оповещения о проведении общественных обсуждений или публичных слушаний до дня опубликования и размещения на Официальном сайте заключения о результатах общественных обсуждений или публичных слушаний:</w:t>
      </w:r>
    </w:p>
    <w:p w:rsidR="002E3DFC" w:rsidRPr="003F624F" w:rsidRDefault="00C35AD7" w:rsidP="003F624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 xml:space="preserve">1) по проекту генерального плана, а также по проекту о внесении изменений в утвержденный генеральный план - </w:t>
      </w:r>
      <w:r w:rsidR="00DB6ED0" w:rsidRPr="003F624F">
        <w:rPr>
          <w:rFonts w:ascii="Times New Roman" w:eastAsia="Times New Roman" w:hAnsi="Times New Roman"/>
          <w:color w:val="000000"/>
          <w:sz w:val="26"/>
          <w:szCs w:val="26"/>
        </w:rPr>
        <w:t>не может превышать один месяц</w:t>
      </w: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>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lastRenderedPageBreak/>
        <w:t>2) по проекту правил землепользования и застройки территории, а также по проекту о внесении изменений в утвержденные правила землепользования и застройки - не более одного месяца;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>3) по проектам планировки территорий, проектам межевания территорий - не может быть менее четырнадцати дней и более тридцати дней;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>4) по проектам решений о предоставлении разрешений на условно разрешенный вид использования земельного участка или объекта капитального строительства - не более одного месяца;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>5) по проектам решений о предоставлении разрешений на отклонение от предельных параметров разрешенного строительства, реконструкции объектов капитального строительства - не более одного месяца;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</w:rPr>
        <w:t>6) по проектам правил благоустройства территорий, а также по проекту о внесении изменений в утвержденные правила благоустройства не может быть менее одного месяца и более трех месяцев.</w:t>
      </w:r>
    </w:p>
    <w:p w:rsidR="002E3DFC" w:rsidRDefault="002E3D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b/>
          <w:color w:val="000000"/>
          <w:sz w:val="26"/>
          <w:szCs w:val="26"/>
          <w:highlight w:val="white"/>
        </w:rPr>
        <w:t>Статья 6. Деятельность Организатора по информированию жителей и иных потенциальных участников общественных обсуждений или публичных слушаний в сфере градостроительной деятельности</w:t>
      </w:r>
    </w:p>
    <w:p w:rsidR="002E3DFC" w:rsidRPr="003F624F" w:rsidRDefault="00C35AD7" w:rsidP="003F624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1. С целью информирования жителей</w:t>
      </w:r>
      <w:r w:rsid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городского поселения Пойковский </w:t>
      </w: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и иных потенциальных участников общественных обсуждений или публичных слушаний о предстоящих общественных обсуждениях или публичных слушаниях Организатор: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1) оформляет оповещение о начале общественных обсуждений или публичных слушаний (далее - оповещение), содержащее следующую информацию: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 проекте, подлежащем рассмотрению на общественных обсуждениях или публичных слушаниях, и перечень информационных материалов к такому проекту;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 порядке и сроках проведения общественных обсуждений или публичных слушаний по проекту, подлежащему рассмотрению на общественных обсуждениях или публичных слушаниях;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 месте, дате открытия экспозиции или экспозиций проекта, подлежащего рассмотрению на общественных обсуждениях или публичных слушаниях, о сроках проведения экспозиции или экспозиций такого проекта, о днях и часах, в которые возможно посещение указанных экспозиции или экспозиций;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 порядке, сроке и форме внесения участниками общественных обсуждений или публичных слушаний предложений и замечаний, касающихся проекта, подлежащего рассмотрению на общественных обсуждениях или публичных слушаниях;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540"/>
        <w:jc w:val="both"/>
        <w:rPr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об официальном сайте, с использованием которого будут проводиться общественные обсуждения и на котором будут размещены проект, подлежащий рассмотрению на общественных обсуждениях, и информационные материалы к нему, и информацию об использовании для проведения общественных обсуждений федеральной государственной информационной системы «Единый портал государственных и муниципальных услуг (функций) (далее - Единый портал)».</w:t>
      </w:r>
    </w:p>
    <w:p w:rsidR="002E3DFC" w:rsidRPr="003F624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Оповещение о начале общественных обсуждений также должно содержать информацию об Официальном сайте, на котором будут размещены проект, подлежащий рассмотрению на общественных обсуждениях, и информационные материалы к нему, или информационных системах, в которых будут размещены такой проект и информационные материалы к нему, с использованием которых будут проводиться общественные обсуждения. Оповещение о начале публичных слушаний </w:t>
      </w: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lastRenderedPageBreak/>
        <w:t>также должно содержать информацию об Официальном сайте, на котором будут размещены проект, подлежащий рассмотрению на публичных слушаниях, и информационные материалы к нему, информацию о дате, времени и месте проведения собрания или собраний участников публичных слушаний;</w:t>
      </w:r>
    </w:p>
    <w:p w:rsidR="002E3DFC" w:rsidRDefault="00C35AD7" w:rsidP="00E33A6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highlight w:val="white"/>
        </w:rPr>
      </w:pPr>
      <w:r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2) не позднее чем за семь дней до дня размещения на Официальном сайте или в информационных системах проекта, подлежащего рассмотрению </w:t>
      </w: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на общественных обсуждениях или публичных слушаниях, обеспечивает опубликование оповещения</w:t>
      </w:r>
      <w:r>
        <w:rPr>
          <w:rFonts w:ascii="Times New Roman" w:eastAsia="Times New Roman" w:hAnsi="Times New Roman"/>
          <w:color w:val="000000"/>
          <w:sz w:val="28"/>
          <w:szCs w:val="28"/>
          <w:highlight w:val="white"/>
        </w:rPr>
        <w:t xml:space="preserve"> </w:t>
      </w: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в</w:t>
      </w:r>
      <w:r w:rsidR="00E33A6F"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</w:t>
      </w:r>
      <w:r w:rsidR="00E33A6F" w:rsidRPr="00E33A6F">
        <w:rPr>
          <w:rFonts w:ascii="Times New Roman" w:hAnsi="Times New Roman"/>
          <w:sz w:val="26"/>
          <w:szCs w:val="26"/>
        </w:rPr>
        <w:t xml:space="preserve">информационном бюллетене «Пойковский вестник» и размещению на </w:t>
      </w:r>
      <w:r w:rsidR="00E33A6F" w:rsidRPr="003F624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Официальном сайте</w:t>
      </w:r>
      <w:r w:rsid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.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3) обеспечивает распространение оповещения на информационных стендах, оборудованных около здания уполномоченного на проведение общественных обсуждений или публичных слушаний органа местного самоуправления, в местах массового скопления граждан и в иных местах,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</w:t>
      </w:r>
      <w:r w:rsidRPr="00E33A6F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в </w:t>
      </w:r>
      <w:hyperlink r:id="rId19" w:tooltip="https://login.consultant.ru/link/?req=doc&amp;base=LAW&amp;n=437094&amp;dst=2107&amp;field=134&amp;date=06.10.2023" w:history="1">
        <w:r w:rsidRPr="00E33A6F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части 3 статьи 5.1</w:t>
        </w:r>
      </w:hyperlink>
      <w:r w:rsidRPr="00E33A6F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Гр</w:t>
      </w: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адостроительного кодекса Российской Федерации (территории, в пределах которой проводятся общественные обсуждения или публичные слушания), иными способами, обеспечивающими доступ участников общественных обсуждений или публичных слушаний к указанной информации. 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2. Информационные стенды, на которых размещаются оповещения о начале общественных обсуждений или публичных слушаний, должны быть свободными от иной информации, не связанной с организацией и проведением общественных обсуждений, публичных слушаний.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Информационные стенды могут быть в виде настенных или наземных конструкций. Установка информационных стендов должна обеспечивать свободный доступ заинтересованных лиц к размещаемой на них информации.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Организатор обязан осуществлять контроль за состоянием информационных стендов и размещенной на них информации. По окончании срока проведения общественных обсуждений или публичных слушаний Организатор в течение трех рабочих дней со дня окончания общественных обсуждений или публичных слушаний обеспечивает удаление соответствующей информации с информационных стендов.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3. Организатор не позднее чем через семь дней после опубликования и размещения на Официальном сайте оповещения осуществляет подготовку и размещение в соответствующем разделе Официального сайта и на Едином портале материалов общественных обсуждений или публичных слушаний, к которым относятся: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1) постановление о назначении общественных обсуждений или публичных слушаний;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2) оповещение о начале общественных обсуждений или публичных слушаний;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3) проект, для обсуждения которого назначены общественные обсуждения или публичные слушания, и информационные материалы к нему;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4) иная информация, имеющая отношение к теме общественных обсуждений или публичных слушаний.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4. Официальный сайт и (или) информационные системы должны обеспечивать возможность: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lastRenderedPageBreak/>
        <w:t>1) проверки участниками общественных обсуждений полноты и достоверности отражения на Официальном сайте и (или) информационных системах внесенных ими предложений и замечаний;</w:t>
      </w:r>
    </w:p>
    <w:p w:rsidR="002E3DFC" w:rsidRPr="00E33A6F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2) представления информации о результатах общественных обсуждений, количестве участников общественных обсуждений.</w:t>
      </w:r>
    </w:p>
    <w:p w:rsidR="002E3DFC" w:rsidRPr="000E3CA0" w:rsidRDefault="00C35AD7" w:rsidP="000E3CA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 w:rsidRPr="00E33A6F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5. </w:t>
      </w: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По решению Организатора информирование жителей</w:t>
      </w:r>
      <w:r w:rsidR="000E3CA0"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городского поселения Пойковский </w:t>
      </w: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и иных потенциальных участников</w:t>
      </w:r>
      <w:r w:rsid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 </w:t>
      </w: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общественных обсуждений или публичных слушаний может также осуществляться дополнительно путем: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1) распространения оповещения по почтовым ящикам;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2) использования социальных сетей, иных </w:t>
      </w:r>
      <w:proofErr w:type="spellStart"/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интернет-ресурсов</w:t>
      </w:r>
      <w:proofErr w:type="spellEnd"/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6. Организатор обеспечивает равный доступ к проекту, подлежащему рассмотрению на общественных обсуждениях или публичных слушаниях, всех участников общественных обсуждений или публичных слушаний (в том числе путем предоставления при проведении общественных обсуждений доступа к официальному сайту, информационным системам в многофункциональных центрах предоставления государственных и муниципальных услуг и (или) помещениях органов государственной власти субъектов Российской Федерации, органов местного самоуправления, подведомственных им организаций).</w:t>
      </w:r>
    </w:p>
    <w:p w:rsidR="002E3DFC" w:rsidRPr="000E3CA0" w:rsidRDefault="002E3DFC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  <w:highlight w:val="white"/>
        </w:rPr>
      </w:pP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b/>
          <w:color w:val="000000" w:themeColor="text1"/>
          <w:sz w:val="26"/>
          <w:szCs w:val="26"/>
          <w:highlight w:val="white"/>
        </w:rPr>
        <w:t>Статья 7. Порядок организации и проведения общественных обсуждений или публичных слушаний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1. Основные этапы проведения публичных слушаний: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1) оповещение о начале публичных слушаний;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2) размещение проекта, подлежащего рассмотрению на публичных слушаниях, и информационных материалов к нему на Официальном сайте и открытие экспозиции или экспозиций такого проекта;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3) проведение экспозиции или экспозиций проекта, подлежащего рассмотрению на публичных слушаниях;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4) проведение собрания или собраний участников публичных слушаний;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5) подготовка и оформление протокола публичных слушаний;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6) подготовка, опубликование и размещение на Официальном сайте заключения о результатах публичных слушаний.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Дата проведения собрания участников публичных слушаний определяется постановлением о назначении публичных слушаний. Указанные собрания могут проводиться в рабочие дни, начиная с 18 часов, либо в выходные дни, начиная с 10 часов. В нерабочие праздничные дни публичные слушания не проводятся.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Собрание участников публичных слушаний должно проводиться в помещении, соответствующем санитарным нормам, вместимостью не менее 50 посадочных мест и находящемся в пределах транспортной доступности.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Регистрация участников публичных слушаний открывается за один час до начала публичных слушаний и осуществляется на всем протяжении публичных слушаний. Регистрация осуществляется на основании сведений и документов, представляемых участниками публичных слушаний, указанных в абзацах одиннадцатом и двенадцатом части 1 настоящей статьи.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В целях идентификации участники публичных слушаний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</w:t>
      </w: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lastRenderedPageBreak/>
        <w:t>государственный регистрационный номер, место нахождения и адрес - для юридических лиц), с приложением документов, подтверждающих такие сведения.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Не зарегистрированные в качестве участников публичных слушаний лица в помещение, являющееся местом проведения публичных слушаний, не допускаются. Кроме того, в указанное помещение не допускаются лица, находящиеся в состоянии алкогольного и иного опьянения.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Ведет собрание участников публичных слушаний председатель публичных слушаний (далее - председатель), который открывает слушания, представляет инициаторов их проведения, оглашает перечень вопросов, выносимых на публичные слушания, предложения по порядку проведения публичных слушаний.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Председатель назначается распорядительным актом Организатора.</w:t>
      </w:r>
    </w:p>
    <w:p w:rsidR="002E3DFC" w:rsidRPr="000E3CA0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Время выступления каждого участника публичн</w:t>
      </w:r>
      <w:r w:rsidR="000E3CA0"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ых слушаний не может превышать 15 минут</w:t>
      </w:r>
      <w:r w:rsidRPr="000E3CA0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.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color w:val="000000" w:themeColor="text1"/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>Для организации прений председатель объявляет вопрос, по которому проводится обсуждение, и предоставляет слово участникам публичных слушаний, внесшим предложения и замечания по данному вопросу.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Затем председатель предоставляет возможность участникам публичных слушаний задать уточняющие вопросы по позиции и (или) аргументам выступающего.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По окончании выступлений участников, внесших предложения и замечания по обсуждаемому вопросу, слово предоставляется всем желающим участникам публичных слушаний, экспертам, авторам проекта, приглашенным на публичные слушания.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Общие правила выступлений на публичных слушаниях: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- лица, участвующие в публичных слушаниях, выступают, отвечают на реплики и задают вопросы только с разрешения председателя;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- выступающие перед началом речи громко и четко называют свою фамилию, имя, отчество (последнее - при наличии), при необходимости должность и статус, в котором они присутствуют на публичных слушаниях;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- выступающие не вправе употреблять в своей речи грубые, оскорбительные выражения, наносящие вред чести и достоинству граждан и должностных лиц, призывать к незаконным действиям, использовать заведомо ложную информацию, допускать необоснованные обвинения в чей-либо адрес;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- все выступления должны быть связаны с предметом публичных слушаний. Если предложение или замечание, внесенное участником публичных слушаний, противоречит действующему законодательству или не относится по существу к обсуждаемому вопросу, такое предложение или замечание снимается председателем с обсуждения;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lastRenderedPageBreak/>
        <w:t>- присутствующие на публичных слушаниях лица не вправе мешать их проведению;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- в случае нарушения правил выступления на публичных слушаниях председатель обязан принять меры к пресечению таких нарушений;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- лица, не соблюдающие указанные правила, удаляются из помещения, являющегося местом проведения публичных слушаний, по решению председателя.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При проведении публичных слушаний ведется протокол и по решению Организатора аудио - запись публичных слушаний.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2. Основные этапы проведения общественных обсуждений: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1) оповещение о начале общественных обсуждений;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2) размещение проекта, подлежащего рассмотрению на общественных обсуждениях, и информационных материалов к нему на Официальном сайте, Едином портале, открытие экспозиции или экспозиций такого проекта;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3) проведение экспозиции или экспозиций проекта, подлежащего рассмотрению на общественных обсуждениях, консультирование посетителей экспозиции или экспозиций;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4) подготовка и оформление протокола общественных обсуждений;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5) подготовка, опубликование и размещение на Официальном сайте, Едином портале заключения о результатах общественных обсуждений.</w:t>
      </w:r>
    </w:p>
    <w:p w:rsidR="002E3DFC" w:rsidRPr="00C9176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Регистрация участников общественных обсуждений открывается со дня официального опубликования оповещения о начале общественных обсуждений и осуществляется на всем протяжении общественных обсуждений. Регистрация осуществляется на основании сведений и документов, представляемых участниками публичных слушаний, у</w:t>
      </w:r>
      <w:r w:rsidRPr="00C9176C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казанных в </w:t>
      </w:r>
      <w:hyperlink r:id="rId20" w:anchor="p3" w:tooltip="file:///C:/Program%20Files/R7-Office/Editors/editors/web-apps/apps/documenteditor/main/index.html?_dc=0&amp;lang=ru-RU&amp;frameEditorId=placeholder&amp;parentOrigin=file://#p3" w:history="1">
        <w:r w:rsidRPr="00C9176C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части 1</w:t>
        </w:r>
      </w:hyperlink>
      <w:r w:rsidRPr="00C9176C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настоящ</w:t>
      </w: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ей статьи. </w:t>
      </w:r>
    </w:p>
    <w:p w:rsidR="002E3DFC" w:rsidRDefault="00C35AD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6"/>
          <w:szCs w:val="26"/>
          <w:highlight w:val="white"/>
        </w:rPr>
      </w:pP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>Не требуется представлени</w:t>
      </w:r>
      <w:r w:rsidRPr="00C9176C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е указанных в </w:t>
      </w:r>
      <w:hyperlink r:id="rId21" w:anchor="p3" w:tooltip="file:///C:/Program%20Files/R7-Office/Editors/editors/web-apps/apps/documenteditor/main/index.html?_dc=0&amp;lang=ru-RU&amp;frameEditorId=placeholder&amp;parentOrigin=file://#p3" w:history="1">
        <w:r w:rsidRPr="00C9176C">
          <w:rPr>
            <w:rStyle w:val="af1"/>
            <w:rFonts w:ascii="Times New Roman" w:eastAsia="Times New Roman" w:hAnsi="Times New Roman"/>
            <w:color w:val="000000" w:themeColor="text1"/>
            <w:sz w:val="26"/>
            <w:szCs w:val="26"/>
            <w:highlight w:val="white"/>
            <w:u w:val="none"/>
          </w:rPr>
          <w:t>части 1</w:t>
        </w:r>
      </w:hyperlink>
      <w:r w:rsidRPr="00C9176C">
        <w:rPr>
          <w:rFonts w:ascii="Times New Roman" w:eastAsia="Times New Roman" w:hAnsi="Times New Roman"/>
          <w:color w:val="000000" w:themeColor="text1"/>
          <w:sz w:val="26"/>
          <w:szCs w:val="26"/>
          <w:highlight w:val="white"/>
        </w:rPr>
        <w:t xml:space="preserve"> настоящей стат</w:t>
      </w:r>
      <w:r w:rsidRPr="00C9176C">
        <w:rPr>
          <w:rFonts w:ascii="Times New Roman" w:eastAsia="Times New Roman" w:hAnsi="Times New Roman"/>
          <w:color w:val="000000"/>
          <w:sz w:val="26"/>
          <w:szCs w:val="26"/>
          <w:highlight w:val="white"/>
        </w:rPr>
        <w:t xml:space="preserve">ьи документов, подтверждающих сведения об участниках общественных обсуждений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лиц), если данными лицами вносятся предложения и замечания, касающиеся проекта, подлежащего рассмотрению на общественных обсуждениях, посредством Официального сайта или информационных систем (при условии, что эти сведения содержатся на Официальном сайте или в информационных системах). При этом для подтверждения указанных сведений может использоваться единая система идентификации и аутентификации. </w:t>
      </w:r>
    </w:p>
    <w:p w:rsidR="007C7ABA" w:rsidRPr="00C9176C" w:rsidRDefault="007C7ABA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6"/>
          <w:szCs w:val="26"/>
          <w:highlight w:val="white"/>
        </w:rPr>
      </w:pPr>
      <w:r w:rsidRPr="007C7ABA"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При наличии технической возможности может быть организована прямая трансляция публичных слушаний на официальном сайте органа местного самоуправления муниципального образования в информационно-телекоммуникационной сети «Интернет».  </w:t>
      </w:r>
    </w:p>
    <w:p w:rsidR="002E3DFC" w:rsidRDefault="002E3D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</w:p>
    <w:p w:rsidR="002E3DFC" w:rsidRPr="00AF709A" w:rsidRDefault="00C35AD7">
      <w:pPr>
        <w:pStyle w:val="ConsPlusTitle0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  <w:highlight w:val="white"/>
          <w:lang w:val="ru-RU"/>
        </w:rPr>
      </w:pPr>
      <w:r w:rsidRPr="00AF709A">
        <w:rPr>
          <w:rFonts w:ascii="Times New Roman" w:eastAsia="Times New Roman" w:hAnsi="Times New Roman" w:cs="Times New Roman"/>
          <w:color w:val="000000" w:themeColor="text1"/>
          <w:sz w:val="26"/>
          <w:szCs w:val="26"/>
          <w:highlight w:val="white"/>
          <w:lang w:val="ru-RU"/>
        </w:rPr>
        <w:t xml:space="preserve">Статья 8. Порядок, сроки и форма внесения предложений и замечаний участниками общественных </w:t>
      </w:r>
      <w:r w:rsidRPr="00AF709A">
        <w:rPr>
          <w:rFonts w:ascii="Times New Roman" w:eastAsia="Times New Roman" w:hAnsi="Times New Roman" w:cs="Times New Roman"/>
          <w:sz w:val="26"/>
          <w:szCs w:val="26"/>
          <w:highlight w:val="white"/>
          <w:lang w:val="ru-RU"/>
        </w:rPr>
        <w:t>обсуждений или публичных слушаний в сфере градостроительной деятельности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 xml:space="preserve">1. Срок внесения участниками общественных обсуждений или публичных слушаний предложений и замечаний, касающихся проекта, подлежащего рассмотрению на общественных обсуждениях или публичных слушаниях, устанавливается решением о назначении общественных обсуждений или публичных слушаний и не может быть менее 10 дней со дня официального опубликования и </w:t>
      </w:r>
      <w:r w:rsidRPr="00AF709A">
        <w:rPr>
          <w:sz w:val="26"/>
          <w:szCs w:val="26"/>
          <w:highlight w:val="white"/>
          <w:lang w:val="ru-RU"/>
        </w:rPr>
        <w:lastRenderedPageBreak/>
        <w:t>размещения на Официальном сайте, (при проведении общественных обсуждений - Едином портале) оповещения о начале общественных обсуждений или публичных слушаний.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2. В период размещения проекта, подлежащего рассмотрению на общественных обсуждениях или публичных слушаниях, и информационных материалов к нему и проведения экспозиции или экспозиций такого проекта участники общественных обсуждений или публичных слушаний имеют право вносить предложения и замечания, касающиеся такого проекта: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1) посредством Официального сайта, информационных систем (Единого портала) (в случае проведения общественных обсуждений);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2) в письменной или устной форме в ходе проведения собрания или собраний участников публичных слушаний (в случае проведения публичных слушаний);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3) в письменной форме или в форме электронного документа в адрес Организатора;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4) посредством записи в книге (журнале) учета посетителей экспозиции проекта, подлежащего рассмотрению на общественных обсуждениях или публичных слушаниях.</w:t>
      </w:r>
    </w:p>
    <w:p w:rsidR="002E3DFC" w:rsidRPr="00AF709A" w:rsidRDefault="00C35AD7">
      <w:pPr>
        <w:pStyle w:val="ConsPlusNormal0"/>
        <w:ind w:firstLine="709"/>
        <w:jc w:val="both"/>
        <w:rPr>
          <w:color w:val="000000" w:themeColor="text1"/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3. Предложения и замечания, внесенные в соотв</w:t>
      </w:r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етствии с </w:t>
      </w:r>
      <w:hyperlink w:history="1">
        <w:r w:rsidRPr="00AF709A">
          <w:rPr>
            <w:color w:val="000000" w:themeColor="text1"/>
            <w:sz w:val="26"/>
            <w:szCs w:val="26"/>
            <w:highlight w:val="white"/>
            <w:lang w:val="ru-RU"/>
          </w:rPr>
          <w:t>частью 2</w:t>
        </w:r>
      </w:hyperlink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 настоящей статьи, подлежат регистрации, а также обязательному рассмотрению Организатором, за исключением случая, предусмотренного </w:t>
      </w:r>
      <w:hyperlink w:history="1">
        <w:r w:rsidRPr="00AF709A">
          <w:rPr>
            <w:color w:val="000000" w:themeColor="text1"/>
            <w:sz w:val="26"/>
            <w:szCs w:val="26"/>
            <w:highlight w:val="white"/>
            <w:lang w:val="ru-RU"/>
          </w:rPr>
          <w:t>частью 4</w:t>
        </w:r>
      </w:hyperlink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 настоящей статьи.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4. Предложения и замеч</w:t>
      </w:r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ания, внесенные в соответствии с </w:t>
      </w:r>
      <w:hyperlink w:history="1">
        <w:r w:rsidRPr="00AF709A">
          <w:rPr>
            <w:color w:val="000000" w:themeColor="text1"/>
            <w:sz w:val="26"/>
            <w:szCs w:val="26"/>
            <w:highlight w:val="white"/>
            <w:lang w:val="ru-RU"/>
          </w:rPr>
          <w:t>частью 2</w:t>
        </w:r>
      </w:hyperlink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 настоящей статьи, не рассм</w:t>
      </w:r>
      <w:r w:rsidRPr="00AF709A">
        <w:rPr>
          <w:sz w:val="26"/>
          <w:szCs w:val="26"/>
          <w:highlight w:val="white"/>
          <w:lang w:val="ru-RU"/>
        </w:rPr>
        <w:t>атриваются в случае выявления факта представления участником общественных обсуждений или публичных слушаний недостоверных сведений.</w:t>
      </w:r>
    </w:p>
    <w:p w:rsidR="002E3DFC" w:rsidRPr="00AF709A" w:rsidRDefault="002E3DFC">
      <w:pPr>
        <w:pStyle w:val="ConsPlusNormal0"/>
        <w:ind w:firstLine="540"/>
        <w:jc w:val="both"/>
        <w:rPr>
          <w:sz w:val="26"/>
          <w:szCs w:val="26"/>
          <w:highlight w:val="white"/>
          <w:lang w:val="ru-RU"/>
        </w:rPr>
      </w:pPr>
    </w:p>
    <w:p w:rsidR="002E3DFC" w:rsidRPr="00AF709A" w:rsidRDefault="00C35AD7">
      <w:pPr>
        <w:pStyle w:val="ConsPlusTitle0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  <w:highlight w:val="white"/>
          <w:lang w:val="ru-RU"/>
        </w:rPr>
      </w:pPr>
      <w:r w:rsidRPr="00AF709A">
        <w:rPr>
          <w:rFonts w:ascii="Times New Roman" w:eastAsia="Times New Roman" w:hAnsi="Times New Roman" w:cs="Times New Roman"/>
          <w:sz w:val="26"/>
          <w:szCs w:val="26"/>
          <w:highlight w:val="white"/>
          <w:lang w:val="ru-RU"/>
        </w:rPr>
        <w:t>Статья 9. Порядок проведения экспозиции или экспозиций проекта, подлежащего рассмотрению на общественных обсуждениях или публичных слушаниях в сфере градостроительной деятельности, и консультирования посетителей экспозиции проекта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1. Экспозиция или экспозиции проекта размещаются на информационных стендах по месту нахождения Организатора.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2. Посетители экспозиции вправе задавать вопросы, возникающие в процессе осмотра информационных материалов, представленных на экспозиции, секретарю общественных обсуждений или публичных слушаний (далее - Секретарь) или непосредственно специалистам Организатора.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Секретарь назначается распорядительным актом Организатора.</w:t>
      </w:r>
    </w:p>
    <w:p w:rsidR="002E3DFC" w:rsidRPr="00AF709A" w:rsidRDefault="00C35AD7">
      <w:pPr>
        <w:pStyle w:val="ConsPlusNormal0"/>
        <w:ind w:firstLine="709"/>
        <w:jc w:val="both"/>
        <w:rPr>
          <w:color w:val="000000" w:themeColor="text1"/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3. Посетитель экспозиции проекта по итогам посещения экспозиции вправе оставить свои предложения и замечания в журнале учета посетителей экспозиции проекта. Указанные предложения и замечания подлежат регистрации, а также обязательному рассмотрению Организатором общественных обсуждений или публ</w:t>
      </w:r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ичных слушаний за исключением случаев, предусмотренных </w:t>
      </w:r>
      <w:hyperlink w:history="1">
        <w:r w:rsidRPr="00AF709A">
          <w:rPr>
            <w:color w:val="000000" w:themeColor="text1"/>
            <w:sz w:val="26"/>
            <w:szCs w:val="26"/>
            <w:highlight w:val="white"/>
            <w:lang w:val="ru-RU"/>
          </w:rPr>
          <w:t>статьей 8</w:t>
        </w:r>
      </w:hyperlink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 настоящего Порядка.</w:t>
      </w:r>
    </w:p>
    <w:p w:rsidR="002E3DFC" w:rsidRPr="005204A1" w:rsidRDefault="002E3DFC">
      <w:pPr>
        <w:pStyle w:val="ConsPlusNormal0"/>
        <w:ind w:firstLine="540"/>
        <w:jc w:val="both"/>
        <w:rPr>
          <w:highlight w:val="white"/>
          <w:lang w:val="ru-RU"/>
        </w:rPr>
      </w:pPr>
    </w:p>
    <w:p w:rsidR="002E3DFC" w:rsidRPr="00AF709A" w:rsidRDefault="00C35AD7">
      <w:pPr>
        <w:pStyle w:val="ConsPlusTitle0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  <w:highlight w:val="white"/>
          <w:lang w:val="ru-RU"/>
        </w:rPr>
      </w:pPr>
      <w:r w:rsidRPr="00AF709A">
        <w:rPr>
          <w:rFonts w:ascii="Times New Roman" w:eastAsia="Times New Roman" w:hAnsi="Times New Roman" w:cs="Times New Roman"/>
          <w:sz w:val="26"/>
          <w:szCs w:val="26"/>
          <w:highlight w:val="white"/>
          <w:lang w:val="ru-RU"/>
        </w:rPr>
        <w:t>Статья 10. Результаты общественных обсуждений или публичных слушаний в сфере градостроительной деятельности</w:t>
      </w:r>
    </w:p>
    <w:p w:rsidR="002E3DFC" w:rsidRPr="00AF709A" w:rsidRDefault="002E3DFC">
      <w:pPr>
        <w:pStyle w:val="ConsPlusNormal0"/>
        <w:ind w:firstLine="540"/>
        <w:jc w:val="both"/>
        <w:rPr>
          <w:sz w:val="26"/>
          <w:szCs w:val="26"/>
          <w:highlight w:val="white"/>
          <w:lang w:val="ru-RU"/>
        </w:rPr>
      </w:pP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1. По результатам общественных обсуждений или публичных слушаний в течение 5 дней после даты их проведения секретарем должны быть подготовлены: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lastRenderedPageBreak/>
        <w:t>1) протокол общественных обсуждений или публичных слушаний;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2) заключение по результатам общественных обсуждений или публичных слушаний.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2. Протокол общественных обсуждений или публичных слушаний.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В протоколе общественных обсуждений или публичных слушаний в обязательном порядке должно быть отражено: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1) дата оформления протокола общественных обсуждений или публичных слушаний;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2) информация об организаторе общественных обсуждений или публичных слушаний;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3) информация, содержащаяся в опубликованном и размещенном на Официальном сайте (Едином портале – для общественных обсуждений) оповещении о начале общественных обсуждений или публичных слушаний, дата и источник его опубликования и размещения;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4) информация о сроке, в течение которого принимались предложения и замечания участников общественных обсуждений или публичных слушаний, о территории, в пределах которой проводятся общественные обсуждения или публичные слушания;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5) все предложения и замечания участников общественных обсуждений или публичных слушаний с разделением на предложения и замечания граждан, являющихся участниками общественных обсуждений или публичных слушаний и постоянно проживающих на территории, в пределах которой проводятся общественные обсуждения или публичные слушания, и предложения и замечания иных участников общественных обсуждений или публичных слушаний.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Протокол подписывается председателем на общественных обсуждениях или публичных слушаниях и секретарем.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слушаний, включающий в себя сведения об участниках общественных обсуждений или публичных слушаний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bookmarkStart w:id="2" w:name="undefined"/>
      <w:bookmarkEnd w:id="2"/>
      <w:r w:rsidRPr="00AF709A">
        <w:rPr>
          <w:sz w:val="26"/>
          <w:szCs w:val="26"/>
          <w:highlight w:val="white"/>
          <w:lang w:val="ru-RU"/>
        </w:rPr>
        <w:t>3. Заключение по результатам общественных обсуждений или публичных слушаний.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В заключении по результатам общественных обсуждений или публичных слушаний должны быть указаны: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1) дата оформления заключения о результатах общественных обсуждений или публичных слушаний;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2) наименование проекта, рассмотренного на общественных обсуждениях или публичных слушаниях, сведения о количестве участников общественных обсуждений или публичных слушаний, которые приняли участие в общественных обсуждениях или публичных слушаниях;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3) реквизиты протокола общественных обсуждений или публичных слушаний, на основании которого подготовлено заключение о результатах общественных обсуждений или публичных слушаний;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lastRenderedPageBreak/>
        <w:t>4)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граждан, являющихся участниками общественных обсуждений или публичных слушаний и постоянно проживающих на территории, в пределах которой проводятся общественные обсуждения или публичные слушания, и предложения и замечания иных участников общественных обсуждений или публичных слушаний.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замечаний;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5)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Заключение подписывается председателем на общественных обсуждений или публичных слушаниях секретарем.</w:t>
      </w:r>
    </w:p>
    <w:p w:rsidR="002E3DFC" w:rsidRPr="00AF709A" w:rsidRDefault="00C35AD7" w:rsidP="00AF709A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Заключение по результатам общественных обсуждений ил</w:t>
      </w:r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и публичных слушаний подлежит опубликованию в порядке, установленном </w:t>
      </w:r>
      <w:hyperlink r:id="rId22" w:tooltip="https://login.consultant.ru/link/?req=doc&amp;base=RLAW926&amp;n=289246&amp;date=08.11.2023" w:history="1">
        <w:r w:rsidRPr="00AF709A">
          <w:rPr>
            <w:color w:val="000000" w:themeColor="text1"/>
            <w:sz w:val="26"/>
            <w:szCs w:val="26"/>
            <w:highlight w:val="white"/>
            <w:lang w:val="ru-RU"/>
          </w:rPr>
          <w:t>Уставом</w:t>
        </w:r>
      </w:hyperlink>
      <w:r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 </w:t>
      </w:r>
      <w:r w:rsidR="00AF709A" w:rsidRPr="00AF709A">
        <w:rPr>
          <w:color w:val="000000" w:themeColor="text1"/>
          <w:sz w:val="26"/>
          <w:szCs w:val="26"/>
          <w:highlight w:val="white"/>
          <w:lang w:val="ru-RU"/>
        </w:rPr>
        <w:t xml:space="preserve">городского поселения Пойковский </w:t>
      </w:r>
      <w:r w:rsidRPr="00AF709A">
        <w:rPr>
          <w:color w:val="000000" w:themeColor="text1"/>
          <w:sz w:val="26"/>
          <w:szCs w:val="26"/>
          <w:highlight w:val="white"/>
          <w:lang w:val="ru-RU"/>
        </w:rPr>
        <w:t>для официального опуб</w:t>
      </w:r>
      <w:r w:rsidRPr="00AF709A">
        <w:rPr>
          <w:sz w:val="26"/>
          <w:szCs w:val="26"/>
          <w:highlight w:val="white"/>
          <w:lang w:val="ru-RU"/>
        </w:rPr>
        <w:t>ликования</w:t>
      </w:r>
      <w:r w:rsidRPr="00AF709A">
        <w:rPr>
          <w:sz w:val="26"/>
          <w:szCs w:val="26"/>
          <w:highlight w:val="white"/>
          <w:lang w:val="ru-RU"/>
        </w:rPr>
        <w:br/>
        <w:t>муниципальных правовых актов, и размещается на Официальном сайте, Едином портале – при проведении общественных обсуждений.</w:t>
      </w:r>
    </w:p>
    <w:p w:rsidR="002E3DFC" w:rsidRPr="005204A1" w:rsidRDefault="002E3DFC">
      <w:pPr>
        <w:pStyle w:val="ConsPlusNormal0"/>
        <w:ind w:firstLine="540"/>
        <w:jc w:val="both"/>
        <w:rPr>
          <w:highlight w:val="white"/>
          <w:lang w:val="ru-RU"/>
        </w:rPr>
      </w:pPr>
    </w:p>
    <w:p w:rsidR="002E3DFC" w:rsidRPr="00AF709A" w:rsidRDefault="00C35AD7">
      <w:pPr>
        <w:pStyle w:val="ConsPlusTitle0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  <w:highlight w:val="white"/>
          <w:lang w:val="ru-RU"/>
        </w:rPr>
      </w:pPr>
      <w:r w:rsidRPr="00AF709A">
        <w:rPr>
          <w:rFonts w:ascii="Times New Roman" w:eastAsia="Times New Roman" w:hAnsi="Times New Roman" w:cs="Times New Roman"/>
          <w:sz w:val="26"/>
          <w:szCs w:val="26"/>
          <w:highlight w:val="white"/>
          <w:lang w:val="ru-RU"/>
        </w:rPr>
        <w:t>Статья 11. Финансирование организации и проведения общественных обсуждений или публичных слушаний в сфере градостроительной деятельности</w:t>
      </w:r>
    </w:p>
    <w:p w:rsidR="002E3DFC" w:rsidRPr="00AF709A" w:rsidRDefault="002E3DFC">
      <w:pPr>
        <w:pStyle w:val="ConsPlusNormal0"/>
        <w:ind w:firstLine="540"/>
        <w:jc w:val="both"/>
        <w:rPr>
          <w:sz w:val="26"/>
          <w:szCs w:val="26"/>
          <w:highlight w:val="white"/>
          <w:lang w:val="ru-RU"/>
        </w:rPr>
      </w:pPr>
    </w:p>
    <w:p w:rsidR="002E3DFC" w:rsidRPr="00AF709A" w:rsidRDefault="00C35AD7" w:rsidP="00AF709A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 xml:space="preserve">Источником финансирования расходов на проведение общественных обсуждений или публичных слушаний по вопросам, выносимым </w:t>
      </w:r>
      <w:r w:rsidR="00AF709A" w:rsidRPr="00AF709A">
        <w:rPr>
          <w:sz w:val="26"/>
          <w:szCs w:val="26"/>
          <w:highlight w:val="white"/>
          <w:lang w:val="ru-RU"/>
        </w:rPr>
        <w:t>Администрацией городского поселения Пойковский</w:t>
      </w:r>
      <w:r w:rsidRPr="00AF709A">
        <w:rPr>
          <w:sz w:val="26"/>
          <w:szCs w:val="26"/>
          <w:highlight w:val="white"/>
          <w:lang w:val="ru-RU"/>
        </w:rPr>
        <w:t>, являются</w:t>
      </w:r>
      <w:r w:rsidRPr="00AF709A">
        <w:rPr>
          <w:sz w:val="26"/>
          <w:szCs w:val="26"/>
          <w:highlight w:val="white"/>
          <w:lang w:val="ru-RU"/>
        </w:rPr>
        <w:br/>
        <w:t>средства</w:t>
      </w:r>
      <w:r w:rsidR="00AF709A" w:rsidRPr="00AF709A">
        <w:rPr>
          <w:sz w:val="26"/>
          <w:szCs w:val="26"/>
          <w:highlight w:val="white"/>
          <w:lang w:val="ru-RU"/>
        </w:rPr>
        <w:t xml:space="preserve"> местного</w:t>
      </w:r>
      <w:r w:rsidRPr="00AF709A">
        <w:rPr>
          <w:sz w:val="26"/>
          <w:szCs w:val="26"/>
          <w:highlight w:val="white"/>
          <w:lang w:val="ru-RU"/>
        </w:rPr>
        <w:t xml:space="preserve"> бюджета.</w:t>
      </w:r>
    </w:p>
    <w:p w:rsidR="002E3DFC" w:rsidRPr="00AF709A" w:rsidRDefault="00C35AD7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>Расходы,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использования, несет физическое или юридическое лицо, заинтересованное в предоставлении такого разрешения.</w:t>
      </w:r>
    </w:p>
    <w:p w:rsidR="002E3DFC" w:rsidRPr="00AF709A" w:rsidRDefault="002E3DFC">
      <w:pPr>
        <w:pStyle w:val="ConsPlusNormal0"/>
        <w:ind w:firstLine="540"/>
        <w:jc w:val="both"/>
        <w:rPr>
          <w:sz w:val="26"/>
          <w:szCs w:val="26"/>
          <w:highlight w:val="white"/>
          <w:lang w:val="ru-RU"/>
        </w:rPr>
      </w:pPr>
    </w:p>
    <w:p w:rsidR="002E3DFC" w:rsidRPr="00AF709A" w:rsidRDefault="002E3DFC">
      <w:pPr>
        <w:pStyle w:val="ConsPlusTitle0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  <w:highlight w:val="white"/>
          <w:lang w:val="ru-RU"/>
        </w:rPr>
      </w:pPr>
    </w:p>
    <w:p w:rsidR="002E3DFC" w:rsidRPr="00AF709A" w:rsidRDefault="00C35AD7">
      <w:pPr>
        <w:pStyle w:val="ConsPlusTitle0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  <w:highlight w:val="white"/>
          <w:lang w:val="ru-RU"/>
        </w:rPr>
      </w:pPr>
      <w:r w:rsidRPr="00AF709A">
        <w:rPr>
          <w:rFonts w:ascii="Times New Roman" w:eastAsia="Times New Roman" w:hAnsi="Times New Roman" w:cs="Times New Roman"/>
          <w:sz w:val="26"/>
          <w:szCs w:val="26"/>
          <w:highlight w:val="white"/>
          <w:lang w:val="ru-RU"/>
        </w:rPr>
        <w:t>Статья 12. Срок хранения материалов общественных обсуждений или публичных слушаний в сфере градостроительной деятельности</w:t>
      </w:r>
    </w:p>
    <w:p w:rsidR="002E3DFC" w:rsidRPr="00DD0C92" w:rsidRDefault="00C35AD7" w:rsidP="00AF709A">
      <w:pPr>
        <w:pStyle w:val="ConsPlusNormal0"/>
        <w:ind w:firstLine="709"/>
        <w:jc w:val="both"/>
        <w:rPr>
          <w:sz w:val="26"/>
          <w:szCs w:val="26"/>
          <w:highlight w:val="white"/>
          <w:lang w:val="ru-RU"/>
        </w:rPr>
      </w:pPr>
      <w:r w:rsidRPr="00AF709A">
        <w:rPr>
          <w:sz w:val="26"/>
          <w:szCs w:val="26"/>
          <w:highlight w:val="white"/>
          <w:lang w:val="ru-RU"/>
        </w:rPr>
        <w:t xml:space="preserve">Материалы публичных слушаний хранятся в течение </w:t>
      </w:r>
      <w:r w:rsidR="00AF709A" w:rsidRPr="00AF709A">
        <w:rPr>
          <w:sz w:val="26"/>
          <w:szCs w:val="26"/>
          <w:highlight w:val="white"/>
          <w:lang w:val="ru-RU"/>
        </w:rPr>
        <w:t>трех</w:t>
      </w:r>
      <w:r w:rsidRPr="00AF709A">
        <w:rPr>
          <w:sz w:val="26"/>
          <w:szCs w:val="26"/>
          <w:highlight w:val="white"/>
          <w:lang w:val="ru-RU"/>
        </w:rPr>
        <w:t xml:space="preserve"> лет со дня проведения общественных обсуждений или публичных слушаний в </w:t>
      </w:r>
      <w:r w:rsidR="00AF709A" w:rsidRPr="00AF709A">
        <w:rPr>
          <w:sz w:val="26"/>
          <w:szCs w:val="26"/>
          <w:highlight w:val="white"/>
          <w:lang w:val="ru-RU"/>
        </w:rPr>
        <w:t>Администрации городского поселения Пойковский.</w:t>
      </w:r>
    </w:p>
    <w:sectPr w:rsidR="002E3DFC" w:rsidRPr="00DD0C92">
      <w:headerReference w:type="default" r:id="rId23"/>
      <w:pgSz w:w="11906" w:h="16838"/>
      <w:pgMar w:top="1134" w:right="567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67E0" w:rsidRDefault="006767E0">
      <w:pPr>
        <w:spacing w:after="0" w:line="240" w:lineRule="auto"/>
      </w:pPr>
      <w:r>
        <w:separator/>
      </w:r>
    </w:p>
  </w:endnote>
  <w:endnote w:type="continuationSeparator" w:id="0">
    <w:p w:rsidR="006767E0" w:rsidRDefault="006767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67E0" w:rsidRDefault="006767E0">
      <w:pPr>
        <w:spacing w:after="0" w:line="240" w:lineRule="auto"/>
      </w:pPr>
      <w:r>
        <w:separator/>
      </w:r>
    </w:p>
  </w:footnote>
  <w:footnote w:type="continuationSeparator" w:id="0">
    <w:p w:rsidR="006767E0" w:rsidRDefault="006767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3DFC" w:rsidRDefault="00C35AD7">
    <w:pPr>
      <w:pStyle w:val="ab"/>
      <w:jc w:val="center"/>
      <w:rPr>
        <w:rFonts w:ascii="Times New Roman" w:hAnsi="Times New Roman"/>
        <w:sz w:val="28"/>
        <w:szCs w:val="28"/>
      </w:rPr>
    </w:pPr>
    <w:r>
      <w:fldChar w:fldCharType="begin"/>
    </w:r>
    <w:r>
      <w:instrText>PAGE   \* MERGEFORMAT</w:instrText>
    </w:r>
    <w:r>
      <w:rPr>
        <w:rFonts w:ascii="Times New Roman" w:eastAsia="Times New Roman" w:hAnsi="Times New Roman"/>
        <w:sz w:val="28"/>
        <w:szCs w:val="28"/>
      </w:rPr>
      <w:fldChar w:fldCharType="separate"/>
    </w:r>
    <w:r w:rsidR="00DD0C92" w:rsidRPr="00DD0C92">
      <w:rPr>
        <w:rFonts w:ascii="Times New Roman" w:eastAsia="Times New Roman" w:hAnsi="Times New Roman"/>
        <w:noProof/>
        <w:sz w:val="28"/>
        <w:szCs w:val="28"/>
      </w:rPr>
      <w:t>14</w:t>
    </w:r>
    <w:r>
      <w:rPr>
        <w:rFonts w:ascii="Times New Roman" w:eastAsia="Times New Roman" w:hAnsi="Times New Roman"/>
        <w:sz w:val="28"/>
        <w:szCs w:val="28"/>
      </w:rPr>
      <w:fldChar w:fldCharType="end"/>
    </w:r>
  </w:p>
  <w:p w:rsidR="002E3DFC" w:rsidRDefault="002E3DFC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E3E7D"/>
    <w:multiLevelType w:val="hybridMultilevel"/>
    <w:tmpl w:val="0890F444"/>
    <w:lvl w:ilvl="0" w:tplc="5E0EAAEE">
      <w:start w:val="1"/>
      <w:numFmt w:val="bullet"/>
      <w:lvlText w:val="–"/>
      <w:lvlJc w:val="left"/>
      <w:pPr>
        <w:ind w:left="1417" w:hanging="360"/>
      </w:pPr>
      <w:rPr>
        <w:rFonts w:ascii="Arial" w:eastAsia="Arial" w:hAnsi="Arial" w:cs="Arial" w:hint="default"/>
      </w:rPr>
    </w:lvl>
    <w:lvl w:ilvl="1" w:tplc="D81C42F6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5DB434BE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BC34CE78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74624CA2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571E9BC2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CA80428C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7A86D8CA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77F0AC6C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1">
    <w:nsid w:val="22C10F5B"/>
    <w:multiLevelType w:val="hybridMultilevel"/>
    <w:tmpl w:val="97BCB190"/>
    <w:lvl w:ilvl="0" w:tplc="8ED61F34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8D1CDDF6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E534924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9FFAD7B2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882A479E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E6F004EA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F3FC917C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EEEEDF4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D68EC70A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2">
    <w:nsid w:val="236464CA"/>
    <w:multiLevelType w:val="hybridMultilevel"/>
    <w:tmpl w:val="BCFEED4C"/>
    <w:lvl w:ilvl="0" w:tplc="0CD82668">
      <w:start w:val="1"/>
      <w:numFmt w:val="bullet"/>
      <w:lvlText w:val="–"/>
      <w:lvlJc w:val="left"/>
      <w:pPr>
        <w:ind w:left="1417" w:hanging="360"/>
      </w:pPr>
      <w:rPr>
        <w:rFonts w:ascii="Arial" w:eastAsia="Arial" w:hAnsi="Arial" w:cs="Arial" w:hint="default"/>
      </w:rPr>
    </w:lvl>
    <w:lvl w:ilvl="1" w:tplc="BDD887FE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8F4CE40A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12A0FC06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114040D8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2F10CF3C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F184EEEC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9C142858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1CE037F2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3">
    <w:nsid w:val="2EBE5B44"/>
    <w:multiLevelType w:val="hybridMultilevel"/>
    <w:tmpl w:val="F4A2A450"/>
    <w:lvl w:ilvl="0" w:tplc="2FEE2CC8">
      <w:start w:val="1"/>
      <w:numFmt w:val="decimal"/>
      <w:lvlText w:val="%1."/>
      <w:lvlJc w:val="left"/>
      <w:pPr>
        <w:ind w:left="1249" w:hanging="360"/>
      </w:pPr>
    </w:lvl>
    <w:lvl w:ilvl="1" w:tplc="3C4824C8">
      <w:start w:val="1"/>
      <w:numFmt w:val="lowerLetter"/>
      <w:lvlText w:val="%2."/>
      <w:lvlJc w:val="left"/>
      <w:pPr>
        <w:ind w:left="1969" w:hanging="360"/>
      </w:pPr>
    </w:lvl>
    <w:lvl w:ilvl="2" w:tplc="665AE21A">
      <w:start w:val="1"/>
      <w:numFmt w:val="lowerRoman"/>
      <w:lvlText w:val="%3."/>
      <w:lvlJc w:val="right"/>
      <w:pPr>
        <w:ind w:left="2689" w:hanging="180"/>
      </w:pPr>
    </w:lvl>
    <w:lvl w:ilvl="3" w:tplc="93D27160">
      <w:start w:val="1"/>
      <w:numFmt w:val="decimal"/>
      <w:lvlText w:val="%4."/>
      <w:lvlJc w:val="left"/>
      <w:pPr>
        <w:ind w:left="3409" w:hanging="360"/>
      </w:pPr>
    </w:lvl>
    <w:lvl w:ilvl="4" w:tplc="DC50A712">
      <w:start w:val="1"/>
      <w:numFmt w:val="lowerLetter"/>
      <w:lvlText w:val="%5."/>
      <w:lvlJc w:val="left"/>
      <w:pPr>
        <w:ind w:left="4129" w:hanging="360"/>
      </w:pPr>
    </w:lvl>
    <w:lvl w:ilvl="5" w:tplc="EA902BCA">
      <w:start w:val="1"/>
      <w:numFmt w:val="lowerRoman"/>
      <w:lvlText w:val="%6."/>
      <w:lvlJc w:val="right"/>
      <w:pPr>
        <w:ind w:left="4849" w:hanging="180"/>
      </w:pPr>
    </w:lvl>
    <w:lvl w:ilvl="6" w:tplc="442CC346">
      <w:start w:val="1"/>
      <w:numFmt w:val="decimal"/>
      <w:lvlText w:val="%7."/>
      <w:lvlJc w:val="left"/>
      <w:pPr>
        <w:ind w:left="5569" w:hanging="360"/>
      </w:pPr>
    </w:lvl>
    <w:lvl w:ilvl="7" w:tplc="E94CAA30">
      <w:start w:val="1"/>
      <w:numFmt w:val="lowerLetter"/>
      <w:lvlText w:val="%8."/>
      <w:lvlJc w:val="left"/>
      <w:pPr>
        <w:ind w:left="6289" w:hanging="360"/>
      </w:pPr>
    </w:lvl>
    <w:lvl w:ilvl="8" w:tplc="A5F637F8">
      <w:start w:val="1"/>
      <w:numFmt w:val="lowerRoman"/>
      <w:lvlText w:val="%9."/>
      <w:lvlJc w:val="right"/>
      <w:pPr>
        <w:ind w:left="7009" w:hanging="180"/>
      </w:pPr>
    </w:lvl>
  </w:abstractNum>
  <w:abstractNum w:abstractNumId="4">
    <w:nsid w:val="447755D5"/>
    <w:multiLevelType w:val="hybridMultilevel"/>
    <w:tmpl w:val="2AA448DE"/>
    <w:lvl w:ilvl="0" w:tplc="BF024454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A2228602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5FE2BE5A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2710FA4A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AF864E42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887EC59C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6F684690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5A7CCB1A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21063000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abstractNum w:abstractNumId="5">
    <w:nsid w:val="466977DD"/>
    <w:multiLevelType w:val="hybridMultilevel"/>
    <w:tmpl w:val="4BD4603E"/>
    <w:lvl w:ilvl="0" w:tplc="B1082502">
      <w:start w:val="1"/>
      <w:numFmt w:val="decimal"/>
      <w:lvlText w:val="%1."/>
      <w:lvlJc w:val="left"/>
      <w:pPr>
        <w:ind w:left="1956" w:hanging="1416"/>
      </w:pPr>
    </w:lvl>
    <w:lvl w:ilvl="1" w:tplc="0A9EA4DA">
      <w:start w:val="1"/>
      <w:numFmt w:val="lowerLetter"/>
      <w:lvlText w:val="%2."/>
      <w:lvlJc w:val="left"/>
      <w:pPr>
        <w:ind w:left="1620" w:hanging="360"/>
      </w:pPr>
    </w:lvl>
    <w:lvl w:ilvl="2" w:tplc="C62AD8CC">
      <w:start w:val="1"/>
      <w:numFmt w:val="lowerRoman"/>
      <w:lvlText w:val="%3."/>
      <w:lvlJc w:val="right"/>
      <w:pPr>
        <w:ind w:left="2340" w:hanging="180"/>
      </w:pPr>
    </w:lvl>
    <w:lvl w:ilvl="3" w:tplc="93B405DE">
      <w:start w:val="1"/>
      <w:numFmt w:val="decimal"/>
      <w:lvlText w:val="%4."/>
      <w:lvlJc w:val="left"/>
      <w:pPr>
        <w:ind w:left="3060" w:hanging="360"/>
      </w:pPr>
    </w:lvl>
    <w:lvl w:ilvl="4" w:tplc="86DADB8E">
      <w:start w:val="1"/>
      <w:numFmt w:val="lowerLetter"/>
      <w:lvlText w:val="%5."/>
      <w:lvlJc w:val="left"/>
      <w:pPr>
        <w:ind w:left="3780" w:hanging="360"/>
      </w:pPr>
    </w:lvl>
    <w:lvl w:ilvl="5" w:tplc="4F421AF0">
      <w:start w:val="1"/>
      <w:numFmt w:val="lowerRoman"/>
      <w:lvlText w:val="%6."/>
      <w:lvlJc w:val="right"/>
      <w:pPr>
        <w:ind w:left="4500" w:hanging="180"/>
      </w:pPr>
    </w:lvl>
    <w:lvl w:ilvl="6" w:tplc="AB380BEC">
      <w:start w:val="1"/>
      <w:numFmt w:val="decimal"/>
      <w:lvlText w:val="%7."/>
      <w:lvlJc w:val="left"/>
      <w:pPr>
        <w:ind w:left="5220" w:hanging="360"/>
      </w:pPr>
    </w:lvl>
    <w:lvl w:ilvl="7" w:tplc="CF40808E">
      <w:start w:val="1"/>
      <w:numFmt w:val="lowerLetter"/>
      <w:lvlText w:val="%8."/>
      <w:lvlJc w:val="left"/>
      <w:pPr>
        <w:ind w:left="5940" w:hanging="360"/>
      </w:pPr>
    </w:lvl>
    <w:lvl w:ilvl="8" w:tplc="4906E154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4A7A5F5A"/>
    <w:multiLevelType w:val="hybridMultilevel"/>
    <w:tmpl w:val="A1B2CFAE"/>
    <w:lvl w:ilvl="0" w:tplc="CDA26AFC">
      <w:start w:val="1"/>
      <w:numFmt w:val="bullet"/>
      <w:lvlText w:val="–"/>
      <w:lvlJc w:val="left"/>
      <w:pPr>
        <w:ind w:left="1417" w:hanging="360"/>
      </w:pPr>
      <w:rPr>
        <w:rFonts w:ascii="Times New Roman" w:eastAsia="Times New Roman" w:hAnsi="Times New Roman" w:cs="Times New Roman" w:hint="default"/>
      </w:rPr>
    </w:lvl>
    <w:lvl w:ilvl="1" w:tplc="BC7686E2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27B24242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29506888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89AC0C6C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E65ACE68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FAFAE5F4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47DE9334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DFE035C2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7">
    <w:nsid w:val="55241173"/>
    <w:multiLevelType w:val="hybridMultilevel"/>
    <w:tmpl w:val="3B3E2A56"/>
    <w:lvl w:ilvl="0" w:tplc="8526A792">
      <w:start w:val="1"/>
      <w:numFmt w:val="bullet"/>
      <w:lvlText w:val="–"/>
      <w:lvlJc w:val="left"/>
      <w:pPr>
        <w:ind w:left="1417" w:hanging="360"/>
      </w:pPr>
      <w:rPr>
        <w:rFonts w:ascii="Times New Roman" w:eastAsia="Times New Roman" w:hAnsi="Times New Roman" w:cs="Times New Roman" w:hint="default"/>
      </w:rPr>
    </w:lvl>
    <w:lvl w:ilvl="1" w:tplc="146A7C52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D436B522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62E6ACF0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F4589006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A2F047EE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D93C94E8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34E20C28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A51CD2DE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8">
    <w:nsid w:val="70B347AD"/>
    <w:multiLevelType w:val="hybridMultilevel"/>
    <w:tmpl w:val="F740F442"/>
    <w:lvl w:ilvl="0" w:tplc="1AC4509A">
      <w:start w:val="1"/>
      <w:numFmt w:val="bullet"/>
      <w:lvlText w:val="–"/>
      <w:lvlJc w:val="left"/>
      <w:pPr>
        <w:ind w:left="1417" w:hanging="360"/>
      </w:pPr>
      <w:rPr>
        <w:rFonts w:ascii="Arial" w:eastAsia="Arial" w:hAnsi="Arial" w:cs="Arial" w:hint="default"/>
      </w:rPr>
    </w:lvl>
    <w:lvl w:ilvl="1" w:tplc="940654EE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8B1C403C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948E8C10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BD480F0E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EF180BF8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786C592E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C0F63BE8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AA9818BA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9">
    <w:nsid w:val="7F454F88"/>
    <w:multiLevelType w:val="multilevel"/>
    <w:tmpl w:val="3B801238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428" w:hanging="720"/>
      </w:pPr>
      <w:rPr>
        <w:rFonts w:eastAsia="Times New Roman"/>
        <w:color w:val="000000" w:themeColor="text1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eastAsia="Times New Roman"/>
        <w:color w:val="26282F"/>
      </w:rPr>
    </w:lvl>
    <w:lvl w:ilvl="3">
      <w:start w:val="1"/>
      <w:numFmt w:val="decimal"/>
      <w:lvlText w:val="%1.%2.%3.%4."/>
      <w:lvlJc w:val="left"/>
      <w:pPr>
        <w:ind w:left="1788" w:hanging="1080"/>
      </w:pPr>
      <w:rPr>
        <w:rFonts w:eastAsia="Times New Roman"/>
        <w:color w:val="26282F"/>
      </w:rPr>
    </w:lvl>
    <w:lvl w:ilvl="4">
      <w:start w:val="1"/>
      <w:numFmt w:val="decimal"/>
      <w:lvlText w:val="%1.%2.%3.%4.%5."/>
      <w:lvlJc w:val="left"/>
      <w:pPr>
        <w:ind w:left="1788" w:hanging="1080"/>
      </w:pPr>
      <w:rPr>
        <w:rFonts w:eastAsia="Times New Roman"/>
        <w:color w:val="26282F"/>
      </w:rPr>
    </w:lvl>
    <w:lvl w:ilvl="5">
      <w:start w:val="1"/>
      <w:numFmt w:val="decimal"/>
      <w:lvlText w:val="%1.%2.%3.%4.%5.%6."/>
      <w:lvlJc w:val="left"/>
      <w:pPr>
        <w:ind w:left="2148" w:hanging="1440"/>
      </w:pPr>
      <w:rPr>
        <w:rFonts w:eastAsia="Times New Roman"/>
        <w:color w:val="26282F"/>
      </w:rPr>
    </w:lvl>
    <w:lvl w:ilvl="6">
      <w:start w:val="1"/>
      <w:numFmt w:val="decimal"/>
      <w:lvlText w:val="%1.%2.%3.%4.%5.%6.%7."/>
      <w:lvlJc w:val="left"/>
      <w:pPr>
        <w:ind w:left="2508" w:hanging="1800"/>
      </w:pPr>
      <w:rPr>
        <w:rFonts w:eastAsia="Times New Roman"/>
        <w:color w:val="26282F"/>
      </w:rPr>
    </w:lvl>
    <w:lvl w:ilvl="7">
      <w:start w:val="1"/>
      <w:numFmt w:val="decimal"/>
      <w:lvlText w:val="%1.%2.%3.%4.%5.%6.%7.%8."/>
      <w:lvlJc w:val="left"/>
      <w:pPr>
        <w:ind w:left="2508" w:hanging="1800"/>
      </w:pPr>
      <w:rPr>
        <w:rFonts w:eastAsia="Times New Roman"/>
        <w:color w:val="26282F"/>
      </w:rPr>
    </w:lvl>
    <w:lvl w:ilvl="8">
      <w:start w:val="1"/>
      <w:numFmt w:val="decimal"/>
      <w:lvlText w:val="%1.%2.%3.%4.%5.%6.%7.%8.%9."/>
      <w:lvlJc w:val="left"/>
      <w:pPr>
        <w:ind w:left="2868" w:hanging="2160"/>
      </w:pPr>
      <w:rPr>
        <w:rFonts w:eastAsia="Times New Roman"/>
        <w:color w:val="26282F"/>
      </w:rPr>
    </w:lvl>
  </w:abstractNum>
  <w:num w:numId="1">
    <w:abstractNumId w:val="9"/>
  </w:num>
  <w:num w:numId="2">
    <w:abstractNumId w:val="5"/>
  </w:num>
  <w:num w:numId="3">
    <w:abstractNumId w:val="2"/>
  </w:num>
  <w:num w:numId="4">
    <w:abstractNumId w:val="4"/>
  </w:num>
  <w:num w:numId="5">
    <w:abstractNumId w:val="8"/>
  </w:num>
  <w:num w:numId="6">
    <w:abstractNumId w:val="0"/>
  </w:num>
  <w:num w:numId="7">
    <w:abstractNumId w:val="1"/>
  </w:num>
  <w:num w:numId="8">
    <w:abstractNumId w:val="3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DFC"/>
    <w:rsid w:val="00035A86"/>
    <w:rsid w:val="000739FB"/>
    <w:rsid w:val="000E3CA0"/>
    <w:rsid w:val="00101ABC"/>
    <w:rsid w:val="002E3DFC"/>
    <w:rsid w:val="003D2F43"/>
    <w:rsid w:val="003E5B03"/>
    <w:rsid w:val="003F3A13"/>
    <w:rsid w:val="003F624F"/>
    <w:rsid w:val="005204A1"/>
    <w:rsid w:val="006767E0"/>
    <w:rsid w:val="0072167C"/>
    <w:rsid w:val="007C7ABA"/>
    <w:rsid w:val="00A750C2"/>
    <w:rsid w:val="00AA460E"/>
    <w:rsid w:val="00AF709A"/>
    <w:rsid w:val="00B80A2D"/>
    <w:rsid w:val="00BF0136"/>
    <w:rsid w:val="00C35AD7"/>
    <w:rsid w:val="00C544AE"/>
    <w:rsid w:val="00C9176C"/>
    <w:rsid w:val="00D6640A"/>
    <w:rsid w:val="00DB6ED0"/>
    <w:rsid w:val="00DD0C92"/>
    <w:rsid w:val="00DF75E7"/>
    <w:rsid w:val="00E33A6F"/>
    <w:rsid w:val="00E95331"/>
    <w:rsid w:val="00EB7D44"/>
    <w:rsid w:val="00FF2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E6889D-8AD4-4750-AA2E-667C92FDE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uiPriority w:val="99"/>
    <w:rPr>
      <w:sz w:val="18"/>
    </w:rPr>
  </w:style>
  <w:style w:type="character" w:styleId="af4">
    <w:name w:val="footnote reference"/>
    <w:uiPriority w:val="99"/>
    <w:semiHidden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character" w:customStyle="1" w:styleId="20">
    <w:name w:val="Заголовок 2 Знак"/>
    <w:link w:val="2"/>
    <w:uiPriority w:val="9"/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paragraph" w:customStyle="1" w:styleId="ConsPlusNormal">
    <w:name w:val="ConsPlusNormal"/>
    <w:pPr>
      <w:widowControl w:val="0"/>
    </w:pPr>
    <w:rPr>
      <w:rFonts w:eastAsia="Times New Roman" w:cs="Calibri"/>
      <w:sz w:val="22"/>
      <w:lang w:eastAsia="ru-RU"/>
    </w:rPr>
  </w:style>
  <w:style w:type="paragraph" w:customStyle="1" w:styleId="ConsPlusTitle">
    <w:name w:val="ConsPlusTitle"/>
    <w:pPr>
      <w:widowControl w:val="0"/>
    </w:pPr>
    <w:rPr>
      <w:rFonts w:eastAsia="Times New Roman" w:cs="Calibri"/>
      <w:b/>
      <w:sz w:val="22"/>
      <w:lang w:eastAsia="ru-RU"/>
    </w:rPr>
  </w:style>
  <w:style w:type="character" w:customStyle="1" w:styleId="ae">
    <w:name w:val="Нижний колонтитул Знак"/>
    <w:link w:val="ad"/>
    <w:uiPriority w:val="99"/>
    <w:rPr>
      <w:sz w:val="22"/>
      <w:szCs w:val="22"/>
      <w:lang w:eastAsia="en-US"/>
    </w:rPr>
  </w:style>
  <w:style w:type="character" w:customStyle="1" w:styleId="af3">
    <w:name w:val="Текст сноски Знак"/>
    <w:link w:val="af2"/>
    <w:uiPriority w:val="99"/>
    <w:rPr>
      <w:lang w:eastAsia="en-US"/>
    </w:rPr>
  </w:style>
  <w:style w:type="character" w:customStyle="1" w:styleId="ac">
    <w:name w:val="Верхний колонтитул Знак"/>
    <w:link w:val="ab"/>
    <w:uiPriority w:val="99"/>
    <w:rPr>
      <w:sz w:val="22"/>
      <w:szCs w:val="22"/>
      <w:lang w:eastAsia="en-US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eastAsia="en-US"/>
    </w:rPr>
  </w:style>
  <w:style w:type="paragraph" w:customStyle="1" w:styleId="ConsPlusTitle0">
    <w:name w:val="ConsPlusTitle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Arial" w:eastAsia="Arial" w:hAnsi="Arial" w:cs="Arial"/>
      <w:b/>
      <w:sz w:val="24"/>
      <w:lang w:val="en-US"/>
    </w:rPr>
  </w:style>
  <w:style w:type="paragraph" w:customStyle="1" w:styleId="ConsPlusNormal0">
    <w:name w:val="ConsPlus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Times New Roman" w:eastAsia="Times New Roman" w:hAnsi="Times New Roman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EB9641E320E32B4CDA56E8AB6C164487682C47705AB687BE316E477B26E619F83AF6C8B16F6EF331D885DC4S5R1H" TargetMode="External"/><Relationship Id="rId13" Type="http://schemas.openxmlformats.org/officeDocument/2006/relationships/hyperlink" Target="https://login.consultant.ru/link/?req=doc&amp;base=LAW&amp;n=437094&amp;dst=2201&amp;field=134&amp;date=05.10.2023" TargetMode="External"/><Relationship Id="rId18" Type="http://schemas.openxmlformats.org/officeDocument/2006/relationships/hyperlink" Target="https://login.consultant.ru/link/?req=doc&amp;base=LAW&amp;n=437094&amp;date=06.10.2023" TargetMode="External"/><Relationship Id="rId3" Type="http://schemas.openxmlformats.org/officeDocument/2006/relationships/settings" Target="settings.xml"/><Relationship Id="rId21" Type="http://schemas.openxmlformats.org/officeDocument/2006/relationships/hyperlink" Target="file:///C:/Program%20Files/R7-Office/Editors/editors/web-apps/apps/documenteditor/main/index.html?_dc=0&amp;lang=ru-RU&amp;frameEditorId=placeholder&amp;parentOrigin=file://" TargetMode="External"/><Relationship Id="rId7" Type="http://schemas.openxmlformats.org/officeDocument/2006/relationships/hyperlink" Target="consultantplus://offline/ref=DEB9641E320E32B4CDA57087A0AD334772899A7206AC6529BE43E220ED3E67CAC3EF6ADE55B2E131S1R9H" TargetMode="External"/><Relationship Id="rId12" Type="http://schemas.openxmlformats.org/officeDocument/2006/relationships/hyperlink" Target="https://login.consultant.ru/link/?req=doc&amp;base=LAW&amp;n=437094&amp;dst=102031&amp;field=134&amp;date=05.10.2023" TargetMode="External"/><Relationship Id="rId17" Type="http://schemas.openxmlformats.org/officeDocument/2006/relationships/hyperlink" Target="https://login.consultant.ru/link/?req=doc&amp;base=LAW&amp;n=437094&amp;date=05.10.2023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926&amp;n=279053&amp;dst=100172&amp;field=134&amp;date=05.10.2023" TargetMode="External"/><Relationship Id="rId20" Type="http://schemas.openxmlformats.org/officeDocument/2006/relationships/hyperlink" Target="file:///C:/Program%20Files/R7-Office/Editors/editors/web-apps/apps/documenteditor/main/index.html?_dc=0&amp;lang=ru-RU&amp;frameEditorId=placeholder&amp;parentOrigin=file:/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ogin.consultant.ru/link/?req=doc&amp;base=LAW&amp;n=437094&amp;dst=3350&amp;field=134&amp;date=05.10.202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RLAW926&amp;n=279053&amp;dst=100162&amp;field=134&amp;date=05.10.2023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login.consultant.ru/link/?req=doc&amp;base=LAW&amp;n=437094&amp;dst=2174&amp;field=134&amp;date=05.10.2023" TargetMode="External"/><Relationship Id="rId19" Type="http://schemas.openxmlformats.org/officeDocument/2006/relationships/hyperlink" Target="https://login.consultant.ru/link/?req=doc&amp;base=LAW&amp;n=437094&amp;dst=2107&amp;field=134&amp;date=06.10.20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37094&amp;dst=2195&amp;field=134&amp;date=05.10.2023" TargetMode="External"/><Relationship Id="rId14" Type="http://schemas.openxmlformats.org/officeDocument/2006/relationships/hyperlink" Target="https://login.consultant.ru/link/?req=doc&amp;base=LAW&amp;n=437094&amp;dst=3127&amp;field=134&amp;date=05.10.2023" TargetMode="External"/><Relationship Id="rId22" Type="http://schemas.openxmlformats.org/officeDocument/2006/relationships/hyperlink" Target="https://login.consultant.ru/link/?req=doc&amp;base=RLAW926&amp;n=289246&amp;date=08.11.2023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6200</Words>
  <Characters>35343</Characters>
  <Application>Microsoft Office Word</Application>
  <DocSecurity>0</DocSecurity>
  <Lines>294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Литвинова Алиса Николаевна</dc:creator>
  <cp:lastModifiedBy>Лякина Елена Васильевна</cp:lastModifiedBy>
  <cp:revision>11</cp:revision>
  <dcterms:created xsi:type="dcterms:W3CDTF">2024-01-29T03:43:00Z</dcterms:created>
  <dcterms:modified xsi:type="dcterms:W3CDTF">2024-02-13T07:45:00Z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-1201737488</vt:i4>
  </property>
  <property fmtid="{D5CDD505-2E9C-101B-9397-08002B2CF9AE}" pid="3" name="_NewReviewCycle">
    <vt:lpwstr/>
  </property>
  <property fmtid="{D5CDD505-2E9C-101B-9397-08002B2CF9AE}" pid="4" name="_EmailSubject">
    <vt:lpwstr>касаемо внесения изменений в регламент по утверждению документации по планировке территории  </vt:lpwstr>
  </property>
  <property fmtid="{D5CDD505-2E9C-101B-9397-08002B2CF9AE}" pid="5" name="_AuthorEmail">
    <vt:lpwstr>LapuhinaEP@admhmao.ru</vt:lpwstr>
  </property>
  <property fmtid="{D5CDD505-2E9C-101B-9397-08002B2CF9AE}" pid="6" name="_AuthorEmailDisplayName">
    <vt:lpwstr>Лапухина Елена Павловна</vt:lpwstr>
  </property>
  <property fmtid="{D5CDD505-2E9C-101B-9397-08002B2CF9AE}" pid="7" name="_ReviewingToolsShownOnce">
    <vt:lpwstr/>
  </property>
</Properties>
</file>