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CF4F6" w14:textId="77777777" w:rsidR="00A943CC" w:rsidRPr="00D23D95" w:rsidRDefault="00A943CC" w:rsidP="00E16135">
      <w:pPr>
        <w:autoSpaceDE w:val="0"/>
        <w:autoSpaceDN w:val="0"/>
        <w:adjustRightInd w:val="0"/>
        <w:jc w:val="center"/>
        <w:outlineLvl w:val="1"/>
        <w:rPr>
          <w:rFonts w:eastAsia="Lucida Sans Unicode"/>
          <w:kern w:val="1"/>
          <w:sz w:val="26"/>
          <w:szCs w:val="26"/>
          <w:lang w:eastAsia="en-US"/>
        </w:rPr>
      </w:pPr>
      <w:r w:rsidRPr="00D23D95">
        <w:rPr>
          <w:rFonts w:eastAsia="Lucida Sans Unicode"/>
          <w:kern w:val="1"/>
          <w:sz w:val="26"/>
          <w:szCs w:val="26"/>
          <w:lang w:eastAsia="en-US"/>
        </w:rPr>
        <w:t>ПОЯСНИТЕЛЬНАЯ ЗАПИСКА</w:t>
      </w:r>
    </w:p>
    <w:p w14:paraId="364E5AE8" w14:textId="77777777" w:rsidR="00A943CC" w:rsidRPr="00D23D95" w:rsidRDefault="00A943CC" w:rsidP="00E16135">
      <w:pPr>
        <w:jc w:val="center"/>
        <w:rPr>
          <w:rFonts w:eastAsia="Lucida Sans Unicode"/>
          <w:kern w:val="1"/>
          <w:sz w:val="26"/>
          <w:szCs w:val="26"/>
          <w:lang w:eastAsia="en-US"/>
        </w:rPr>
      </w:pPr>
      <w:r w:rsidRPr="00D23D95">
        <w:rPr>
          <w:rFonts w:eastAsia="Lucida Sans Unicode"/>
          <w:kern w:val="1"/>
          <w:sz w:val="26"/>
          <w:szCs w:val="26"/>
          <w:lang w:eastAsia="en-US"/>
        </w:rPr>
        <w:t xml:space="preserve">к проекту решения </w:t>
      </w:r>
      <w:r w:rsidR="00F30EFA" w:rsidRPr="00D23D95">
        <w:rPr>
          <w:rFonts w:eastAsia="Lucida Sans Unicode"/>
          <w:kern w:val="1"/>
          <w:sz w:val="26"/>
          <w:szCs w:val="26"/>
          <w:lang w:eastAsia="en-US"/>
        </w:rPr>
        <w:t>Совета депутатов городского поселения Пойковский</w:t>
      </w:r>
    </w:p>
    <w:p w14:paraId="77025271" w14:textId="77777777" w:rsidR="00A943CC" w:rsidRPr="00D23D95" w:rsidRDefault="00A943CC" w:rsidP="00E16135">
      <w:pPr>
        <w:jc w:val="center"/>
        <w:outlineLvl w:val="1"/>
        <w:rPr>
          <w:rFonts w:eastAsia="Lucida Sans Unicode"/>
          <w:kern w:val="1"/>
          <w:sz w:val="26"/>
          <w:szCs w:val="26"/>
          <w:lang w:eastAsia="en-US"/>
        </w:rPr>
      </w:pPr>
      <w:bookmarkStart w:id="0" w:name="_GoBack"/>
      <w:r w:rsidRPr="00D23D95">
        <w:rPr>
          <w:rFonts w:eastAsia="Lucida Sans Unicode"/>
          <w:kern w:val="1"/>
          <w:sz w:val="26"/>
          <w:szCs w:val="26"/>
          <w:lang w:eastAsia="en-US"/>
        </w:rPr>
        <w:t>«</w:t>
      </w:r>
      <w:r w:rsidR="00F30EFA" w:rsidRPr="00D23D95">
        <w:rPr>
          <w:sz w:val="26"/>
          <w:szCs w:val="26"/>
        </w:rPr>
        <w:t>О внесении изменений в решение Совета депутатов городского поселения Пойковский от 18.03.2016 № 196</w:t>
      </w:r>
      <w:r w:rsidR="00E16135" w:rsidRPr="00D23D95">
        <w:rPr>
          <w:rFonts w:eastAsia="Lucida Sans Unicode"/>
          <w:kern w:val="1"/>
          <w:sz w:val="26"/>
          <w:szCs w:val="26"/>
          <w:lang w:eastAsia="en-US"/>
        </w:rPr>
        <w:t xml:space="preserve"> «Об утверждении положения о гарантиях и компенсациях для лиц, проживающих в Ханты-Мансийском автономном округе-Югре, работающих в органах местного самоуправления и муниципальных учреждениях </w:t>
      </w:r>
      <w:r w:rsidR="00592640" w:rsidRPr="00D23D95">
        <w:rPr>
          <w:rFonts w:eastAsia="Lucida Sans Unicode"/>
          <w:kern w:val="1"/>
          <w:sz w:val="26"/>
          <w:szCs w:val="26"/>
          <w:lang w:eastAsia="en-US"/>
        </w:rPr>
        <w:t>городского поселения Пойковский</w:t>
      </w:r>
      <w:r w:rsidR="00E16135" w:rsidRPr="00D23D95">
        <w:rPr>
          <w:rFonts w:eastAsia="Lucida Sans Unicode"/>
          <w:kern w:val="1"/>
          <w:sz w:val="26"/>
          <w:szCs w:val="26"/>
          <w:lang w:eastAsia="en-US"/>
        </w:rPr>
        <w:t>»</w:t>
      </w:r>
      <w:bookmarkEnd w:id="0"/>
    </w:p>
    <w:p w14:paraId="2F21A2ED" w14:textId="77777777" w:rsidR="00A943CC" w:rsidRPr="00F30EFA" w:rsidRDefault="00A943CC" w:rsidP="00A943CC">
      <w:pPr>
        <w:tabs>
          <w:tab w:val="left" w:pos="4395"/>
        </w:tabs>
        <w:jc w:val="center"/>
        <w:rPr>
          <w:rFonts w:ascii="Arial" w:eastAsia="Lucida Sans Unicode" w:hAnsi="Arial" w:cs="Arial"/>
          <w:kern w:val="1"/>
          <w:sz w:val="26"/>
          <w:szCs w:val="26"/>
          <w:lang w:eastAsia="en-US"/>
        </w:rPr>
      </w:pPr>
    </w:p>
    <w:p w14:paraId="3A592B71" w14:textId="77777777" w:rsidR="00534EE2" w:rsidRDefault="00534EE2" w:rsidP="00534EE2">
      <w:pPr>
        <w:tabs>
          <w:tab w:val="left" w:pos="4395"/>
        </w:tabs>
        <w:jc w:val="both"/>
        <w:rPr>
          <w:sz w:val="25"/>
          <w:szCs w:val="25"/>
        </w:rPr>
      </w:pPr>
    </w:p>
    <w:p w14:paraId="4AB885FB" w14:textId="4190FBEE" w:rsidR="00D731CD" w:rsidRPr="00D23D95" w:rsidRDefault="00534EE2" w:rsidP="00D731CD">
      <w:pPr>
        <w:jc w:val="both"/>
        <w:outlineLvl w:val="1"/>
        <w:rPr>
          <w:rFonts w:eastAsia="Lucida Sans Unicode"/>
          <w:kern w:val="1"/>
          <w:sz w:val="26"/>
          <w:szCs w:val="26"/>
          <w:lang w:eastAsia="en-US"/>
        </w:rPr>
      </w:pPr>
      <w:r>
        <w:rPr>
          <w:sz w:val="25"/>
          <w:szCs w:val="25"/>
        </w:rPr>
        <w:tab/>
      </w:r>
      <w:r w:rsidRPr="00534EE2">
        <w:rPr>
          <w:sz w:val="25"/>
          <w:szCs w:val="25"/>
        </w:rPr>
        <w:t xml:space="preserve">Проект решения </w:t>
      </w:r>
      <w:r w:rsidR="00D731CD" w:rsidRPr="00D23D95">
        <w:rPr>
          <w:rFonts w:eastAsia="Lucida Sans Unicode"/>
          <w:kern w:val="1"/>
          <w:sz w:val="26"/>
          <w:szCs w:val="26"/>
          <w:lang w:eastAsia="en-US"/>
        </w:rPr>
        <w:t>«</w:t>
      </w:r>
      <w:r w:rsidR="00D731CD" w:rsidRPr="00D23D95">
        <w:rPr>
          <w:sz w:val="26"/>
          <w:szCs w:val="26"/>
        </w:rPr>
        <w:t>О внесении изменений в решение Совета депутатов городского поселения Пойковский от 18.03.2016 № 196</w:t>
      </w:r>
      <w:r w:rsidR="00D731CD" w:rsidRPr="00D23D95">
        <w:rPr>
          <w:rFonts w:eastAsia="Lucida Sans Unicode"/>
          <w:kern w:val="1"/>
          <w:sz w:val="26"/>
          <w:szCs w:val="26"/>
          <w:lang w:eastAsia="en-US"/>
        </w:rPr>
        <w:t xml:space="preserve"> «Об утверждении положения о гарантиях и компенсациях для лиц, проживающих в Ханты-Мансийском автономном округе-Югре, работающих в органах местного самоуправления и муниципальных учреждениях городского поселения Пойковский»</w:t>
      </w:r>
      <w:r w:rsidR="00D731CD" w:rsidRPr="00D731CD">
        <w:t xml:space="preserve"> </w:t>
      </w:r>
      <w:r w:rsidR="00D731CD" w:rsidRPr="00D731CD">
        <w:rPr>
          <w:rFonts w:eastAsia="Lucida Sans Unicode"/>
          <w:kern w:val="1"/>
          <w:sz w:val="26"/>
          <w:szCs w:val="26"/>
          <w:lang w:eastAsia="en-US"/>
        </w:rPr>
        <w:t>разработан в целях рационального использования бюджетных средств.</w:t>
      </w:r>
    </w:p>
    <w:p w14:paraId="4140C37B" w14:textId="60DE498D" w:rsidR="000C3518" w:rsidRPr="00D731CD" w:rsidRDefault="000C3518" w:rsidP="00D731CD">
      <w:pPr>
        <w:tabs>
          <w:tab w:val="left" w:pos="851"/>
        </w:tabs>
        <w:jc w:val="both"/>
        <w:rPr>
          <w:rFonts w:eastAsia="Lucida Sans Unicode"/>
          <w:kern w:val="1"/>
          <w:sz w:val="26"/>
          <w:szCs w:val="26"/>
          <w:lang w:eastAsia="en-US"/>
        </w:rPr>
      </w:pPr>
    </w:p>
    <w:p w14:paraId="3E1F64B8" w14:textId="77777777" w:rsidR="00C51A3B" w:rsidRDefault="00D731CD" w:rsidP="00D731CD">
      <w:pPr>
        <w:tabs>
          <w:tab w:val="left" w:pos="4395"/>
        </w:tabs>
        <w:ind w:firstLine="567"/>
        <w:jc w:val="both"/>
        <w:rPr>
          <w:rFonts w:eastAsia="Lucida Sans Unicode"/>
          <w:kern w:val="1"/>
          <w:sz w:val="26"/>
          <w:szCs w:val="26"/>
          <w:lang w:eastAsia="en-US"/>
        </w:rPr>
      </w:pPr>
      <w:r w:rsidRPr="00D731CD">
        <w:rPr>
          <w:rFonts w:eastAsia="Lucida Sans Unicode"/>
          <w:kern w:val="1"/>
          <w:sz w:val="26"/>
          <w:szCs w:val="26"/>
          <w:lang w:eastAsia="en-US"/>
        </w:rPr>
        <w:t xml:space="preserve">В условиях ограничения бюджетных ресурсов и в связи с недостаточностью в бюджете </w:t>
      </w:r>
      <w:r>
        <w:rPr>
          <w:rFonts w:eastAsia="Lucida Sans Unicode"/>
          <w:kern w:val="1"/>
          <w:sz w:val="26"/>
          <w:szCs w:val="26"/>
          <w:lang w:eastAsia="en-US"/>
        </w:rPr>
        <w:t>поселения</w:t>
      </w:r>
      <w:r w:rsidRPr="00D731CD">
        <w:rPr>
          <w:rFonts w:eastAsia="Lucida Sans Unicode"/>
          <w:kern w:val="1"/>
          <w:sz w:val="26"/>
          <w:szCs w:val="26"/>
          <w:lang w:eastAsia="en-US"/>
        </w:rPr>
        <w:t xml:space="preserve"> бюджетных ассигнований для обеспечения исполнения расходных обязательств, в том числе в части компенсации расходов на оплату сто</w:t>
      </w:r>
    </w:p>
    <w:p w14:paraId="239BD616" w14:textId="5567C853" w:rsidR="00D731CD" w:rsidRPr="00D731CD" w:rsidRDefault="00D731CD" w:rsidP="00D731CD">
      <w:pPr>
        <w:tabs>
          <w:tab w:val="left" w:pos="4395"/>
        </w:tabs>
        <w:ind w:firstLine="567"/>
        <w:jc w:val="both"/>
        <w:rPr>
          <w:rFonts w:eastAsia="Lucida Sans Unicode"/>
          <w:kern w:val="1"/>
          <w:sz w:val="26"/>
          <w:szCs w:val="26"/>
          <w:lang w:eastAsia="en-US"/>
        </w:rPr>
      </w:pPr>
      <w:r w:rsidRPr="00D731CD">
        <w:rPr>
          <w:rFonts w:eastAsia="Lucida Sans Unicode"/>
          <w:kern w:val="1"/>
          <w:sz w:val="26"/>
          <w:szCs w:val="26"/>
          <w:lang w:eastAsia="en-US"/>
        </w:rPr>
        <w:t>мости проезда и провоза багажа к месту использования отпуска и обратно предлагается уточнить порядок предоставления предварительной компенсации расходов на оплату стоимости проезда работника и (или) неработающих членов его семьи и провоза багажа к месту использования отпуска и обратно. Так, исключаются справки о стоимости проезда организации, осуществляющей продажу проездных и перевозочных документов (билетов). В связи с чем, примерная стоимость проезда будет рассчитываться на основании копий проездных документов или иного документа (счета на оплату стоимости проезда или иного документа) организации, осуществляющей туристскую деятельность. Также определен размер предварительной компенсации расходов на оплату стоимости проезда – 20 % от примерной стоимости проезда.</w:t>
      </w:r>
    </w:p>
    <w:p w14:paraId="4C3DE69E" w14:textId="560C74BC" w:rsidR="000C3518" w:rsidRPr="00D731CD" w:rsidRDefault="00D731CD" w:rsidP="000C3518">
      <w:pPr>
        <w:tabs>
          <w:tab w:val="left" w:pos="0"/>
          <w:tab w:val="left" w:pos="851"/>
          <w:tab w:val="left" w:pos="993"/>
        </w:tabs>
        <w:jc w:val="both"/>
        <w:rPr>
          <w:rFonts w:eastAsia="Lucida Sans Unicode"/>
          <w:kern w:val="1"/>
          <w:sz w:val="26"/>
          <w:szCs w:val="26"/>
          <w:lang w:eastAsia="en-US"/>
        </w:rPr>
      </w:pPr>
      <w:r>
        <w:rPr>
          <w:rFonts w:eastAsia="Lucida Sans Unicode"/>
          <w:kern w:val="1"/>
          <w:sz w:val="26"/>
          <w:szCs w:val="26"/>
          <w:lang w:eastAsia="en-US"/>
        </w:rPr>
        <w:tab/>
      </w:r>
      <w:r w:rsidRPr="00D731CD">
        <w:rPr>
          <w:rFonts w:eastAsia="Lucida Sans Unicode"/>
          <w:kern w:val="1"/>
          <w:sz w:val="26"/>
          <w:szCs w:val="26"/>
          <w:lang w:eastAsia="en-US"/>
        </w:rPr>
        <w:t>Принятие проекта решения Думы не потребует дополнительных средств бюджета</w:t>
      </w:r>
      <w:r>
        <w:rPr>
          <w:rFonts w:eastAsia="Lucida Sans Unicode"/>
          <w:kern w:val="1"/>
          <w:sz w:val="26"/>
          <w:szCs w:val="26"/>
          <w:lang w:eastAsia="en-US"/>
        </w:rPr>
        <w:t>.</w:t>
      </w:r>
    </w:p>
    <w:p w14:paraId="59175001" w14:textId="77777777" w:rsidR="00A943CC" w:rsidRDefault="00A943CC" w:rsidP="00A943CC">
      <w:pPr>
        <w:autoSpaceDE w:val="0"/>
        <w:autoSpaceDN w:val="0"/>
        <w:adjustRightInd w:val="0"/>
        <w:jc w:val="both"/>
        <w:outlineLvl w:val="1"/>
        <w:rPr>
          <w:sz w:val="25"/>
          <w:szCs w:val="25"/>
        </w:rPr>
      </w:pPr>
    </w:p>
    <w:p w14:paraId="3B626854" w14:textId="77777777" w:rsidR="0009368A" w:rsidRDefault="0009368A" w:rsidP="00A943CC">
      <w:pPr>
        <w:autoSpaceDE w:val="0"/>
        <w:autoSpaceDN w:val="0"/>
        <w:adjustRightInd w:val="0"/>
        <w:jc w:val="both"/>
        <w:outlineLvl w:val="1"/>
        <w:rPr>
          <w:sz w:val="25"/>
          <w:szCs w:val="25"/>
        </w:rPr>
      </w:pPr>
    </w:p>
    <w:p w14:paraId="49492852" w14:textId="77777777" w:rsidR="0009368A" w:rsidRPr="00D23D95" w:rsidRDefault="0009368A" w:rsidP="00A943CC">
      <w:pPr>
        <w:autoSpaceDE w:val="0"/>
        <w:autoSpaceDN w:val="0"/>
        <w:adjustRightInd w:val="0"/>
        <w:jc w:val="both"/>
        <w:outlineLvl w:val="1"/>
        <w:rPr>
          <w:sz w:val="25"/>
          <w:szCs w:val="25"/>
        </w:rPr>
      </w:pPr>
    </w:p>
    <w:p w14:paraId="6E652794" w14:textId="0DC2BF28" w:rsidR="00F30EFA" w:rsidRPr="00D23D95" w:rsidRDefault="00D23D95">
      <w:pPr>
        <w:rPr>
          <w:sz w:val="25"/>
          <w:szCs w:val="25"/>
        </w:rPr>
      </w:pPr>
      <w:r>
        <w:rPr>
          <w:sz w:val="25"/>
          <w:szCs w:val="25"/>
        </w:rPr>
        <w:t>Заместитель г</w:t>
      </w:r>
      <w:r w:rsidR="00F30EFA" w:rsidRPr="00D23D95">
        <w:rPr>
          <w:sz w:val="25"/>
          <w:szCs w:val="25"/>
        </w:rPr>
        <w:t>лавы</w:t>
      </w:r>
      <w:r w:rsidR="00E3583D" w:rsidRPr="00D23D95">
        <w:rPr>
          <w:sz w:val="25"/>
          <w:szCs w:val="25"/>
        </w:rPr>
        <w:tab/>
      </w:r>
      <w:r w:rsidR="00E3583D" w:rsidRPr="00D23D95">
        <w:rPr>
          <w:sz w:val="25"/>
          <w:szCs w:val="25"/>
        </w:rPr>
        <w:tab/>
      </w:r>
      <w:r w:rsidR="00E3583D" w:rsidRPr="00D23D95">
        <w:rPr>
          <w:sz w:val="25"/>
          <w:szCs w:val="25"/>
        </w:rPr>
        <w:tab/>
      </w:r>
      <w:r w:rsidR="00E3583D" w:rsidRPr="00D23D95">
        <w:rPr>
          <w:sz w:val="25"/>
          <w:szCs w:val="25"/>
        </w:rPr>
        <w:tab/>
        <w:t xml:space="preserve"> </w:t>
      </w:r>
      <w:r w:rsidR="00F30EFA" w:rsidRPr="00D23D95">
        <w:rPr>
          <w:sz w:val="25"/>
          <w:szCs w:val="25"/>
        </w:rPr>
        <w:t xml:space="preserve">        Т.А.Сафина</w:t>
      </w:r>
    </w:p>
    <w:sectPr w:rsidR="00F30EFA" w:rsidRPr="00D23D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762B56"/>
    <w:multiLevelType w:val="multilevel"/>
    <w:tmpl w:val="44BA2AAC"/>
    <w:lvl w:ilvl="0">
      <w:start w:val="1"/>
      <w:numFmt w:val="decimal"/>
      <w:lvlText w:val="%1."/>
      <w:lvlJc w:val="left"/>
      <w:pPr>
        <w:ind w:left="390" w:hanging="390"/>
      </w:pPr>
      <w:rPr>
        <w:rFonts w:ascii="Times New Roman" w:hAnsi="Times New Roman" w:cs="Times New Roman" w:hint="default"/>
        <w:sz w:val="26"/>
        <w:szCs w:val="26"/>
      </w:r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3CC"/>
    <w:rsid w:val="0009368A"/>
    <w:rsid w:val="000C3518"/>
    <w:rsid w:val="0018374E"/>
    <w:rsid w:val="001E231C"/>
    <w:rsid w:val="00291F5B"/>
    <w:rsid w:val="003A7A51"/>
    <w:rsid w:val="00424AAA"/>
    <w:rsid w:val="00534EE2"/>
    <w:rsid w:val="00592640"/>
    <w:rsid w:val="00624DFA"/>
    <w:rsid w:val="0064770B"/>
    <w:rsid w:val="00734A85"/>
    <w:rsid w:val="0076463C"/>
    <w:rsid w:val="00834491"/>
    <w:rsid w:val="0085459C"/>
    <w:rsid w:val="0095133F"/>
    <w:rsid w:val="00956569"/>
    <w:rsid w:val="009D6139"/>
    <w:rsid w:val="00A17D22"/>
    <w:rsid w:val="00A943CC"/>
    <w:rsid w:val="00AF7154"/>
    <w:rsid w:val="00BB1E1A"/>
    <w:rsid w:val="00BF2451"/>
    <w:rsid w:val="00C51A3B"/>
    <w:rsid w:val="00D23D95"/>
    <w:rsid w:val="00D42940"/>
    <w:rsid w:val="00D731CD"/>
    <w:rsid w:val="00E16135"/>
    <w:rsid w:val="00E3583D"/>
    <w:rsid w:val="00F30EFA"/>
    <w:rsid w:val="00FB1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1B7BE"/>
  <w15:chartTrackingRefBased/>
  <w15:docId w15:val="{59619C06-668F-47C4-BA35-8B031540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3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583D"/>
    <w:rPr>
      <w:rFonts w:ascii="Segoe UI" w:hAnsi="Segoe UI" w:cs="Segoe UI"/>
      <w:sz w:val="18"/>
      <w:szCs w:val="18"/>
    </w:rPr>
  </w:style>
  <w:style w:type="character" w:customStyle="1" w:styleId="a4">
    <w:name w:val="Текст выноски Знак"/>
    <w:basedOn w:val="a0"/>
    <w:link w:val="a3"/>
    <w:uiPriority w:val="99"/>
    <w:semiHidden/>
    <w:rsid w:val="00E3583D"/>
    <w:rPr>
      <w:rFonts w:ascii="Segoe UI" w:eastAsia="Times New Roman" w:hAnsi="Segoe UI" w:cs="Segoe UI"/>
      <w:sz w:val="18"/>
      <w:szCs w:val="18"/>
      <w:lang w:eastAsia="ru-RU"/>
    </w:rPr>
  </w:style>
  <w:style w:type="character" w:customStyle="1" w:styleId="namedoc">
    <w:name w:val="namedoc"/>
    <w:basedOn w:val="a0"/>
    <w:rsid w:val="00734A85"/>
  </w:style>
  <w:style w:type="paragraph" w:customStyle="1" w:styleId="headertext">
    <w:name w:val="headertext"/>
    <w:basedOn w:val="a"/>
    <w:rsid w:val="00734A85"/>
    <w:pPr>
      <w:spacing w:before="100" w:beforeAutospacing="1" w:after="100" w:afterAutospacing="1"/>
    </w:pPr>
  </w:style>
  <w:style w:type="paragraph" w:customStyle="1" w:styleId="formattext">
    <w:name w:val="formattext"/>
    <w:basedOn w:val="a"/>
    <w:rsid w:val="00734A85"/>
    <w:pPr>
      <w:spacing w:before="100" w:beforeAutospacing="1" w:after="100" w:afterAutospacing="1"/>
    </w:pPr>
  </w:style>
  <w:style w:type="paragraph" w:customStyle="1" w:styleId="FORMATTEXT0">
    <w:name w:val=".FORMATTEXT"/>
    <w:uiPriority w:val="99"/>
    <w:rsid w:val="0076463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5">
    <w:name w:val="Hyperlink"/>
    <w:basedOn w:val="a0"/>
    <w:uiPriority w:val="99"/>
    <w:unhideWhenUsed/>
    <w:rsid w:val="0009368A"/>
    <w:rPr>
      <w:color w:val="0563C1" w:themeColor="hyperlink"/>
      <w:u w:val="single"/>
    </w:rPr>
  </w:style>
  <w:style w:type="paragraph" w:customStyle="1" w:styleId="HEADERTEXT0">
    <w:name w:val=".HEADERTEXT"/>
    <w:uiPriority w:val="99"/>
    <w:rsid w:val="000C3518"/>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styleId="a6">
    <w:name w:val="List Paragraph"/>
    <w:basedOn w:val="a"/>
    <w:uiPriority w:val="34"/>
    <w:qFormat/>
    <w:rsid w:val="000C3518"/>
    <w:pPr>
      <w:widowControl w:val="0"/>
      <w:suppressAutoHyphens/>
      <w:ind w:left="720"/>
      <w:contextualSpacing/>
    </w:pPr>
    <w:rPr>
      <w:rFonts w:eastAsia="Lucida Sans Unicode"/>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0022">
      <w:bodyDiv w:val="1"/>
      <w:marLeft w:val="0"/>
      <w:marRight w:val="0"/>
      <w:marTop w:val="0"/>
      <w:marBottom w:val="0"/>
      <w:divBdr>
        <w:top w:val="none" w:sz="0" w:space="0" w:color="auto"/>
        <w:left w:val="none" w:sz="0" w:space="0" w:color="auto"/>
        <w:bottom w:val="none" w:sz="0" w:space="0" w:color="auto"/>
        <w:right w:val="none" w:sz="0" w:space="0" w:color="auto"/>
      </w:divBdr>
    </w:div>
    <w:div w:id="184366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Кошакова Нина Алексеевна</dc:creator>
  <cp:keywords/>
  <dc:description/>
  <cp:lastModifiedBy>Сафина Татьяна Александровна</cp:lastModifiedBy>
  <cp:revision>27</cp:revision>
  <cp:lastPrinted>2022-09-15T08:41:00Z</cp:lastPrinted>
  <dcterms:created xsi:type="dcterms:W3CDTF">2020-12-10T11:37:00Z</dcterms:created>
  <dcterms:modified xsi:type="dcterms:W3CDTF">2024-06-11T12:07:00Z</dcterms:modified>
</cp:coreProperties>
</file>