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09" w:rsidRDefault="00920709" w:rsidP="00126563">
      <w:pPr>
        <w:jc w:val="center"/>
        <w:rPr>
          <w:rFonts w:ascii="Arial" w:hAnsi="Arial" w:cs="Arial"/>
          <w:sz w:val="26"/>
          <w:szCs w:val="26"/>
        </w:rPr>
      </w:pPr>
    </w:p>
    <w:p w:rsidR="008B78DB" w:rsidRDefault="008B78DB" w:rsidP="00126563">
      <w:pPr>
        <w:jc w:val="center"/>
        <w:rPr>
          <w:rFonts w:ascii="Arial" w:hAnsi="Arial" w:cs="Arial"/>
          <w:sz w:val="26"/>
          <w:szCs w:val="26"/>
        </w:rPr>
      </w:pPr>
    </w:p>
    <w:p w:rsidR="00995D0D" w:rsidRPr="000736DA" w:rsidRDefault="00126563" w:rsidP="00126563">
      <w:pPr>
        <w:jc w:val="center"/>
        <w:rPr>
          <w:rFonts w:ascii="Times New Roman" w:hAnsi="Times New Roman" w:cs="Times New Roman"/>
          <w:sz w:val="26"/>
          <w:szCs w:val="26"/>
        </w:rPr>
      </w:pPr>
      <w:r w:rsidRPr="000736DA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587197" w:rsidRDefault="00126563" w:rsidP="00A33524">
      <w:pPr>
        <w:pStyle w:val="a6"/>
        <w:spacing w:before="0" w:beforeAutospacing="0" w:after="0" w:afterAutospacing="0"/>
        <w:jc w:val="center"/>
        <w:rPr>
          <w:bCs/>
          <w:color w:val="000000"/>
          <w:sz w:val="26"/>
          <w:szCs w:val="26"/>
        </w:rPr>
      </w:pPr>
      <w:r w:rsidRPr="000736DA">
        <w:rPr>
          <w:sz w:val="26"/>
          <w:szCs w:val="26"/>
        </w:rPr>
        <w:t xml:space="preserve">к проекту </w:t>
      </w:r>
      <w:r w:rsidR="00681D62" w:rsidRPr="000736DA">
        <w:rPr>
          <w:bCs/>
          <w:color w:val="000000"/>
          <w:sz w:val="26"/>
          <w:szCs w:val="26"/>
        </w:rPr>
        <w:t xml:space="preserve">постановления Администрации городского поселения </w:t>
      </w:r>
    </w:p>
    <w:p w:rsidR="00437B57" w:rsidRDefault="00681D62" w:rsidP="00437B57">
      <w:pPr>
        <w:pStyle w:val="a6"/>
        <w:spacing w:before="0" w:beforeAutospacing="0" w:after="0" w:afterAutospacing="0"/>
        <w:jc w:val="center"/>
        <w:rPr>
          <w:bCs/>
          <w:sz w:val="26"/>
          <w:szCs w:val="26"/>
        </w:rPr>
      </w:pPr>
      <w:r w:rsidRPr="000736DA">
        <w:rPr>
          <w:bCs/>
          <w:color w:val="000000"/>
          <w:sz w:val="26"/>
          <w:szCs w:val="26"/>
        </w:rPr>
        <w:t xml:space="preserve">Пойковский </w:t>
      </w:r>
      <w:r w:rsidR="00437B57">
        <w:rPr>
          <w:bCs/>
          <w:color w:val="000000"/>
          <w:sz w:val="26"/>
          <w:szCs w:val="26"/>
        </w:rPr>
        <w:t xml:space="preserve">«О внесении изменений в </w:t>
      </w:r>
      <w:r w:rsidR="00437B57" w:rsidRPr="000B4213">
        <w:rPr>
          <w:bCs/>
          <w:sz w:val="26"/>
          <w:szCs w:val="26"/>
        </w:rPr>
        <w:t xml:space="preserve">постановление Администрации городского поселения Пойковский </w:t>
      </w:r>
      <w:r w:rsidR="009E40ED">
        <w:rPr>
          <w:bCs/>
          <w:color w:val="000000"/>
          <w:sz w:val="26"/>
          <w:szCs w:val="26"/>
        </w:rPr>
        <w:t xml:space="preserve">от </w:t>
      </w:r>
      <w:r w:rsidR="009E40ED" w:rsidRPr="001C31CF">
        <w:rPr>
          <w:bCs/>
          <w:color w:val="000000"/>
          <w:sz w:val="26"/>
          <w:szCs w:val="26"/>
        </w:rPr>
        <w:t xml:space="preserve">12.04.2019 № 254-п «Об оплате труда, предоставлении социальных гарантий и компенсаций работникам муниципального казенного учреждения «Служба жилищно-коммунального хозяйства и благоустройства </w:t>
      </w:r>
      <w:r w:rsidR="009E40ED" w:rsidRPr="00A554A9">
        <w:rPr>
          <w:bCs/>
          <w:sz w:val="26"/>
          <w:szCs w:val="26"/>
        </w:rPr>
        <w:t xml:space="preserve">городского поселения Пойковский» (в редакции </w:t>
      </w:r>
      <w:r w:rsidR="009E40ED">
        <w:rPr>
          <w:bCs/>
          <w:sz w:val="26"/>
          <w:szCs w:val="26"/>
        </w:rPr>
        <w:t>от 27.10.2023 № 853-п</w:t>
      </w:r>
      <w:r w:rsidR="009E40ED" w:rsidRPr="00A554A9">
        <w:rPr>
          <w:bCs/>
          <w:sz w:val="26"/>
          <w:szCs w:val="26"/>
        </w:rPr>
        <w:t>)</w:t>
      </w:r>
    </w:p>
    <w:p w:rsidR="009E40ED" w:rsidRPr="000736DA" w:rsidRDefault="009E40ED" w:rsidP="00437B57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:rsidR="00FE5022" w:rsidRPr="00FE5022" w:rsidRDefault="00E02E73" w:rsidP="00FE5022">
      <w:pPr>
        <w:pStyle w:val="FORMATTEXT"/>
        <w:ind w:firstLine="56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 xml:space="preserve">Проект разработан </w:t>
      </w:r>
      <w:r w:rsidR="00E66BBD">
        <w:rPr>
          <w:rFonts w:ascii="Times New Roman" w:eastAsia="Times New Roman" w:hAnsi="Times New Roman"/>
          <w:bCs/>
          <w:sz w:val="26"/>
          <w:szCs w:val="26"/>
        </w:rPr>
        <w:t>в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 соответствии со </w:t>
      </w:r>
      <w:hyperlink r:id="rId4" w:history="1">
        <w:r w:rsidR="00E66BBD" w:rsidRPr="001336E8">
          <w:rPr>
            <w:rFonts w:ascii="Times New Roman" w:hAnsi="Times New Roman"/>
            <w:color w:val="000000"/>
            <w:sz w:val="26"/>
            <w:szCs w:val="26"/>
          </w:rPr>
          <w:t>статьями 144</w:t>
        </w:r>
      </w:hyperlink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E66BBD">
        <w:rPr>
          <w:rFonts w:ascii="Times New Roman" w:hAnsi="Times New Roman"/>
          <w:color w:val="000000"/>
          <w:sz w:val="26"/>
          <w:szCs w:val="26"/>
        </w:rPr>
        <w:t>260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 Трудового кодекса 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br/>
        <w:t xml:space="preserve">Российской Федерации, статьей 70 Бюджетного кодекса Российской Федерации, </w:t>
      </w:r>
      <w:r w:rsidR="00E66BBD" w:rsidRPr="00773F66">
        <w:rPr>
          <w:rFonts w:ascii="Times New Roman" w:eastAsia="Times New Roman" w:hAnsi="Times New Roman"/>
          <w:bCs/>
          <w:sz w:val="26"/>
          <w:szCs w:val="26"/>
        </w:rPr>
        <w:t>частью 2 статьи 53 Федерального закона от 06.10.2003 № 131-ФЗ «Об общих принципах организации местного самоуправления в Российской Федерации»</w:t>
      </w:r>
      <w:r w:rsidR="00E66BBD">
        <w:rPr>
          <w:rFonts w:ascii="Times New Roman" w:eastAsia="Times New Roman" w:hAnsi="Times New Roman"/>
          <w:bCs/>
          <w:sz w:val="26"/>
          <w:szCs w:val="26"/>
        </w:rPr>
        <w:t>,</w:t>
      </w:r>
      <w:r w:rsidR="00E66BBD" w:rsidRPr="00E66BBD">
        <w:rPr>
          <w:rFonts w:ascii="Times New Roman" w:hAnsi="Times New Roman"/>
          <w:sz w:val="26"/>
          <w:szCs w:val="26"/>
        </w:rPr>
        <w:t xml:space="preserve"> </w:t>
      </w:r>
      <w:r w:rsidR="00FE5022">
        <w:rPr>
          <w:rFonts w:ascii="Times New Roman" w:hAnsi="Times New Roman"/>
          <w:sz w:val="26"/>
          <w:szCs w:val="26"/>
        </w:rPr>
        <w:t xml:space="preserve">в целях приведения в соответствие наименования </w:t>
      </w:r>
      <w:r w:rsidR="00FE5022" w:rsidRPr="00FE5022">
        <w:rPr>
          <w:rFonts w:ascii="Times New Roman" w:hAnsi="Times New Roman"/>
          <w:color w:val="000000"/>
          <w:sz w:val="26"/>
          <w:szCs w:val="26"/>
        </w:rPr>
        <w:t xml:space="preserve">должностей </w:t>
      </w:r>
      <w:r w:rsidR="00FE5022"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="00FE5022" w:rsidRPr="00FE5022">
        <w:rPr>
          <w:rFonts w:ascii="Times New Roman" w:hAnsi="Times New Roman"/>
          <w:color w:val="000000"/>
          <w:sz w:val="26"/>
          <w:szCs w:val="26"/>
        </w:rPr>
        <w:t xml:space="preserve">отнесения занимаемых должностей к профессиональным квалификационным группам, утвержденным </w:t>
      </w:r>
      <w:hyperlink r:id="rId5" w:tooltip="’’Об утверждении профессиональных квалификационных групп общеотраслевых должностей ...’’&#10;Приказ Минздравсоцразвития России от 29.05.2008 N 247н&#10;Статус: Действующая редакция документа (действ. c 27.02.2009)" w:history="1">
        <w:r w:rsidR="00FE5022" w:rsidRPr="00FE5022">
          <w:rPr>
            <w:rFonts w:ascii="Times New Roman" w:hAnsi="Times New Roman"/>
            <w:color w:val="000000"/>
            <w:sz w:val="26"/>
            <w:szCs w:val="26"/>
          </w:rPr>
          <w:t xml:space="preserve">приказами Министерства здравоохранения и социального развития Российской </w:t>
        </w:r>
        <w:r w:rsidR="00FE5022">
          <w:rPr>
            <w:rFonts w:ascii="Times New Roman" w:hAnsi="Times New Roman"/>
            <w:color w:val="000000"/>
            <w:sz w:val="26"/>
            <w:szCs w:val="26"/>
          </w:rPr>
          <w:t>Федерации от 29.05.2008 № 247н «</w:t>
        </w:r>
        <w:r w:rsidR="00FE5022" w:rsidRPr="00FE5022">
          <w:rPr>
            <w:rFonts w:ascii="Times New Roman" w:hAnsi="Times New Roman"/>
            <w:color w:val="000000"/>
            <w:sz w:val="26"/>
            <w:szCs w:val="26"/>
          </w:rPr>
          <w:t>Об утверждении профессиональных квалификационных групп общеотраслевых должностей руководителей, специалистов и служащих</w:t>
        </w:r>
      </w:hyperlink>
      <w:r w:rsidR="00FE5022">
        <w:rPr>
          <w:rFonts w:ascii="Times New Roman" w:hAnsi="Times New Roman"/>
          <w:color w:val="000000"/>
          <w:sz w:val="26"/>
          <w:szCs w:val="26"/>
        </w:rPr>
        <w:t>»</w:t>
      </w:r>
      <w:r w:rsidR="00FE5022" w:rsidRPr="00FE5022">
        <w:rPr>
          <w:rFonts w:ascii="Times New Roman" w:hAnsi="Times New Roman"/>
          <w:color w:val="000000"/>
          <w:sz w:val="26"/>
          <w:szCs w:val="26"/>
        </w:rPr>
        <w:t>, которые необходимы для осуществления профессиональной деятельности</w:t>
      </w:r>
      <w:r w:rsidR="00FE5022">
        <w:rPr>
          <w:rFonts w:ascii="Times New Roman" w:hAnsi="Times New Roman"/>
          <w:color w:val="000000"/>
          <w:sz w:val="26"/>
          <w:szCs w:val="26"/>
        </w:rPr>
        <w:t>.</w:t>
      </w:r>
      <w:bookmarkStart w:id="0" w:name="_GoBack"/>
      <w:bookmarkEnd w:id="0"/>
    </w:p>
    <w:p w:rsidR="00437B57" w:rsidRPr="00437B57" w:rsidRDefault="00437B57" w:rsidP="00FE5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37B57" w:rsidRDefault="00437B57" w:rsidP="00437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8DB" w:rsidRPr="000736DA" w:rsidRDefault="008B78DB" w:rsidP="00CB64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B646C" w:rsidRPr="000736DA" w:rsidRDefault="000736DA" w:rsidP="00CB646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</w:t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8B78DB" w:rsidRPr="000736DA">
        <w:rPr>
          <w:rFonts w:ascii="Times New Roman" w:hAnsi="Times New Roman" w:cs="Times New Roman"/>
          <w:sz w:val="26"/>
          <w:szCs w:val="26"/>
        </w:rPr>
        <w:t>Т.А.Сафина</w:t>
      </w:r>
    </w:p>
    <w:sectPr w:rsidR="00CB646C" w:rsidRPr="000736DA" w:rsidSect="00C6702B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D6"/>
    <w:rsid w:val="000056E3"/>
    <w:rsid w:val="000222F0"/>
    <w:rsid w:val="000352AB"/>
    <w:rsid w:val="00041306"/>
    <w:rsid w:val="0004515D"/>
    <w:rsid w:val="000736D7"/>
    <w:rsid w:val="000736DA"/>
    <w:rsid w:val="000738BD"/>
    <w:rsid w:val="000C518A"/>
    <w:rsid w:val="00114CA7"/>
    <w:rsid w:val="00126563"/>
    <w:rsid w:val="001F548F"/>
    <w:rsid w:val="0027073E"/>
    <w:rsid w:val="002A0A4D"/>
    <w:rsid w:val="00437B57"/>
    <w:rsid w:val="004C4B8A"/>
    <w:rsid w:val="004D1F53"/>
    <w:rsid w:val="00537D49"/>
    <w:rsid w:val="00587197"/>
    <w:rsid w:val="005F5BB3"/>
    <w:rsid w:val="00681D62"/>
    <w:rsid w:val="006F00BF"/>
    <w:rsid w:val="00752C39"/>
    <w:rsid w:val="00836D36"/>
    <w:rsid w:val="008B78DB"/>
    <w:rsid w:val="008E06AF"/>
    <w:rsid w:val="00916AA9"/>
    <w:rsid w:val="00920709"/>
    <w:rsid w:val="009358D6"/>
    <w:rsid w:val="00995D0D"/>
    <w:rsid w:val="009E40ED"/>
    <w:rsid w:val="00A33524"/>
    <w:rsid w:val="00B000D6"/>
    <w:rsid w:val="00C6702B"/>
    <w:rsid w:val="00CB646C"/>
    <w:rsid w:val="00CB6BE2"/>
    <w:rsid w:val="00DC0BC6"/>
    <w:rsid w:val="00E02E73"/>
    <w:rsid w:val="00E21B5E"/>
    <w:rsid w:val="00E66BBD"/>
    <w:rsid w:val="00F660A5"/>
    <w:rsid w:val="00F71827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00A0D-DF4D-456B-8BD2-709B64CE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46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A3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752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E5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kodeks://link/d?nd=902106058" TargetMode="External"/><Relationship Id="rId4" Type="http://schemas.openxmlformats.org/officeDocument/2006/relationships/hyperlink" Target="consultantplus://offline/ref=3BBB3296277738A68FF7E174762DEFEFE7707044B542A72AB263C0605322CF3B409B1CCAED27c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Татьяна Александровна</cp:lastModifiedBy>
  <cp:revision>30</cp:revision>
  <cp:lastPrinted>2024-11-21T07:11:00Z</cp:lastPrinted>
  <dcterms:created xsi:type="dcterms:W3CDTF">2017-12-21T03:10:00Z</dcterms:created>
  <dcterms:modified xsi:type="dcterms:W3CDTF">2024-11-21T07:11:00Z</dcterms:modified>
</cp:coreProperties>
</file>