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2559478</wp:posOffset>
            </wp:positionH>
            <wp:positionV relativeFrom="paragraph">
              <wp:posOffset>-394541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0120BB" w:rsidRPr="00344C2F" w:rsidRDefault="00074902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>ПРОЕКТ</w:t>
      </w:r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ПОСТАНОВЛЕНИ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</w:t>
      </w:r>
      <w:proofErr w:type="spellEnd"/>
      <w:r w:rsidRPr="00795FF1">
        <w:rPr>
          <w:rFonts w:ascii="Arial" w:eastAsia="Times New Roman" w:hAnsi="Arial" w:cs="Arial"/>
          <w:sz w:val="24"/>
          <w:szCs w:val="24"/>
          <w:lang w:eastAsia="ru-RU"/>
        </w:rPr>
        <w:t>. Пойковский</w:t>
      </w:r>
    </w:p>
    <w:p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4F6E19">
        <w:rPr>
          <w:rFonts w:ascii="Arial" w:hAnsi="Arial" w:cs="Arial"/>
          <w:spacing w:val="-2"/>
          <w:sz w:val="26"/>
          <w:szCs w:val="26"/>
        </w:rPr>
        <w:t>51</w:t>
      </w:r>
      <w:r w:rsidRPr="004F6E19">
        <w:rPr>
          <w:rFonts w:ascii="Arial" w:hAnsi="Arial" w:cs="Arial"/>
          <w:spacing w:val="-2"/>
          <w:sz w:val="26"/>
          <w:szCs w:val="26"/>
        </w:rPr>
        <w:t>-п</w:t>
      </w:r>
      <w:r w:rsidRPr="004F6E19">
        <w:rPr>
          <w:rFonts w:ascii="Arial" w:hAnsi="Arial" w:cs="Arial"/>
          <w:sz w:val="26"/>
          <w:szCs w:val="26"/>
        </w:rPr>
        <w:t xml:space="preserve">  </w:t>
      </w:r>
    </w:p>
    <w:p w:rsidR="00323D74" w:rsidRPr="004F6E19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4F6E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4F6E19">
        <w:rPr>
          <w:rFonts w:ascii="Arial" w:hAnsi="Arial" w:cs="Arial"/>
          <w:sz w:val="26"/>
          <w:szCs w:val="26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6"/>
          <w:szCs w:val="26"/>
        </w:rPr>
      </w:pPr>
    </w:p>
    <w:p w:rsidR="00323D74" w:rsidRPr="004F6E19" w:rsidRDefault="00323D74" w:rsidP="000D50E9">
      <w:pPr>
        <w:numPr>
          <w:ilvl w:val="0"/>
          <w:numId w:val="3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4F6E19">
        <w:rPr>
          <w:rFonts w:ascii="Arial" w:hAnsi="Arial" w:cs="Arial"/>
          <w:sz w:val="26"/>
          <w:szCs w:val="26"/>
        </w:rPr>
        <w:t>п</w:t>
      </w:r>
      <w:r w:rsidRPr="004F6E19">
        <w:rPr>
          <w:rFonts w:ascii="Arial" w:hAnsi="Arial" w:cs="Arial"/>
          <w:sz w:val="26"/>
          <w:szCs w:val="26"/>
        </w:rPr>
        <w:t>оселения Пойковский от 31.10.2016 №</w:t>
      </w:r>
      <w:r w:rsidR="00207B28" w:rsidRPr="004F6E19">
        <w:rPr>
          <w:rFonts w:ascii="Arial" w:hAnsi="Arial" w:cs="Arial"/>
          <w:sz w:val="26"/>
          <w:szCs w:val="26"/>
        </w:rPr>
        <w:t>451-п</w:t>
      </w:r>
      <w:r w:rsidRPr="004F6E19">
        <w:rPr>
          <w:rFonts w:ascii="Arial" w:hAnsi="Arial" w:cs="Arial"/>
          <w:sz w:val="26"/>
          <w:szCs w:val="26"/>
        </w:rPr>
        <w:t xml:space="preserve"> </w:t>
      </w:r>
      <w:r w:rsidR="009E2870" w:rsidRPr="004F6E19">
        <w:rPr>
          <w:rFonts w:ascii="Arial" w:hAnsi="Arial" w:cs="Arial"/>
          <w:sz w:val="26"/>
          <w:szCs w:val="26"/>
        </w:rPr>
        <w:t>«</w:t>
      </w:r>
      <w:r w:rsidR="00207B28" w:rsidRPr="004F6E19">
        <w:rPr>
          <w:rFonts w:ascii="Arial" w:hAnsi="Arial" w:cs="Arial"/>
          <w:sz w:val="26"/>
          <w:szCs w:val="26"/>
        </w:rPr>
        <w:t xml:space="preserve">Об утверждении </w:t>
      </w:r>
      <w:r w:rsidR="00207B28" w:rsidRPr="004F6E19">
        <w:rPr>
          <w:rFonts w:ascii="Arial" w:hAnsi="Arial" w:cs="Arial"/>
          <w:bCs/>
          <w:color w:val="000000"/>
          <w:sz w:val="26"/>
          <w:szCs w:val="26"/>
        </w:rPr>
        <w:t>муниципальной программы</w:t>
      </w:r>
      <w:r w:rsidR="00782818">
        <w:rPr>
          <w:rFonts w:ascii="Arial" w:hAnsi="Arial" w:cs="Arial"/>
          <w:bCs/>
          <w:color w:val="000000"/>
          <w:sz w:val="26"/>
          <w:szCs w:val="26"/>
        </w:rPr>
        <w:t>»</w:t>
      </w:r>
      <w:r w:rsidR="00207B28" w:rsidRPr="004F6E19">
        <w:rPr>
          <w:rFonts w:ascii="Arial" w:hAnsi="Arial" w:cs="Arial"/>
          <w:sz w:val="26"/>
          <w:szCs w:val="26"/>
        </w:rPr>
        <w:t xml:space="preserve"> </w:t>
      </w:r>
      <w:r w:rsidRPr="004F6E19">
        <w:rPr>
          <w:rFonts w:ascii="Arial" w:hAnsi="Arial" w:cs="Arial"/>
          <w:sz w:val="26"/>
          <w:szCs w:val="26"/>
        </w:rPr>
        <w:t>«</w:t>
      </w:r>
      <w:r w:rsidR="00207B28" w:rsidRPr="004F6E1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городское поселение Пойковский на 2017-2020 годы</w:t>
      </w:r>
      <w:r w:rsidR="009E2870" w:rsidRPr="004F6E19">
        <w:rPr>
          <w:rFonts w:ascii="Arial" w:hAnsi="Arial" w:cs="Arial"/>
          <w:sz w:val="26"/>
          <w:szCs w:val="26"/>
        </w:rPr>
        <w:t>»</w:t>
      </w:r>
      <w:r w:rsidR="00127867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27867" w:rsidRPr="004F6E19">
        <w:rPr>
          <w:rFonts w:ascii="Arial" w:hAnsi="Arial" w:cs="Arial"/>
          <w:sz w:val="26"/>
          <w:szCs w:val="26"/>
        </w:rPr>
        <w:t xml:space="preserve">(в редакции </w:t>
      </w:r>
      <w:r w:rsidR="000D50E9" w:rsidRPr="004F6E19">
        <w:rPr>
          <w:rFonts w:ascii="Arial" w:hAnsi="Arial" w:cs="Arial"/>
          <w:sz w:val="26"/>
          <w:szCs w:val="26"/>
        </w:rPr>
        <w:t xml:space="preserve">от 21.12.2017 </w:t>
      </w:r>
      <w:r w:rsidR="00782818">
        <w:rPr>
          <w:rFonts w:ascii="Arial" w:hAnsi="Arial" w:cs="Arial"/>
          <w:sz w:val="26"/>
          <w:szCs w:val="26"/>
        </w:rPr>
        <w:t xml:space="preserve">  </w:t>
      </w:r>
      <w:r w:rsidR="000D50E9" w:rsidRPr="004F6E19">
        <w:rPr>
          <w:rFonts w:ascii="Arial" w:hAnsi="Arial" w:cs="Arial"/>
          <w:sz w:val="26"/>
          <w:szCs w:val="26"/>
        </w:rPr>
        <w:t>№616-п, от 19.04.2018 №259-п</w:t>
      </w:r>
      <w:r w:rsidR="009824E1" w:rsidRPr="004F6E19">
        <w:rPr>
          <w:rFonts w:ascii="Arial" w:hAnsi="Arial" w:cs="Arial"/>
          <w:sz w:val="26"/>
          <w:szCs w:val="26"/>
        </w:rPr>
        <w:t>, от 23.07.2018 №502-п</w:t>
      </w:r>
      <w:r w:rsidR="00782818">
        <w:rPr>
          <w:rFonts w:ascii="Arial" w:hAnsi="Arial" w:cs="Arial"/>
          <w:sz w:val="26"/>
          <w:szCs w:val="26"/>
        </w:rPr>
        <w:t>, от 05.09.2018 687-п</w:t>
      </w:r>
      <w:r w:rsidR="00127867" w:rsidRPr="004F6E19">
        <w:rPr>
          <w:rFonts w:ascii="Arial" w:hAnsi="Arial" w:cs="Arial"/>
          <w:sz w:val="26"/>
          <w:szCs w:val="26"/>
        </w:rPr>
        <w:t>)</w:t>
      </w:r>
      <w:r w:rsidRPr="004F6E19">
        <w:rPr>
          <w:rFonts w:ascii="Arial" w:hAnsi="Arial" w:cs="Arial"/>
          <w:sz w:val="26"/>
          <w:szCs w:val="26"/>
        </w:rPr>
        <w:t xml:space="preserve">, и изложить приложение к постановлению в редакции согласно </w:t>
      </w:r>
      <w:r w:rsidR="009E2870" w:rsidRPr="004F6E19">
        <w:rPr>
          <w:rFonts w:ascii="Arial" w:hAnsi="Arial" w:cs="Arial"/>
          <w:sz w:val="26"/>
          <w:szCs w:val="26"/>
        </w:rPr>
        <w:t>приложению,</w:t>
      </w:r>
      <w:r w:rsidRPr="004F6E19">
        <w:rPr>
          <w:rFonts w:ascii="Arial" w:hAnsi="Arial" w:cs="Arial"/>
          <w:sz w:val="26"/>
          <w:szCs w:val="26"/>
        </w:rPr>
        <w:t xml:space="preserve"> к настоящему постановлению.</w:t>
      </w:r>
    </w:p>
    <w:p w:rsidR="00323D74" w:rsidRPr="004F6E19" w:rsidRDefault="00323D74" w:rsidP="00323D74">
      <w:pPr>
        <w:numPr>
          <w:ilvl w:val="0"/>
          <w:numId w:val="3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323D74" w:rsidRPr="004F6E19" w:rsidRDefault="00323D74" w:rsidP="00323D74">
      <w:pPr>
        <w:numPr>
          <w:ilvl w:val="0"/>
          <w:numId w:val="3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740484" w:rsidRPr="004F6E19" w:rsidRDefault="00652F02" w:rsidP="00652F0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F6E19">
        <w:rPr>
          <w:rFonts w:ascii="Arial" w:hAnsi="Arial" w:cs="Arial"/>
          <w:sz w:val="26"/>
          <w:szCs w:val="26"/>
        </w:rPr>
        <w:t xml:space="preserve">4. </w:t>
      </w:r>
      <w:r w:rsidR="00323D74" w:rsidRPr="004F6E1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092A5F" w:rsidRPr="004F6E19">
        <w:rPr>
          <w:rFonts w:ascii="Arial" w:hAnsi="Arial" w:cs="Arial"/>
          <w:sz w:val="26"/>
          <w:szCs w:val="26"/>
        </w:rPr>
        <w:t>оставляю за собой.</w:t>
      </w:r>
    </w:p>
    <w:p w:rsidR="004F6E19" w:rsidRPr="004F6E19" w:rsidRDefault="004F6E19" w:rsidP="0096234F">
      <w:pPr>
        <w:tabs>
          <w:tab w:val="left" w:pos="0"/>
        </w:tabs>
        <w:spacing w:after="0" w:line="240" w:lineRule="auto"/>
        <w:ind w:right="-1"/>
        <w:rPr>
          <w:rFonts w:ascii="Arial" w:eastAsia="Times New Roman" w:hAnsi="Arial" w:cs="Arial"/>
          <w:sz w:val="26"/>
          <w:szCs w:val="26"/>
          <w:lang w:eastAsia="ru-RU"/>
        </w:rPr>
      </w:pPr>
    </w:p>
    <w:p w:rsidR="000120BB" w:rsidRPr="004F6E19" w:rsidRDefault="0096234F" w:rsidP="0096234F">
      <w:pPr>
        <w:tabs>
          <w:tab w:val="left" w:pos="0"/>
        </w:tabs>
        <w:spacing w:after="0" w:line="240" w:lineRule="auto"/>
        <w:ind w:right="-1"/>
        <w:rPr>
          <w:rFonts w:ascii="Arial" w:eastAsia="Times New Roman" w:hAnsi="Arial" w:cs="Arial"/>
          <w:sz w:val="26"/>
          <w:szCs w:val="26"/>
          <w:lang w:eastAsia="ru-RU"/>
        </w:rPr>
        <w:sectPr w:rsidR="000120BB" w:rsidRPr="004F6E19" w:rsidSect="00795FF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F6E19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поселения</w:t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95FF1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0D50E9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0D50E9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>А.А. Бочко</w:t>
      </w:r>
    </w:p>
    <w:p w:rsidR="000120BB" w:rsidRPr="00795FF1" w:rsidRDefault="000120BB" w:rsidP="000120BB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постановлени</w:t>
      </w:r>
      <w:r w:rsidR="0096234F" w:rsidRPr="00795FF1">
        <w:rPr>
          <w:rFonts w:ascii="Arial" w:hAnsi="Arial" w:cs="Arial"/>
          <w:sz w:val="24"/>
          <w:szCs w:val="24"/>
        </w:rPr>
        <w:t>ю</w:t>
      </w:r>
      <w:r w:rsidRPr="00795FF1">
        <w:rPr>
          <w:rFonts w:ascii="Arial" w:hAnsi="Arial" w:cs="Arial"/>
          <w:sz w:val="24"/>
          <w:szCs w:val="24"/>
        </w:rPr>
        <w:t xml:space="preserve">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  <w:t xml:space="preserve">» </w:t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</w:rPr>
        <w:t>№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:rsidR="007571CD" w:rsidRPr="00795FF1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«Энергосбережение и повышение энергетической эффективности в муниципальном образовании городское поселение Пойковский на 2017-2020 годы»</w:t>
            </w:r>
          </w:p>
        </w:tc>
      </w:tr>
      <w:tr w:rsidR="00616BC0" w:rsidRPr="00795FF1" w:rsidTr="00AC178D">
        <w:trPr>
          <w:trHeight w:val="1725"/>
        </w:trPr>
        <w:tc>
          <w:tcPr>
            <w:tcW w:w="3794" w:type="dxa"/>
          </w:tcPr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616BC0" w:rsidRPr="00795FF1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:rsidR="00616BC0" w:rsidRPr="00795FF1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</w:tc>
      </w:tr>
      <w:tr w:rsidR="00616BC0" w:rsidRPr="00795FF1" w:rsidTr="00AC30A2">
        <w:trPr>
          <w:trHeight w:val="345"/>
        </w:trPr>
        <w:tc>
          <w:tcPr>
            <w:tcW w:w="3794" w:type="dxa"/>
          </w:tcPr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95FF1" w:rsidTr="00AC30A2">
        <w:trPr>
          <w:trHeight w:val="1589"/>
        </w:trPr>
        <w:tc>
          <w:tcPr>
            <w:tcW w:w="3794" w:type="dxa"/>
          </w:tcPr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931A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795FF1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795FF1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2F3317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7B568C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795FF1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795FF1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317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795FF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4E7CB0" w:rsidRPr="00795FF1">
              <w:rPr>
                <w:rFonts w:ascii="Arial" w:hAnsi="Arial" w:cs="Arial"/>
                <w:sz w:val="24"/>
                <w:szCs w:val="24"/>
              </w:rPr>
              <w:t>6 %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8B5768" w:rsidRPr="00795FF1" w:rsidRDefault="008B5768" w:rsidP="008B5768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2017-2020 годы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0A2" w:rsidRPr="00795FF1" w:rsidTr="000D50E9">
        <w:trPr>
          <w:trHeight w:val="33"/>
        </w:trPr>
        <w:tc>
          <w:tcPr>
            <w:tcW w:w="3794" w:type="dxa"/>
            <w:vMerge w:val="restart"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:rsidR="00AC30A2" w:rsidRPr="00795FF1" w:rsidRDefault="00AC30A2" w:rsidP="00AC30A2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268" w:type="dxa"/>
            <w:vAlign w:val="center"/>
          </w:tcPr>
          <w:p w:rsidR="00AC30A2" w:rsidRPr="00795FF1" w:rsidRDefault="004A04EC" w:rsidP="007828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3 738,76817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268" w:type="dxa"/>
            <w:vAlign w:val="bottom"/>
          </w:tcPr>
          <w:p w:rsidR="00AC30A2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1 748,78897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2268" w:type="dxa"/>
            <w:vAlign w:val="bottom"/>
          </w:tcPr>
          <w:p w:rsidR="00AC30A2" w:rsidRPr="00795FF1" w:rsidRDefault="004A04EC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905,87920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586,00000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498,10000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  <w:bookmarkStart w:id="0" w:name="_GoBack"/>
            <w:bookmarkEnd w:id="0"/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  <w:vAlign w:val="bottom"/>
          </w:tcPr>
          <w:p w:rsidR="00AC30A2" w:rsidRPr="00795FF1" w:rsidRDefault="004A04EC" w:rsidP="00386F6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3 738,76817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  <w:vAlign w:val="bottom"/>
          </w:tcPr>
          <w:p w:rsidR="00AC30A2" w:rsidRPr="00795FF1" w:rsidRDefault="00153F7B" w:rsidP="007828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1 748,78897</w:t>
            </w:r>
          </w:p>
        </w:tc>
      </w:tr>
      <w:tr w:rsidR="00AC30A2" w:rsidRPr="00795FF1" w:rsidTr="00782818">
        <w:trPr>
          <w:trHeight w:val="382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  <w:vAlign w:val="bottom"/>
          </w:tcPr>
          <w:p w:rsidR="00AC30A2" w:rsidRPr="00795FF1" w:rsidRDefault="00782818" w:rsidP="007828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905,87920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  <w:vAlign w:val="bottom"/>
          </w:tcPr>
          <w:p w:rsidR="00AC30A2" w:rsidRPr="00795FF1" w:rsidRDefault="00E84C18" w:rsidP="007828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586</w:t>
            </w:r>
            <w:r w:rsidR="00AC30A2" w:rsidRPr="00795FF1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  <w:vAlign w:val="bottom"/>
          </w:tcPr>
          <w:p w:rsidR="00AC30A2" w:rsidRPr="00795FF1" w:rsidRDefault="00E84C18" w:rsidP="007828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498,1</w:t>
            </w:r>
            <w:r w:rsidR="00AC30A2" w:rsidRPr="00795FF1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vAlign w:val="bottom"/>
          </w:tcPr>
          <w:p w:rsidR="00AC30A2" w:rsidRPr="00795FF1" w:rsidRDefault="004A04EC" w:rsidP="00E84C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</w:tcPr>
          <w:p w:rsidR="00AC30A2" w:rsidRPr="00795FF1" w:rsidRDefault="00E84C18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</w:t>
            </w:r>
            <w:r w:rsidR="00AC30A2" w:rsidRPr="00795FF1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</w:tcPr>
          <w:p w:rsidR="00AC30A2" w:rsidRPr="00795FF1" w:rsidRDefault="000D3E36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В настоящее время затраты на энергетические ресурсы составляют существенную часть расходов организации.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одной из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приоритетных задач развития структурного подразделения.</w:t>
      </w:r>
    </w:p>
    <w:p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организации,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износ основных фондов организации, в том числе зданий, строений, сооружений, инженерных коммуникаций,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электропроводки</w:t>
      </w:r>
      <w:r w:rsidR="00BC0D7C" w:rsidRPr="00795FF1">
        <w:rPr>
          <w:rFonts w:ascii="Arial" w:hAnsi="Arial" w:cs="Arial"/>
          <w:color w:val="000000"/>
          <w:sz w:val="24"/>
          <w:szCs w:val="24"/>
        </w:rPr>
        <w:t xml:space="preserve">, шкафов и щитов ЩР-3, ВРУ-3 (0,4 </w:t>
      </w:r>
      <w:proofErr w:type="spellStart"/>
      <w:r w:rsidR="00BC0D7C" w:rsidRPr="00795FF1">
        <w:rPr>
          <w:rFonts w:ascii="Arial" w:hAnsi="Arial" w:cs="Arial"/>
          <w:color w:val="000000"/>
          <w:sz w:val="24"/>
          <w:szCs w:val="24"/>
        </w:rPr>
        <w:t>кв</w:t>
      </w:r>
      <w:proofErr w:type="spellEnd"/>
      <w:r w:rsidR="00BC0D7C" w:rsidRPr="00795FF1">
        <w:rPr>
          <w:rFonts w:ascii="Arial" w:hAnsi="Arial" w:cs="Arial"/>
          <w:color w:val="000000"/>
          <w:sz w:val="24"/>
          <w:szCs w:val="24"/>
        </w:rPr>
        <w:t>), ВРУ-2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:rsidR="00000947" w:rsidRPr="00795FF1" w:rsidRDefault="0060288F" w:rsidP="00E1432C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трубопроводов системы отопления в подвале здания администрации;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электроэнергии, в связи с тем, что не все лампы заменены на светодиодные.</w:t>
      </w:r>
    </w:p>
    <w:p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20 приборов.</w:t>
      </w:r>
    </w:p>
    <w:p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F3317" w:rsidRPr="00795FF1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:rsidR="00616BC0" w:rsidRPr="00795FF1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288F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Техническое обслуживание и оснащение, общими и индивидуальными приборами учета энергоресурсов в помещениях муниципального и муниципального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:rsidR="00D046CB" w:rsidRPr="00795FF1" w:rsidRDefault="0060288F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Утепление фасада в здании администрации, 628331, Ханты-Мансийский автономный округ-Югра, Тюменская область,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5 д. </w:t>
      </w:r>
    </w:p>
    <w:p w:rsidR="0060288F" w:rsidRPr="00795FF1" w:rsidRDefault="0060288F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Восстановление теплоизоляции трубопроводов системы отопления в подвале здания администрации, 628331, Ханты-Мансийский автономный округ-Югра, Тюменская область,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5 д. </w:t>
      </w:r>
    </w:p>
    <w:p w:rsidR="00531A6C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 xml:space="preserve"> отопления</w:t>
      </w:r>
      <w:r w:rsidRPr="00795FF1">
        <w:rPr>
          <w:rFonts w:ascii="Arial" w:hAnsi="Arial" w:cs="Arial"/>
          <w:color w:val="000000"/>
          <w:sz w:val="24"/>
          <w:szCs w:val="24"/>
        </w:rPr>
        <w:t>.</w:t>
      </w:r>
    </w:p>
    <w:p w:rsidR="00531A6C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Замена шкафов и щитов ЩР-3, ВРУ-3 (0,4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кв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), ВРУ-2. </w:t>
      </w:r>
    </w:p>
    <w:p w:rsidR="00531A6C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Ремонт крыши в здании гаражей, 628331, Ханты-Мансийский автономный округ-Югра, Тюменская область,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17 стр.</w:t>
      </w:r>
    </w:p>
    <w:p w:rsidR="0060288F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Ремонт отделочного слоя внутренних помещений в здании гаражей, 628331, Ханты-Мансийский автономный округ-Югра, Тюменская область,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17 стр.</w:t>
      </w:r>
    </w:p>
    <w:p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74902"/>
    <w:rsid w:val="00092A5F"/>
    <w:rsid w:val="000B0DAB"/>
    <w:rsid w:val="000D3E36"/>
    <w:rsid w:val="000D50E9"/>
    <w:rsid w:val="00114345"/>
    <w:rsid w:val="00127867"/>
    <w:rsid w:val="00153F7B"/>
    <w:rsid w:val="00160335"/>
    <w:rsid w:val="001B7D30"/>
    <w:rsid w:val="001C55B6"/>
    <w:rsid w:val="00207B28"/>
    <w:rsid w:val="0023736E"/>
    <w:rsid w:val="002A6D52"/>
    <w:rsid w:val="002F007F"/>
    <w:rsid w:val="002F3317"/>
    <w:rsid w:val="00323D74"/>
    <w:rsid w:val="00355D58"/>
    <w:rsid w:val="00384F34"/>
    <w:rsid w:val="00386F6A"/>
    <w:rsid w:val="004017E9"/>
    <w:rsid w:val="00440E72"/>
    <w:rsid w:val="004564F0"/>
    <w:rsid w:val="004A04EC"/>
    <w:rsid w:val="004B72FC"/>
    <w:rsid w:val="004E7CB0"/>
    <w:rsid w:val="004F6E19"/>
    <w:rsid w:val="00531A6C"/>
    <w:rsid w:val="005A640A"/>
    <w:rsid w:val="0060288F"/>
    <w:rsid w:val="00616BC0"/>
    <w:rsid w:val="006232CD"/>
    <w:rsid w:val="00652F02"/>
    <w:rsid w:val="0073024A"/>
    <w:rsid w:val="00740484"/>
    <w:rsid w:val="007571CD"/>
    <w:rsid w:val="00782818"/>
    <w:rsid w:val="00795FF1"/>
    <w:rsid w:val="007B568C"/>
    <w:rsid w:val="008B5768"/>
    <w:rsid w:val="008E3F01"/>
    <w:rsid w:val="00900C26"/>
    <w:rsid w:val="00931A91"/>
    <w:rsid w:val="00943D28"/>
    <w:rsid w:val="0096234F"/>
    <w:rsid w:val="009824E1"/>
    <w:rsid w:val="00991E6E"/>
    <w:rsid w:val="009A20FE"/>
    <w:rsid w:val="009C6239"/>
    <w:rsid w:val="009E2870"/>
    <w:rsid w:val="00A616F2"/>
    <w:rsid w:val="00A861D5"/>
    <w:rsid w:val="00AB1E7D"/>
    <w:rsid w:val="00AB25C6"/>
    <w:rsid w:val="00AC178D"/>
    <w:rsid w:val="00AC30A2"/>
    <w:rsid w:val="00AE1FCA"/>
    <w:rsid w:val="00B02BBD"/>
    <w:rsid w:val="00B03738"/>
    <w:rsid w:val="00B10042"/>
    <w:rsid w:val="00B2674A"/>
    <w:rsid w:val="00B9036F"/>
    <w:rsid w:val="00BA427E"/>
    <w:rsid w:val="00BC0D7C"/>
    <w:rsid w:val="00BE05BC"/>
    <w:rsid w:val="00BF5024"/>
    <w:rsid w:val="00C57429"/>
    <w:rsid w:val="00C66113"/>
    <w:rsid w:val="00C978F6"/>
    <w:rsid w:val="00CC0E01"/>
    <w:rsid w:val="00D046CB"/>
    <w:rsid w:val="00D23DC6"/>
    <w:rsid w:val="00D576E0"/>
    <w:rsid w:val="00D74ABB"/>
    <w:rsid w:val="00E01F1B"/>
    <w:rsid w:val="00E1432C"/>
    <w:rsid w:val="00E76AAB"/>
    <w:rsid w:val="00E84C18"/>
    <w:rsid w:val="00E870A6"/>
    <w:rsid w:val="00E873C2"/>
    <w:rsid w:val="00ED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B599B-9B18-4EFE-8E1A-CD76C3A43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23246-881E-4817-88A7-384689423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1482</TotalTime>
  <Pages>6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Сафина Т А</cp:lastModifiedBy>
  <cp:revision>54</cp:revision>
  <cp:lastPrinted>2018-11-27T13:24:00Z</cp:lastPrinted>
  <dcterms:created xsi:type="dcterms:W3CDTF">2016-10-26T11:28:00Z</dcterms:created>
  <dcterms:modified xsi:type="dcterms:W3CDTF">2018-11-27T13:25:00Z</dcterms:modified>
</cp:coreProperties>
</file>