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A9C" w:rsidRPr="00886A9C" w:rsidRDefault="00886A9C" w:rsidP="00886A9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886A9C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-381561</wp:posOffset>
            </wp:positionV>
            <wp:extent cx="590550" cy="742950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6A9C" w:rsidRPr="00886A9C" w:rsidRDefault="00886A9C" w:rsidP="00886A9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886A9C" w:rsidRPr="0090553C" w:rsidRDefault="00903AF0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ПРОЕКТ </w:t>
      </w:r>
      <w:r w:rsidR="0067467F"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886A9C" w:rsidRPr="00886A9C" w:rsidRDefault="00886A9C" w:rsidP="00886A9C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886A9C" w:rsidRPr="00886A9C" w:rsidRDefault="00886A9C" w:rsidP="00886A9C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402DC">
        <w:rPr>
          <w:rFonts w:ascii="Arial" w:eastAsia="Times New Roman" w:hAnsi="Arial" w:cs="Arial"/>
          <w:sz w:val="24"/>
          <w:szCs w:val="24"/>
          <w:lang w:eastAsia="ru-RU"/>
        </w:rPr>
        <w:t>пгт.</w:t>
      </w:r>
      <w:r w:rsidR="00A402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402DC">
        <w:rPr>
          <w:rFonts w:ascii="Arial" w:eastAsia="Times New Roman" w:hAnsi="Arial" w:cs="Arial"/>
          <w:sz w:val="24"/>
          <w:szCs w:val="24"/>
          <w:lang w:eastAsia="ru-RU"/>
        </w:rPr>
        <w:t>Пойковский</w:t>
      </w: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402DC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7E1EC1" w:rsidRPr="00A402DC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 Администрации городского поселения Пойковский от 31.10.2016 года № 445-п</w:t>
      </w:r>
      <w:r w:rsidRPr="00A402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86A9C" w:rsidRPr="00A402DC" w:rsidRDefault="00886A9C" w:rsidP="00886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A402DC" w:rsidRDefault="00886A9C" w:rsidP="00886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5E33" w:rsidRDefault="00886A9C" w:rsidP="00D87C2D">
      <w:pPr>
        <w:keepNext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8106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в целях </w:t>
      </w:r>
      <w:r w:rsidR="0078106A" w:rsidRPr="00596636">
        <w:rPr>
          <w:rFonts w:ascii="Arial" w:eastAsia="Times New Roman" w:hAnsi="Arial" w:cs="Arial"/>
          <w:sz w:val="24"/>
          <w:szCs w:val="24"/>
          <w:lang w:eastAsia="ru-RU"/>
        </w:rPr>
        <w:t>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7E1EC1" w:rsidRPr="00596636">
        <w:rPr>
          <w:rFonts w:ascii="Arial" w:eastAsia="Times New Roman" w:hAnsi="Arial" w:cs="Arial"/>
          <w:sz w:val="24"/>
          <w:szCs w:val="24"/>
          <w:lang w:eastAsia="ru-RU"/>
        </w:rPr>
        <w:t>ие Пойковский» (</w:t>
      </w:r>
      <w:r w:rsidR="00D17509" w:rsidRPr="00596636">
        <w:rPr>
          <w:rFonts w:ascii="Arial" w:eastAsia="Times New Roman" w:hAnsi="Arial" w:cs="Arial"/>
          <w:sz w:val="24"/>
          <w:szCs w:val="24"/>
          <w:lang w:eastAsia="ru-RU"/>
        </w:rPr>
        <w:t>в редакции от 20.10.2016 №429-п, от 27.02.2017 №45-п</w:t>
      </w:r>
      <w:r w:rsidR="0078106A" w:rsidRPr="00596636">
        <w:rPr>
          <w:rFonts w:ascii="Arial" w:eastAsia="Times New Roman" w:hAnsi="Arial" w:cs="Arial"/>
          <w:sz w:val="24"/>
          <w:szCs w:val="24"/>
          <w:lang w:eastAsia="ru-RU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886A9C" w:rsidRPr="00596636" w:rsidRDefault="00886A9C" w:rsidP="00D87C2D">
      <w:pPr>
        <w:keepNext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</w:p>
    <w:p w:rsidR="00886A9C" w:rsidRPr="00596636" w:rsidRDefault="007E1EC1" w:rsidP="00D87C2D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Внести изменения в приложение к постановлению Администрации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 Пойковский от 31.10.2016 года № 445-п «Об утверждении муниципальной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«Защита населения и территории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от чрезвычайных ситуаций, обеспечение пожарной безопасности в городском поселении Пойковский на 2017 – 2020 годы»</w:t>
      </w:r>
      <w:r w:rsidR="00452CB3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(в редакции </w:t>
      </w:r>
      <w:r w:rsidR="00D17509" w:rsidRPr="00596636">
        <w:rPr>
          <w:rFonts w:ascii="Arial" w:eastAsia="Times New Roman" w:hAnsi="Arial" w:cs="Arial"/>
          <w:sz w:val="24"/>
          <w:szCs w:val="24"/>
          <w:lang w:eastAsia="ru-RU"/>
        </w:rPr>
        <w:t>от 24.03.2017 №92-п, от 25.07.2017 №278-п, от 06.10.2017 №398-п, от 21.12.2017 №614-п, от 19.04.2018 №255-п</w:t>
      </w:r>
      <w:r w:rsidR="00C749E5">
        <w:rPr>
          <w:rFonts w:ascii="Arial" w:eastAsia="Times New Roman" w:hAnsi="Arial" w:cs="Arial"/>
          <w:sz w:val="24"/>
          <w:szCs w:val="24"/>
          <w:lang w:eastAsia="ru-RU"/>
        </w:rPr>
        <w:t>, от 23.07.2018 №497-п</w:t>
      </w:r>
      <w:r w:rsidR="00F5621C">
        <w:rPr>
          <w:rFonts w:ascii="Arial" w:eastAsia="Times New Roman" w:hAnsi="Arial" w:cs="Arial"/>
          <w:sz w:val="24"/>
          <w:szCs w:val="24"/>
          <w:lang w:eastAsia="ru-RU"/>
        </w:rPr>
        <w:t>, от 05.09.2018 №686-п</w:t>
      </w:r>
      <w:r w:rsidR="00E5173A">
        <w:rPr>
          <w:rFonts w:ascii="Arial" w:eastAsia="Times New Roman" w:hAnsi="Arial" w:cs="Arial"/>
          <w:sz w:val="24"/>
          <w:szCs w:val="24"/>
          <w:lang w:eastAsia="ru-RU"/>
        </w:rPr>
        <w:t>, от 02.10.2018 №706-п</w:t>
      </w:r>
      <w:r w:rsidR="005402E6" w:rsidRPr="00596636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86A9C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приложению.</w:t>
      </w:r>
    </w:p>
    <w:p w:rsidR="00886A9C" w:rsidRPr="00596636" w:rsidRDefault="00886A9C" w:rsidP="00D87C2D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86A9C" w:rsidRPr="00596636" w:rsidRDefault="00886A9C" w:rsidP="00D87C2D">
      <w:pPr>
        <w:numPr>
          <w:ilvl w:val="0"/>
          <w:numId w:val="9"/>
        </w:numPr>
        <w:tabs>
          <w:tab w:val="num" w:pos="709"/>
          <w:tab w:val="num" w:pos="1026"/>
          <w:tab w:val="left" w:pos="1134"/>
        </w:tabs>
        <w:suppressAutoHyphens/>
        <w:spacing w:after="0" w:line="240" w:lineRule="auto"/>
        <w:ind w:left="1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 в силу с момента его официального опубликования (обнародования)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C3679" w:rsidRPr="00596636" w:rsidRDefault="00886A9C" w:rsidP="00D87C2D">
      <w:pPr>
        <w:numPr>
          <w:ilvl w:val="0"/>
          <w:numId w:val="9"/>
        </w:numPr>
        <w:tabs>
          <w:tab w:val="num" w:pos="142"/>
          <w:tab w:val="num" w:pos="1026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постановления возложить </w:t>
      </w:r>
      <w:r w:rsidR="00374206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>заместителя Главы городского по</w:t>
      </w:r>
      <w:r w:rsidR="00142AA2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селения </w:t>
      </w:r>
      <w:r w:rsidR="00F80F79">
        <w:rPr>
          <w:rFonts w:ascii="Arial" w:eastAsia="Times New Roman" w:hAnsi="Arial" w:cs="Arial"/>
          <w:sz w:val="24"/>
          <w:szCs w:val="24"/>
          <w:lang w:eastAsia="ru-RU"/>
        </w:rPr>
        <w:t>Филиппова Д.Н.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C3679" w:rsidRPr="00596636" w:rsidRDefault="00BC3679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3679" w:rsidRPr="00596636" w:rsidRDefault="00BC3679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02DC" w:rsidRPr="00596636" w:rsidRDefault="00A402DC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2361" w:rsidRPr="00596636" w:rsidRDefault="004B1942" w:rsidP="00D87C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A402DC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А.А. Бочко</w:t>
      </w:r>
    </w:p>
    <w:p w:rsidR="00815E33" w:rsidRDefault="00815E33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6C5814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903AF0">
        <w:rPr>
          <w:rFonts w:ascii="Arial" w:eastAsia="Times New Roman" w:hAnsi="Arial" w:cs="Arial"/>
          <w:sz w:val="24"/>
          <w:szCs w:val="24"/>
          <w:lang w:eastAsia="ru-RU"/>
        </w:rPr>
        <w:t xml:space="preserve">проекту </w:t>
      </w:r>
      <w:r w:rsidR="00364FF0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7467F" w:rsidRPr="00D87C2D">
        <w:rPr>
          <w:rFonts w:ascii="Arial" w:eastAsia="Times New Roman" w:hAnsi="Arial" w:cs="Arial"/>
          <w:sz w:val="24"/>
          <w:szCs w:val="24"/>
          <w:lang w:eastAsia="ru-RU"/>
        </w:rPr>
        <w:t>остановлени</w:t>
      </w:r>
      <w:r w:rsidR="00903AF0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705128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поселения Пойковский </w:t>
      </w: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от «___»</w:t>
      </w:r>
      <w:r w:rsidR="006C5814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___________ № _____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3624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Паспорт 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</w:t>
      </w:r>
      <w:r w:rsidR="00AE3AB8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03624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поселения Пойковский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013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3857"/>
        <w:gridCol w:w="1878"/>
      </w:tblGrid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3860CD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«Защита населения и территории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чрезвычайных ситуаций, обеспечение пожарной безопасности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городском поселении </w:t>
            </w:r>
            <w:r w:rsidR="00AB423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 на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2017-2020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годы» (далее – Программа)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утверждения муниципальной программы</w:t>
            </w:r>
            <w:r w:rsidR="0070093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(наименование и номер соответствующего нормативного правового акта)</w:t>
            </w:r>
            <w:r w:rsidR="004779E5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28" w:rsidRPr="00D87C2D" w:rsidRDefault="006137B8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городского поселения Пойковский от 31.10.2016 №445-п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="004460A8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городского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поселения Пойковский»</w:t>
            </w:r>
            <w:r w:rsidR="002E56B2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сектор гражданской защиты населения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A71C7E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</w:t>
            </w:r>
            <w:r w:rsidR="0063096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спечение пожарной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антитеррористической безопасности</w:t>
            </w:r>
            <w:r w:rsidR="0063096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защита населения и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гп.</w:t>
            </w:r>
            <w:r w:rsidR="00A402D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 от угроз природного и техногенного характера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numPr>
                <w:ilvl w:val="0"/>
                <w:numId w:val="1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условий для укрепления пожарной 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 антитеррористической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безопасности на территории городского поселения Пойковский, защиты жизни, здоровья и имущества граждан и юридических лиц от пожаров</w:t>
            </w:r>
            <w:r w:rsidR="00142AA2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2E56B2" w:rsidRPr="00D87C2D" w:rsidRDefault="002E56B2" w:rsidP="00D87C2D">
            <w:pPr>
              <w:numPr>
                <w:ilvl w:val="0"/>
                <w:numId w:val="1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характера. </w:t>
            </w:r>
          </w:p>
        </w:tc>
      </w:tr>
      <w:tr w:rsidR="00AB4237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37" w:rsidRPr="00D87C2D" w:rsidRDefault="00AB4237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37" w:rsidRPr="00D87C2D" w:rsidRDefault="0070093E" w:rsidP="00D87C2D">
            <w:p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бесперебойного функционирования систем наружного водоснабжения: до 100%.</w:t>
            </w:r>
          </w:p>
          <w:p w:rsidR="00144C55" w:rsidRPr="00D87C2D" w:rsidRDefault="00144C55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Обеспечения информированности населения по действиям в чрезвычайных ситуациях: до </w:t>
            </w:r>
            <w:r w:rsidR="002F70C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  <w:p w:rsidR="00705128" w:rsidRPr="00D87C2D" w:rsidRDefault="00144C55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Материально-техническое обеспечение сил и средств гражданской обороны </w:t>
            </w:r>
            <w:r w:rsidR="002F70C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50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  <w:p w:rsidR="0067467F" w:rsidRPr="00D87C2D" w:rsidRDefault="00FA5B16" w:rsidP="00D87C2D">
            <w:pPr>
              <w:numPr>
                <w:ilvl w:val="0"/>
                <w:numId w:val="2"/>
              </w:numPr>
              <w:tabs>
                <w:tab w:val="left" w:pos="-7"/>
                <w:tab w:val="left" w:pos="6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инженерно-техническими средствами безопасности объектов с массовым пребыванием людей: до 100%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Сроки реализации муниципальной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AB4237" w:rsidP="00D87C2D">
            <w:pPr>
              <w:tabs>
                <w:tab w:val="left" w:pos="328"/>
              </w:tabs>
              <w:spacing w:after="0" w:line="240" w:lineRule="auto"/>
              <w:ind w:firstLine="70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2017-2020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03624" w:rsidRPr="00D87C2D" w:rsidTr="00287DF5">
        <w:trPr>
          <w:trHeight w:val="119"/>
          <w:jc w:val="right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обеспечение муниципальной программы</w:t>
            </w:r>
          </w:p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</w:t>
            </w:r>
            <w:r w:rsidR="00A402DC"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руб., в том числе: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6 326,03677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</w:t>
            </w:r>
            <w:r w:rsidR="002A0901" w:rsidRPr="00D87C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7C2D">
              <w:rPr>
                <w:rFonts w:ascii="Arial" w:hAnsi="Arial" w:cs="Arial"/>
                <w:sz w:val="24"/>
                <w:szCs w:val="24"/>
              </w:rPr>
              <w:t>569</w:t>
            </w:r>
            <w:r w:rsidR="00C868D3" w:rsidRPr="00D87C2D">
              <w:rPr>
                <w:rFonts w:ascii="Arial" w:hAnsi="Arial" w:cs="Arial"/>
                <w:sz w:val="24"/>
                <w:szCs w:val="24"/>
              </w:rPr>
              <w:t>,15931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2 746,87746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960,00000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1 050,00000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  <w:bookmarkStart w:id="0" w:name="_GoBack"/>
            <w:bookmarkEnd w:id="0"/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A402DC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2 746,87746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EA5465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</w:t>
            </w:r>
            <w:r w:rsidR="005A1871" w:rsidRPr="00D87C2D">
              <w:rPr>
                <w:rFonts w:ascii="Arial" w:hAnsi="Arial" w:cs="Arial"/>
                <w:sz w:val="24"/>
                <w:szCs w:val="24"/>
              </w:rPr>
              <w:t> </w:t>
            </w:r>
            <w:r w:rsidRPr="00D87C2D">
              <w:rPr>
                <w:rFonts w:ascii="Arial" w:hAnsi="Arial" w:cs="Arial"/>
                <w:sz w:val="24"/>
                <w:szCs w:val="24"/>
              </w:rPr>
              <w:t>5</w:t>
            </w:r>
            <w:r w:rsidR="005A1871" w:rsidRPr="00D87C2D">
              <w:rPr>
                <w:rFonts w:ascii="Arial" w:hAnsi="Arial" w:cs="Arial"/>
                <w:sz w:val="24"/>
                <w:szCs w:val="24"/>
              </w:rPr>
              <w:t>69,15931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FE2F6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1 038,6063</w:t>
            </w:r>
            <w:r w:rsidR="00903A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960,00000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1 050,00000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1  708,27116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1A44AB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</w:t>
            </w:r>
            <w:r w:rsidR="00203624" w:rsidRPr="00D87C2D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1 708,27116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886A9C" w:rsidRPr="00D87C2D" w:rsidRDefault="00886A9C" w:rsidP="00D87C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1 «</w:t>
      </w:r>
      <w:r w:rsidR="002E4E0A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        Обеспечение условий для безопасной жизнедеятельности населения городского поселения, минимизация материального ущерба и снижение случаев гибели людей вследствие чрезвычайных ситуаций, являются важнейшими факторами для сохранения экономического потенциала и повышения качества жизни населения.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Опасность возникновения чрезвычайных ситуаций в городском поселении Пойковский связана, прежде всего, со структурной спецификой хозяйственной деятельности, и обусловлена достаточно высокой концентрацией предприятий топливно-энергетического комплекса, значительной протяжённостью сети трубопроводов. Существующая се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ть автомобильных, водных путей,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с одной стороны, является одним из определяющих факторов экономического развития, а с другой, источником потенциальной опасности и возникновения чрезвычайных ситуаций.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       Климат резко континентальный, характеризующийся быстрой сменой погодных условий. Вследствие этого основными источниками природных чрезвычайных ситуаций на территории поселения являются опасные гидрометеорологические явления. Анализ чрезвычайных ситуаций, произошедших в предыдущие годы, показал, что для городского поселения Пойковский в большей степени характерны транспортные аварии, пожары, аварии на магистральных трубопроводах, аварии на электроэнергетических системах и тепловых сетях, природные чрезвычайные ситуации. Указанные чрезвычайные ситуации, как правило, сопровождаются гибелью людей, наличием пострадавших, причинением значительного материального ущерба. Актуальность проблемы заключается в обеспечении снижения рисков чрезвычайных ситуаций и потерь человеческого,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самоуправления. В период с</w:t>
      </w:r>
      <w:r w:rsidR="003853D5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2014 по 2016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городского поселения Пойковский чрезвычайных ситуаций техногенного характера не зарегистрировано.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Проблемным вопросом остаётся недостаточное техническое оснащение поисково-спасательных отрядов современным оборудованием, средствами связи, приборами, имуществом для ведения аварийно-спасательных работ, позволяющим своевременно и в полном объёме выполнять поставленные задачи как в условиях чрезвычайных ситуаций природного и техногенного характера, так и в повседневной деятельности. Немаловажным при этом является повышение мобильности и безопасности личного состава поисково-спасательных отрядов, привлекаемых для проведения аварийно-спасательных и других неотложных работ в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районах чрезвычайных ситуаций.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Финансирование, совершенствование и поддержание в состоянии постоянной готовности систем оповещения, создание и содержание запасов средств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статьями 24, 25 Федерального закона от 21.12.1994 № 68-ФЗ «О защите населения и терр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иторий от чрезвычайных ситуаций природного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 техногенного характера» и статьей 18 Федерального закона от 12.02.1998 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№ 28-ФЗ «О гражданской обороне», р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аспоряжение Правительства Ханты-Мансийского автономного округа - Югры от 24.01.2013 № 24-ра «О мерах по модернизации территориальной автоматизированной системы централизованного оповещения населения Ханты-Мансийского автономного округа-Югры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Для обеспечения своевременного проведения работ по локализации и ликвидации чрезвычайных ситуаций муниципального характера, ведения гражданской обороны необходимы резервы (запасы) материальных ресурсов. Однако недостаточно созданы запасы (резервы) по таким позициям, как средства индивидуальной защиты, медицинские средства индивидуальной защиты,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продовольствие, пищевое сырье, и другие материальные ресурсы. Обеспечение первичных мер пожарной безопасности – это условие сохранения жизни и здоровья людей, а </w:t>
      </w:r>
      <w:r w:rsidR="00D650B1" w:rsidRPr="00D87C2D">
        <w:rPr>
          <w:rFonts w:ascii="Arial" w:eastAsia="Times New Roman" w:hAnsi="Arial" w:cs="Arial"/>
          <w:sz w:val="24"/>
          <w:szCs w:val="24"/>
          <w:lang w:eastAsia="ru-RU"/>
        </w:rPr>
        <w:t>также материальных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культурных ценностей от пожаров. В городском поселении Пойковский для обеспечения пожарной безопасности имеются искусственные и естественные пожарные водоемы, существует сеть наружного противопожарного водоснабжения, на которой установлены пожарные гидранты. Большая доля пожаров происходит в результате неосторожного обращения с огнём граждан, проживающих в деревянных строениях, а также из-за ветхости сетей электрооборудования. Одной из причин такого положения дел, является недостаточность выделяемых средств на осуществление мероприятий по обеспечению первичных мер пожарной безопасности. На сегодняшний день положение с обеспечением первичных мер пожарной безо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пасности на территории городского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Пойковский складывается следующим образом: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имеется в наличии сеть водоснабжения с установленными пожарными гидрантами в соответствии с нормативными требованиями, но часть из них находится на тупиковых линиях, есть необходимость их закольцевать;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установлены информационные щиты для предоставления информации гражданам о пожарах и инструкций по обеспечению первичных мер пожарной безопасности;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обучение населения мерам пожарной безопасности проводят инспектора пожарной профилактики, а специалисты сектора гражданской защиты населения Администрации</w:t>
      </w:r>
      <w:r w:rsidR="00D650B1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проводя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т работу по агитации и пропаганде соблюдения норм и правил пожарной безопасности.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Основными факторами чрезвычайных ситуаций являются: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слабые знания и навыки поведения, часто их отсутствие у людей в случаях пожаров и чрезвычайных ситуаций;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отсутствие первичных средств пожаротушения в индивидуальных жилых домах;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эксплуатация электроустановок с нарушением требований и норм, устаревшие электросети, которые требуют замены;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парковка личного транспорта возле многоквартирных домов;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- загромождение противопожарных проездов;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- ветхость жилых строений.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Требуется рассмотрение и внедрение новых способов и форм обучения населения мерам пожарной безопасности, а также приведение в надлежащее состояние территории в соответствии с правилами пожарной безопасности.</w:t>
      </w:r>
    </w:p>
    <w:p w:rsidR="000A645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Для преодоления негативных тенденций в деле организации борьбы с пожарами необходимы целенаправленные, скоординированные действия органов местного самоуправления, предприятий и организаций поселения.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методов. </w:t>
      </w:r>
    </w:p>
    <w:p w:rsidR="00886A9C" w:rsidRPr="00D87C2D" w:rsidRDefault="000A645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За 9 месяцев 2016 года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городского поселени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я Пойковский зарегистрировано 10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пожаров, за аналогичный период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2015 года зафиксировано 10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86A9C" w:rsidRPr="00D87C2D" w:rsidRDefault="00886A9C" w:rsidP="00D87C2D">
      <w:pPr>
        <w:tabs>
          <w:tab w:val="left" w:pos="0"/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7C2D">
        <w:rPr>
          <w:rFonts w:ascii="Arial" w:eastAsia="Times New Roman" w:hAnsi="Arial" w:cs="Arial"/>
          <w:sz w:val="24"/>
          <w:szCs w:val="24"/>
        </w:rPr>
        <w:t>Частота пожаров отражает общий уровень пожарной безопасности и эффективность превентивных противопожарных мероприятий, деятельности надзорных органов и мер, предпринимаемых гражданами и собственниками недвижимого имущества.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водоснабжения. </w:t>
      </w:r>
      <w:r w:rsidRPr="00D87C2D">
        <w:rPr>
          <w:rFonts w:ascii="Arial" w:eastAsia="Times New Roman" w:hAnsi="Arial" w:cs="Arial"/>
          <w:sz w:val="24"/>
          <w:szCs w:val="24"/>
        </w:rPr>
        <w:t xml:space="preserve">Необходимо создание условий для </w:t>
      </w:r>
      <w:r w:rsidRPr="00D87C2D">
        <w:rPr>
          <w:rFonts w:ascii="Arial" w:eastAsia="Times New Roman" w:hAnsi="Arial" w:cs="Arial"/>
          <w:sz w:val="24"/>
          <w:szCs w:val="24"/>
        </w:rPr>
        <w:lastRenderedPageBreak/>
        <w:t>информированности и повышения уровня знаний населения в области пожарной безопасности.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</w:rPr>
        <w:t>В связи с этим должно существенно возрасти требование к системе противопожарной агитации и распространению знаний пожарной безопасности. Данная система является совокупностью сил и средств, а также мер правового, организационного, экономического, социального и научно-технического характера, нап</w:t>
      </w:r>
      <w:r w:rsidR="000A645C" w:rsidRPr="00D87C2D">
        <w:rPr>
          <w:rFonts w:ascii="Arial" w:eastAsia="Times New Roman" w:hAnsi="Arial" w:cs="Arial"/>
          <w:sz w:val="24"/>
          <w:szCs w:val="24"/>
        </w:rPr>
        <w:t xml:space="preserve">равленных на борьбу с пожарами. </w:t>
      </w:r>
      <w:r w:rsidRPr="00D87C2D">
        <w:rPr>
          <w:rFonts w:ascii="Arial" w:eastAsia="Times New Roman" w:hAnsi="Arial" w:cs="Arial"/>
          <w:sz w:val="24"/>
          <w:szCs w:val="24"/>
        </w:rPr>
        <w:t>Основными элементами данной системы являются органы местного самоуправления, организации,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1C3405" w:rsidRPr="00D87C2D" w:rsidRDefault="001C3405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2. «Цели, задачи и показатели их достижения»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Приоритетной задачей социально-экономического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обеспечения пожарной 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 комплексной 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безопасности на территории городского поселения Пойковский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Поэтому целью муниципальной программы является 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беспечение пожарной безо</w:t>
      </w:r>
      <w:r w:rsidR="007178EF" w:rsidRPr="00D87C2D">
        <w:rPr>
          <w:rFonts w:ascii="Arial" w:eastAsia="Times New Roman" w:hAnsi="Arial" w:cs="Arial"/>
          <w:sz w:val="24"/>
          <w:szCs w:val="24"/>
          <w:lang w:eastAsia="ru-RU"/>
        </w:rPr>
        <w:t>пасности и защита населения и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 городского поселения 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Пойковский от угроз природного и техногенного характера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>, а также обеспечение антитеррористической безопасности при проведении массовых мероприятий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В связи с этим к задачам муниципальной программы относятся:</w:t>
      </w:r>
    </w:p>
    <w:p w:rsidR="003860CD" w:rsidRPr="00D87C2D" w:rsidRDefault="003860CD" w:rsidP="00D87C2D">
      <w:pPr>
        <w:numPr>
          <w:ilvl w:val="0"/>
          <w:numId w:val="10"/>
        </w:numPr>
        <w:tabs>
          <w:tab w:val="left" w:pos="3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Создание условий для укрепления пожарной безопасности на территории городского поселения Пойковский, защиты жизни, здоровья и имущества граждан и юридических лиц от пожаров.</w:t>
      </w:r>
    </w:p>
    <w:p w:rsidR="00886A9C" w:rsidRPr="00D87C2D" w:rsidRDefault="00886A9C" w:rsidP="00D87C2D">
      <w:pPr>
        <w:numPr>
          <w:ilvl w:val="0"/>
          <w:numId w:val="10"/>
        </w:numPr>
        <w:tabs>
          <w:tab w:val="left" w:pos="0"/>
          <w:tab w:val="left" w:pos="57"/>
          <w:tab w:val="left" w:pos="328"/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Разработка и реализация комплекса мер защиты населения от чрезвычайных ситуаций природного и техногенного характера. </w:t>
      </w:r>
    </w:p>
    <w:p w:rsidR="00405F82" w:rsidRPr="00D87C2D" w:rsidRDefault="00405F82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-4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>Достижение цели программы определяется целевыми значениями показателей, перечень которых представлен в Таблице №1.</w:t>
      </w:r>
    </w:p>
    <w:p w:rsidR="00886A9C" w:rsidRPr="00D87C2D" w:rsidRDefault="00497E1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Целевые показатели </w:t>
      </w:r>
      <w:r w:rsidR="00886A9C"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>реализации муниципальной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 будут являться:</w:t>
      </w:r>
    </w:p>
    <w:p w:rsidR="002647B8" w:rsidRPr="00D87C2D" w:rsidRDefault="00886A9C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Обеспечение бесперебойного функционирования систем наружного водоснабжения: до 100%;</w:t>
      </w:r>
      <w:r w:rsidR="00CE1D1B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852FF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БФСНВ = (КД ПГ /ОК ПГ) * 100%, где:</w:t>
      </w:r>
    </w:p>
    <w:p w:rsidR="00A852FF" w:rsidRPr="00D87C2D" w:rsidRDefault="00A852FF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БФСНВ – бесперебойное функционирование систем наружного водоснабжения</w:t>
      </w:r>
    </w:p>
    <w:p w:rsidR="002647B8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КД ПГ - 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количество действующих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пожарных гидрантов;</w:t>
      </w:r>
    </w:p>
    <w:p w:rsidR="00A852FF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ОК ПГ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общее количество 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пожарных гидрантов.</w:t>
      </w:r>
    </w:p>
    <w:p w:rsidR="00886A9C" w:rsidRPr="00D87C2D" w:rsidRDefault="000675A0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A852FF" w:rsidRPr="00D87C2D" w:rsidRDefault="00886A9C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Обеспечения информированности населения по действиям</w:t>
      </w:r>
      <w:r w:rsidR="007E6798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="00D26A39" w:rsidRPr="00D87C2D">
        <w:rPr>
          <w:rFonts w:ascii="Arial" w:eastAsia="Times New Roman" w:hAnsi="Arial" w:cs="Arial"/>
          <w:sz w:val="24"/>
          <w:szCs w:val="24"/>
          <w:lang w:eastAsia="ru-RU"/>
        </w:rPr>
        <w:t>чрезвычайны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х ситуациях: до</w:t>
      </w:r>
      <w:r w:rsidR="00A4508B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100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%;</w:t>
      </w:r>
    </w:p>
    <w:p w:rsidR="00A852FF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ОИН = КИМ / Ч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>Н * 100%, где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ОИН – обеспечение информированности населения;</w:t>
      </w:r>
    </w:p>
    <w:p w:rsidR="00886A9C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КИМ – количество информационного материала; (д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анный показатель будет складываться из количества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розданных памяток, буклетов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; из количества проведенных совещаний и количества присутствующих на них;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поселения; из количества электронных рассылок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т.п.)</w:t>
      </w:r>
    </w:p>
    <w:p w:rsidR="009E7683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Ч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Н   -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численность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 данным Статистики на начало года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0675A0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Материально-техническое обеспечение сил и средств гражданской обороны</w:t>
      </w:r>
      <w:r w:rsidR="00A4508B" w:rsidRPr="00D87C2D">
        <w:rPr>
          <w:rFonts w:ascii="Arial" w:eastAsia="Times New Roman" w:hAnsi="Arial" w:cs="Arial"/>
          <w:sz w:val="24"/>
          <w:szCs w:val="24"/>
          <w:lang w:eastAsia="ru-RU"/>
        </w:rPr>
        <w:t>: до 50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%;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МТО =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СГО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/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Ч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Н * 100 %, где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МТО – материально- техническое обеспечение;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средства гражданской обороны</w:t>
      </w:r>
      <w:r w:rsidR="00FC588E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(противогазы, защитные костюмы, спецобувь</w:t>
      </w:r>
      <w:r w:rsidR="002F70C7" w:rsidRPr="00D87C2D">
        <w:rPr>
          <w:rFonts w:ascii="Arial" w:eastAsia="Times New Roman" w:hAnsi="Arial" w:cs="Arial"/>
          <w:sz w:val="24"/>
          <w:szCs w:val="24"/>
          <w:lang w:eastAsia="ru-RU"/>
        </w:rPr>
        <w:t>, электрогенераторы, тепловые пушки, средства пожарной безопасности, плав средства, ранцевые огнетушители</w:t>
      </w:r>
      <w:r w:rsidR="00412AEC" w:rsidRPr="00D87C2D">
        <w:rPr>
          <w:rFonts w:ascii="Arial" w:eastAsia="Times New Roman" w:hAnsi="Arial" w:cs="Arial"/>
          <w:sz w:val="24"/>
          <w:szCs w:val="24"/>
          <w:lang w:eastAsia="ru-RU"/>
        </w:rPr>
        <w:t>, средства обеспечения питания населения</w:t>
      </w:r>
      <w:r w:rsidR="00FC588E" w:rsidRPr="00D87C2D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412AEC" w:rsidRPr="00D87C2D">
        <w:rPr>
          <w:rFonts w:ascii="Arial" w:eastAsia="Times New Roman" w:hAnsi="Arial" w:cs="Arial"/>
          <w:sz w:val="24"/>
          <w:szCs w:val="24"/>
          <w:lang w:eastAsia="ru-RU"/>
        </w:rPr>
        <w:t>. Данный показатель будет складываться из количества населения охваченного средствами гражданской обороны при возникновении чрезвычайных, а также использование материально-технической базы гражданской обороны на ликвидацию последствий возможных чрезвычайных ситуаций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5643A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ЧН   - численность населения по данным Статистики на начало года.</w:t>
      </w:r>
    </w:p>
    <w:p w:rsidR="00940050" w:rsidRPr="00D87C2D" w:rsidRDefault="00940050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643A" w:rsidRPr="00D87C2D" w:rsidRDefault="0065643A" w:rsidP="00D87C2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Обеспеченность инженерно-техническими средствами безопасности объектов с массовым пребыванием людей: до 100%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ОИТСБ = КООИТСБ / ОКО * 100%, где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ОИТСБ – Обеспеченность инженерно-техническими средствами безопасности;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КООИТСБ – Количество объектов, оснащенных инженерно-техническими средствами безопасности. Данный показатель будет складываться из числа объектов включенных 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перечень объектов с массовым пребыванием людей оснащенных инженерно-техническими средствами безопасности;</w:t>
      </w:r>
    </w:p>
    <w:p w:rsidR="00720BBD" w:rsidRPr="00D87C2D" w:rsidRDefault="00D27938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ОКО – Общее количество объектов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>. Данный показатель будет складываться из общего числа объектов включенных в перечень объектов с массовым пребыванием людей.</w:t>
      </w:r>
      <w:r w:rsidR="0094005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Перечень мест массового пребывания людей утверждается на основании Постановления Правительства РФ от 25 марта 2015 г. N 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(территорий)".</w:t>
      </w:r>
    </w:p>
    <w:p w:rsidR="00D27938" w:rsidRPr="00D87C2D" w:rsidRDefault="00D27938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6798" w:rsidRPr="00D87C2D" w:rsidRDefault="007E6798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3.</w:t>
      </w:r>
      <w:r w:rsidR="007E6798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«Х</w:t>
      </w: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арактеристика программных мероприятий»</w:t>
      </w:r>
    </w:p>
    <w:p w:rsidR="00EA5465" w:rsidRPr="00D87C2D" w:rsidRDefault="00EA5465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Муниципальная программа состоит из следующих мероприятий.</w:t>
      </w: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Программные мероприятия указаны в таблице №2 и направлены на:</w:t>
      </w:r>
    </w:p>
    <w:p w:rsidR="00886A9C" w:rsidRPr="00D87C2D" w:rsidRDefault="00886A9C" w:rsidP="00D87C2D">
      <w:pPr>
        <w:widowControl w:val="0"/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совершенствование систем предупреждения и защиты населения от чрезвычайных ситуаций;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повышение уровня пожарной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антитеррористической безопасности в городском поселении</w:t>
      </w:r>
      <w:r w:rsidR="00E56C92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Пойковский;</w:t>
      </w:r>
    </w:p>
    <w:p w:rsidR="00E56C92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7C2D">
        <w:rPr>
          <w:rFonts w:ascii="Arial" w:eastAsia="Times New Roman" w:hAnsi="Arial" w:cs="Arial"/>
          <w:sz w:val="24"/>
          <w:szCs w:val="24"/>
        </w:rPr>
        <w:t>повышение эффективности действий при тушении пожаров и проведение первоочередных аварийно-спасательных работ.</w:t>
      </w:r>
    </w:p>
    <w:p w:rsidR="00886A9C" w:rsidRPr="00D87C2D" w:rsidRDefault="00886A9C" w:rsidP="00D87C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Необходимость реализации и исполнения данных мероприятий муниц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ипальной программы обусловлены Указом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ситуаций», Ф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едеральными законами от 21.12.1994 № 68-ФЗ «О защите населения и территорий от чрезвычайных ситуаций природного и техногенного характера», от 12.02.1998 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№ 28-ФЗ «О гражданской обороне»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Федеральными законами </w:t>
      </w:r>
      <w:r w:rsidRPr="00D87C2D">
        <w:rPr>
          <w:rFonts w:ascii="Arial" w:eastAsia="Times New Roman" w:hAnsi="Arial" w:cs="Arial"/>
          <w:sz w:val="24"/>
          <w:szCs w:val="24"/>
        </w:rPr>
        <w:t>от 21.12.1994 №69-ФЗ «О пожарной безопасности», от 22.07.2008 № 123-ФЗ «Технический регламент о требованиях пожарной безопасности»</w:t>
      </w:r>
      <w:r w:rsidR="00940050" w:rsidRPr="00D87C2D">
        <w:rPr>
          <w:rFonts w:ascii="Arial" w:eastAsia="Times New Roman" w:hAnsi="Arial" w:cs="Arial"/>
          <w:sz w:val="24"/>
          <w:szCs w:val="24"/>
        </w:rPr>
        <w:t xml:space="preserve">, </w:t>
      </w:r>
      <w:r w:rsidR="00940050" w:rsidRPr="00D87C2D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25 марта 2015 г. N 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(территорий)".</w:t>
      </w:r>
    </w:p>
    <w:p w:rsidR="00886A9C" w:rsidRPr="00D87C2D" w:rsidRDefault="00886A9C" w:rsidP="00D87C2D">
      <w:pPr>
        <w:widowControl w:val="0"/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448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4. «Механизм реализации муниципальной программы»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Реализация муниципальной программы осуществляется ответственн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ым исполнителем – сектором гражданской защиты населения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совместно с соисполнителями муниципальной программы. 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Ответственный исполнитель осуществляет: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координацию и контроль деятельности соисполнителей;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совершенствование механизма реализации муниципальной программы.</w:t>
      </w:r>
    </w:p>
    <w:p w:rsidR="00886A9C" w:rsidRPr="00D87C2D" w:rsidRDefault="00142AA2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осуществляет функции муниципального заказчика в 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>соответствии с требованиями действующего законодательства Российской Федерации о кон</w:t>
      </w:r>
      <w:r w:rsidR="00833CDC" w:rsidRPr="00D87C2D">
        <w:rPr>
          <w:rFonts w:ascii="Arial" w:eastAsia="Times New Roman" w:hAnsi="Arial" w:cs="Arial"/>
          <w:sz w:val="24"/>
          <w:szCs w:val="24"/>
          <w:lang w:eastAsia="ru-RU"/>
        </w:rPr>
        <w:t>трактной системе в сфере закупок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Соисполнитель муниципальной программы: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осуществляет функции муниципального заказчика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требованиями действующего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Механизм реализации муниципальной программы предполагает: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разработку и принятие нормативных правовых актов, необходимых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br/>
        <w:t>на реализацию мероприятий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передачу при необходимости части функций по её реализации соиспол</w:t>
      </w:r>
      <w:r w:rsidR="00E56C92" w:rsidRPr="00D87C2D">
        <w:rPr>
          <w:rFonts w:ascii="Arial" w:eastAsia="Times New Roman" w:hAnsi="Arial" w:cs="Arial"/>
          <w:sz w:val="24"/>
          <w:szCs w:val="24"/>
          <w:lang w:eastAsia="ru-RU"/>
        </w:rPr>
        <w:t>нителям муниципальной программы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требованиями действующего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 w:rsidR="00EC7FD1" w:rsidRPr="00D87C2D">
        <w:rPr>
          <w:rFonts w:ascii="Arial" w:eastAsia="Times New Roman" w:hAnsi="Arial" w:cs="Arial"/>
          <w:sz w:val="24"/>
          <w:szCs w:val="24"/>
          <w:lang w:eastAsia="ru-RU"/>
        </w:rPr>
        <w:t>целевых показателей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дополнения. </w:t>
      </w:r>
      <w:r w:rsidR="000626EF" w:rsidRPr="00D87C2D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0626EF" w:rsidRPr="00D87C2D" w:rsidRDefault="000626EF" w:rsidP="00D87C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>В процессе реализации программы может проявиться ряд рисков: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сокращение бюджетного финансирования, выделенного на выполнение программы, что повлечет, исходя из новых бюджетных параметров, пересмотр ее задач с точки зрения или их сокращения, или снижения ожидаемых эффектов от их решения.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ухудшение финансово-экономической ситуации на мировом финансовом рынке.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возникновение форс-мажорных обстоятельств.</w:t>
      </w:r>
    </w:p>
    <w:p w:rsidR="000626EF" w:rsidRPr="00D87C2D" w:rsidRDefault="000626EF" w:rsidP="00D87C2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7C2D">
        <w:rPr>
          <w:rFonts w:ascii="Arial" w:eastAsia="Calibri" w:hAnsi="Arial" w:cs="Arial"/>
          <w:sz w:val="24"/>
          <w:szCs w:val="24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0626EF" w:rsidRPr="00D87C2D" w:rsidRDefault="000626EF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33D" w:rsidRPr="00D87C2D" w:rsidRDefault="00AA133D" w:rsidP="00D87C2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AA133D" w:rsidRPr="00D87C2D" w:rsidSect="00D87C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8C" w:rsidRDefault="00400E8C" w:rsidP="004065A5">
      <w:pPr>
        <w:spacing w:after="0" w:line="240" w:lineRule="auto"/>
      </w:pPr>
      <w:r>
        <w:separator/>
      </w:r>
    </w:p>
  </w:endnote>
  <w:endnote w:type="continuationSeparator" w:id="0">
    <w:p w:rsidR="00400E8C" w:rsidRDefault="00400E8C" w:rsidP="00406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8C" w:rsidRDefault="00400E8C" w:rsidP="004065A5">
      <w:pPr>
        <w:spacing w:after="0" w:line="240" w:lineRule="auto"/>
      </w:pPr>
      <w:r>
        <w:separator/>
      </w:r>
    </w:p>
  </w:footnote>
  <w:footnote w:type="continuationSeparator" w:id="0">
    <w:p w:rsidR="00400E8C" w:rsidRDefault="00400E8C" w:rsidP="00406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0566B"/>
    <w:multiLevelType w:val="hybridMultilevel"/>
    <w:tmpl w:val="58CCFC16"/>
    <w:lvl w:ilvl="0" w:tplc="3392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E6D7B0C"/>
    <w:multiLevelType w:val="hybridMultilevel"/>
    <w:tmpl w:val="117E7E90"/>
    <w:lvl w:ilvl="0" w:tplc="5CFE16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D2700B"/>
    <w:multiLevelType w:val="hybridMultilevel"/>
    <w:tmpl w:val="15CA5934"/>
    <w:lvl w:ilvl="0" w:tplc="8A30FCD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B42327"/>
    <w:multiLevelType w:val="hybridMultilevel"/>
    <w:tmpl w:val="B9801CBE"/>
    <w:lvl w:ilvl="0" w:tplc="CAEAF5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CC77A09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6698E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33769"/>
    <w:multiLevelType w:val="hybridMultilevel"/>
    <w:tmpl w:val="9E2ED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D0820"/>
    <w:multiLevelType w:val="hybridMultilevel"/>
    <w:tmpl w:val="5A8C1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2220A"/>
    <w:multiLevelType w:val="hybridMultilevel"/>
    <w:tmpl w:val="46801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335"/>
    <w:rsid w:val="00005286"/>
    <w:rsid w:val="000353AF"/>
    <w:rsid w:val="000626EF"/>
    <w:rsid w:val="000675A0"/>
    <w:rsid w:val="000774C3"/>
    <w:rsid w:val="00095864"/>
    <w:rsid w:val="000A645C"/>
    <w:rsid w:val="00142AA2"/>
    <w:rsid w:val="00143033"/>
    <w:rsid w:val="00144C55"/>
    <w:rsid w:val="00161AB5"/>
    <w:rsid w:val="00184335"/>
    <w:rsid w:val="001A44AB"/>
    <w:rsid w:val="001B2700"/>
    <w:rsid w:val="001C3405"/>
    <w:rsid w:val="001E149D"/>
    <w:rsid w:val="00203624"/>
    <w:rsid w:val="002216E5"/>
    <w:rsid w:val="0022608A"/>
    <w:rsid w:val="00230755"/>
    <w:rsid w:val="00252989"/>
    <w:rsid w:val="00262115"/>
    <w:rsid w:val="002647B8"/>
    <w:rsid w:val="002828BA"/>
    <w:rsid w:val="00287DF5"/>
    <w:rsid w:val="002A0901"/>
    <w:rsid w:val="002D52B3"/>
    <w:rsid w:val="002E4E0A"/>
    <w:rsid w:val="002E56B2"/>
    <w:rsid w:val="002F70C7"/>
    <w:rsid w:val="0036017F"/>
    <w:rsid w:val="00364FF0"/>
    <w:rsid w:val="00372C42"/>
    <w:rsid w:val="00374206"/>
    <w:rsid w:val="003853D5"/>
    <w:rsid w:val="003860CD"/>
    <w:rsid w:val="00391CE6"/>
    <w:rsid w:val="00400E8C"/>
    <w:rsid w:val="00405F82"/>
    <w:rsid w:val="004065A5"/>
    <w:rsid w:val="00412AEC"/>
    <w:rsid w:val="00425807"/>
    <w:rsid w:val="00427E94"/>
    <w:rsid w:val="00430584"/>
    <w:rsid w:val="004460A8"/>
    <w:rsid w:val="00452CB3"/>
    <w:rsid w:val="00477409"/>
    <w:rsid w:val="004779E5"/>
    <w:rsid w:val="00497E1C"/>
    <w:rsid w:val="004A1FC3"/>
    <w:rsid w:val="004B1942"/>
    <w:rsid w:val="004B1BE8"/>
    <w:rsid w:val="004F32C9"/>
    <w:rsid w:val="005257B5"/>
    <w:rsid w:val="005402E6"/>
    <w:rsid w:val="00596636"/>
    <w:rsid w:val="005A1871"/>
    <w:rsid w:val="00606AB6"/>
    <w:rsid w:val="006137B8"/>
    <w:rsid w:val="00630966"/>
    <w:rsid w:val="0065643A"/>
    <w:rsid w:val="0067467F"/>
    <w:rsid w:val="006B126C"/>
    <w:rsid w:val="006C5814"/>
    <w:rsid w:val="0070093E"/>
    <w:rsid w:val="00705128"/>
    <w:rsid w:val="0071448C"/>
    <w:rsid w:val="007178EF"/>
    <w:rsid w:val="00720BBD"/>
    <w:rsid w:val="00752361"/>
    <w:rsid w:val="0078106A"/>
    <w:rsid w:val="007E1EC1"/>
    <w:rsid w:val="007E6798"/>
    <w:rsid w:val="007F16A2"/>
    <w:rsid w:val="00815E33"/>
    <w:rsid w:val="008235B8"/>
    <w:rsid w:val="00833CDC"/>
    <w:rsid w:val="00847AA6"/>
    <w:rsid w:val="00886A9C"/>
    <w:rsid w:val="00893009"/>
    <w:rsid w:val="008A4266"/>
    <w:rsid w:val="008B6818"/>
    <w:rsid w:val="00903AF0"/>
    <w:rsid w:val="0090553C"/>
    <w:rsid w:val="00923568"/>
    <w:rsid w:val="00940050"/>
    <w:rsid w:val="00950AC0"/>
    <w:rsid w:val="00963C00"/>
    <w:rsid w:val="009E7683"/>
    <w:rsid w:val="00A15007"/>
    <w:rsid w:val="00A402DC"/>
    <w:rsid w:val="00A4508B"/>
    <w:rsid w:val="00A70F61"/>
    <w:rsid w:val="00A71C7E"/>
    <w:rsid w:val="00A852FF"/>
    <w:rsid w:val="00AA133D"/>
    <w:rsid w:val="00AA260F"/>
    <w:rsid w:val="00AB4237"/>
    <w:rsid w:val="00AC1110"/>
    <w:rsid w:val="00AD249F"/>
    <w:rsid w:val="00AD7914"/>
    <w:rsid w:val="00AE3AB8"/>
    <w:rsid w:val="00B031F0"/>
    <w:rsid w:val="00B46727"/>
    <w:rsid w:val="00BC3679"/>
    <w:rsid w:val="00BC3942"/>
    <w:rsid w:val="00BC5C80"/>
    <w:rsid w:val="00C1297E"/>
    <w:rsid w:val="00C21D17"/>
    <w:rsid w:val="00C22366"/>
    <w:rsid w:val="00C4161F"/>
    <w:rsid w:val="00C47F76"/>
    <w:rsid w:val="00C749E5"/>
    <w:rsid w:val="00C868D3"/>
    <w:rsid w:val="00CC56E9"/>
    <w:rsid w:val="00CE1D1B"/>
    <w:rsid w:val="00D17509"/>
    <w:rsid w:val="00D26A39"/>
    <w:rsid w:val="00D27938"/>
    <w:rsid w:val="00D650B1"/>
    <w:rsid w:val="00D87C2D"/>
    <w:rsid w:val="00DA424F"/>
    <w:rsid w:val="00DD1241"/>
    <w:rsid w:val="00DD6B10"/>
    <w:rsid w:val="00DE525E"/>
    <w:rsid w:val="00DF13B3"/>
    <w:rsid w:val="00E11463"/>
    <w:rsid w:val="00E2700A"/>
    <w:rsid w:val="00E5173A"/>
    <w:rsid w:val="00E56C92"/>
    <w:rsid w:val="00EA5465"/>
    <w:rsid w:val="00EC04BA"/>
    <w:rsid w:val="00EC0703"/>
    <w:rsid w:val="00EC7FD1"/>
    <w:rsid w:val="00F1220C"/>
    <w:rsid w:val="00F230B7"/>
    <w:rsid w:val="00F24B51"/>
    <w:rsid w:val="00F5621C"/>
    <w:rsid w:val="00F80F79"/>
    <w:rsid w:val="00F832FF"/>
    <w:rsid w:val="00F90819"/>
    <w:rsid w:val="00FA5B16"/>
    <w:rsid w:val="00FB2ED1"/>
    <w:rsid w:val="00FC588E"/>
    <w:rsid w:val="00FE2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6925B-9A63-4C6D-9994-6271486A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9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1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6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5A5"/>
  </w:style>
  <w:style w:type="paragraph" w:styleId="a8">
    <w:name w:val="footer"/>
    <w:basedOn w:val="a"/>
    <w:link w:val="a9"/>
    <w:uiPriority w:val="99"/>
    <w:unhideWhenUsed/>
    <w:rsid w:val="00406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2014</TotalTime>
  <Pages>9</Pages>
  <Words>3293</Words>
  <Characters>18773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 И</dc:creator>
  <cp:keywords/>
  <dc:description/>
  <cp:lastModifiedBy>Сафина Т А</cp:lastModifiedBy>
  <cp:revision>112</cp:revision>
  <cp:lastPrinted>2018-12-18T08:19:00Z</cp:lastPrinted>
  <dcterms:created xsi:type="dcterms:W3CDTF">2016-10-11T09:12:00Z</dcterms:created>
  <dcterms:modified xsi:type="dcterms:W3CDTF">2018-12-18T08:19:00Z</dcterms:modified>
</cp:coreProperties>
</file>