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CD9" w:rsidRDefault="00352CD9" w:rsidP="00352CD9">
      <w:pPr>
        <w:jc w:val="both"/>
        <w:rPr>
          <w:rFonts w:ascii="Arial" w:hAnsi="Arial" w:cs="Arial"/>
          <w:sz w:val="26"/>
          <w:szCs w:val="26"/>
        </w:rPr>
      </w:pPr>
    </w:p>
    <w:p w:rsidR="00BC6DF1" w:rsidRDefault="00BC6DF1" w:rsidP="00BC6DF1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Пояснительная записка</w:t>
      </w:r>
    </w:p>
    <w:p w:rsidR="0094671F" w:rsidRPr="0094671F" w:rsidRDefault="0094671F" w:rsidP="0094671F">
      <w:pPr>
        <w:spacing w:after="0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 муниципальную программу </w:t>
      </w:r>
      <w:r w:rsidRPr="0094671F">
        <w:rPr>
          <w:rFonts w:ascii="Arial" w:hAnsi="Arial" w:cs="Arial"/>
          <w:sz w:val="26"/>
          <w:szCs w:val="26"/>
        </w:rPr>
        <w:t>«Профилактика правонарушений в городском поселении Пойковский на 2019-2024 годы и на период до 2030 года»</w:t>
      </w:r>
      <w:r>
        <w:rPr>
          <w:rFonts w:ascii="Arial" w:hAnsi="Arial" w:cs="Arial"/>
          <w:sz w:val="26"/>
          <w:szCs w:val="26"/>
        </w:rPr>
        <w:t xml:space="preserve"> вносятся следующие изменения.</w:t>
      </w:r>
    </w:p>
    <w:p w:rsidR="004F7D1A" w:rsidRDefault="004F7D1A" w:rsidP="004F7D1A">
      <w:pPr>
        <w:jc w:val="both"/>
        <w:rPr>
          <w:rFonts w:ascii="Arial" w:hAnsi="Arial" w:cs="Arial"/>
        </w:rPr>
      </w:pPr>
      <w:bookmarkStart w:id="0" w:name="_GoBack"/>
      <w:bookmarkEnd w:id="0"/>
      <w:r w:rsidRPr="007A5E68">
        <w:rPr>
          <w:rFonts w:ascii="Arial" w:hAnsi="Arial" w:cs="Arial"/>
        </w:rPr>
        <w:t>Перераспределение средств между мероприятиями программы, а именно</w:t>
      </w:r>
      <w:r>
        <w:rPr>
          <w:rFonts w:ascii="Arial" w:hAnsi="Arial" w:cs="Arial"/>
        </w:rPr>
        <w:t xml:space="preserve"> </w:t>
      </w:r>
      <w:r w:rsidRPr="007A5E68">
        <w:rPr>
          <w:rFonts w:ascii="Arial" w:hAnsi="Arial" w:cs="Arial"/>
        </w:rPr>
        <w:t xml:space="preserve">с </w:t>
      </w:r>
      <w:r>
        <w:rPr>
          <w:rFonts w:ascii="Arial" w:hAnsi="Arial" w:cs="Arial"/>
        </w:rPr>
        <w:t xml:space="preserve">Основного </w:t>
      </w:r>
      <w:r w:rsidRPr="007A5E68">
        <w:rPr>
          <w:rFonts w:ascii="Arial" w:hAnsi="Arial" w:cs="Arial"/>
        </w:rPr>
        <w:t xml:space="preserve">мероприятия </w:t>
      </w:r>
      <w:r>
        <w:rPr>
          <w:rFonts w:ascii="Arial" w:hAnsi="Arial" w:cs="Arial"/>
        </w:rPr>
        <w:t xml:space="preserve">2 </w:t>
      </w:r>
      <w:r w:rsidRPr="007A5E68">
        <w:rPr>
          <w:rFonts w:ascii="Arial" w:hAnsi="Arial" w:cs="Arial"/>
        </w:rPr>
        <w:t xml:space="preserve">«Профилактика правонарушений в сфере безопасности дорожного движения» </w:t>
      </w:r>
      <w:r>
        <w:rPr>
          <w:rFonts w:ascii="Arial" w:hAnsi="Arial" w:cs="Arial"/>
        </w:rPr>
        <w:t xml:space="preserve">экономию в размере </w:t>
      </w:r>
      <w:r w:rsidRPr="00EA3191">
        <w:rPr>
          <w:rFonts w:ascii="Arial" w:hAnsi="Arial" w:cs="Arial"/>
          <w:b/>
        </w:rPr>
        <w:t>44,17682 тыс</w:t>
      </w:r>
      <w:proofErr w:type="gramStart"/>
      <w:r w:rsidRPr="00EA3191">
        <w:rPr>
          <w:rFonts w:ascii="Arial" w:hAnsi="Arial" w:cs="Arial"/>
          <w:b/>
        </w:rPr>
        <w:t>.р</w:t>
      </w:r>
      <w:proofErr w:type="gramEnd"/>
      <w:r w:rsidRPr="00EA3191">
        <w:rPr>
          <w:rFonts w:ascii="Arial" w:hAnsi="Arial" w:cs="Arial"/>
          <w:b/>
        </w:rPr>
        <w:t>уб.</w:t>
      </w:r>
      <w:r>
        <w:rPr>
          <w:rFonts w:ascii="Arial" w:hAnsi="Arial" w:cs="Arial"/>
        </w:rPr>
        <w:t xml:space="preserve"> с «</w:t>
      </w:r>
      <w:r w:rsidRPr="008841EC">
        <w:rPr>
          <w:rFonts w:ascii="Arial" w:hAnsi="Arial" w:cs="Arial"/>
        </w:rPr>
        <w:t>Организация и проведение мероприятий направленных на повышение культуры дорожного движения (изготовление печатной продукции, раздаточный материал)</w:t>
      </w:r>
      <w:r>
        <w:rPr>
          <w:rFonts w:ascii="Arial" w:hAnsi="Arial" w:cs="Arial"/>
        </w:rPr>
        <w:t>» в размере 43,28082 тыс.руб. и «</w:t>
      </w:r>
      <w:r w:rsidRPr="008841EC">
        <w:rPr>
          <w:rFonts w:ascii="Arial" w:hAnsi="Arial" w:cs="Arial"/>
        </w:rPr>
        <w:t>Изготовление и размещение в официальных информационных источниках, сре</w:t>
      </w:r>
      <w:r>
        <w:rPr>
          <w:rFonts w:ascii="Arial" w:hAnsi="Arial" w:cs="Arial"/>
        </w:rPr>
        <w:t>дствах массовой информации фото, видео- материа</w:t>
      </w:r>
      <w:r w:rsidRPr="008841EC">
        <w:rPr>
          <w:rFonts w:ascii="Arial" w:hAnsi="Arial" w:cs="Arial"/>
        </w:rPr>
        <w:t>лов пропагандирующих безопасное поведение участников дорожного движения</w:t>
      </w:r>
      <w:r>
        <w:rPr>
          <w:rFonts w:ascii="Arial" w:hAnsi="Arial" w:cs="Arial"/>
        </w:rPr>
        <w:t>» в размере 0,896 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 xml:space="preserve">уб. на Основное мероприятие 1  </w:t>
      </w:r>
      <w:r w:rsidRPr="007A5E68">
        <w:rPr>
          <w:rFonts w:ascii="Arial" w:hAnsi="Arial" w:cs="Arial"/>
        </w:rPr>
        <w:t>«Охрана общественного порядка и профилактика правонарушений» на</w:t>
      </w:r>
      <w:r>
        <w:rPr>
          <w:rFonts w:ascii="Arial" w:hAnsi="Arial" w:cs="Arial"/>
        </w:rPr>
        <w:t xml:space="preserve"> модернизацию системы видеонаблюдения.</w:t>
      </w:r>
    </w:p>
    <w:p w:rsidR="004F7D1A" w:rsidRDefault="004F7D1A" w:rsidP="004F7D1A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Кроме этого дополнительное увеличение программы в размере </w:t>
      </w:r>
      <w:r w:rsidRPr="00EA3191">
        <w:rPr>
          <w:rFonts w:ascii="Arial" w:hAnsi="Arial" w:cs="Arial"/>
          <w:b/>
        </w:rPr>
        <w:t>390,82318 тыс</w:t>
      </w:r>
      <w:proofErr w:type="gramStart"/>
      <w:r w:rsidRPr="00EA3191">
        <w:rPr>
          <w:rFonts w:ascii="Arial" w:hAnsi="Arial" w:cs="Arial"/>
          <w:b/>
        </w:rPr>
        <w:t>.р</w:t>
      </w:r>
      <w:proofErr w:type="gramEnd"/>
      <w:r w:rsidRPr="00EA3191">
        <w:rPr>
          <w:rFonts w:ascii="Arial" w:hAnsi="Arial" w:cs="Arial"/>
          <w:b/>
        </w:rPr>
        <w:t>уб.</w:t>
      </w:r>
      <w:r>
        <w:rPr>
          <w:rFonts w:ascii="Arial" w:hAnsi="Arial" w:cs="Arial"/>
        </w:rPr>
        <w:t xml:space="preserve"> на</w:t>
      </w:r>
      <w:r w:rsidRPr="007A5E6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Основное мероприятие 1 </w:t>
      </w:r>
      <w:r w:rsidRPr="007A5E68">
        <w:rPr>
          <w:rFonts w:ascii="Arial" w:hAnsi="Arial" w:cs="Arial"/>
        </w:rPr>
        <w:t>«Охрана общественного порядка и профилактика правонарушений» на</w:t>
      </w:r>
      <w:r>
        <w:rPr>
          <w:rFonts w:ascii="Arial" w:hAnsi="Arial" w:cs="Arial"/>
        </w:rPr>
        <w:t xml:space="preserve"> модернизацию системы видеонаблюдения.</w:t>
      </w:r>
    </w:p>
    <w:p w:rsidR="004F7D1A" w:rsidRDefault="004F7D1A" w:rsidP="004F7D1A">
      <w:pPr>
        <w:jc w:val="both"/>
        <w:rPr>
          <w:rFonts w:ascii="Arial" w:hAnsi="Arial" w:cs="Arial"/>
        </w:rPr>
      </w:pPr>
      <w:r w:rsidRPr="007A5E68">
        <w:rPr>
          <w:rFonts w:ascii="Arial" w:hAnsi="Arial" w:cs="Arial"/>
        </w:rPr>
        <w:t xml:space="preserve"> </w:t>
      </w:r>
    </w:p>
    <w:p w:rsidR="004F7D1A" w:rsidRDefault="004F7D1A" w:rsidP="004F7D1A">
      <w:pPr>
        <w:jc w:val="both"/>
        <w:rPr>
          <w:rFonts w:ascii="Arial" w:hAnsi="Arial" w:cs="Arial"/>
          <w:i/>
        </w:rPr>
      </w:pPr>
      <w:r w:rsidRPr="00EA3191">
        <w:rPr>
          <w:rFonts w:ascii="Arial" w:hAnsi="Arial" w:cs="Arial"/>
          <w:i/>
        </w:rPr>
        <w:t>Общий объем финансирования программы составит 78</w:t>
      </w:r>
      <w:r>
        <w:rPr>
          <w:rFonts w:ascii="Arial" w:hAnsi="Arial" w:cs="Arial"/>
          <w:i/>
        </w:rPr>
        <w:t> 565,09273</w:t>
      </w:r>
      <w:r w:rsidRPr="00EA3191">
        <w:rPr>
          <w:rFonts w:ascii="Arial" w:hAnsi="Arial" w:cs="Arial"/>
          <w:i/>
        </w:rPr>
        <w:t xml:space="preserve"> тыс. руб., </w:t>
      </w:r>
    </w:p>
    <w:p w:rsidR="004F7D1A" w:rsidRDefault="004F7D1A" w:rsidP="004F7D1A">
      <w:pPr>
        <w:jc w:val="both"/>
        <w:rPr>
          <w:rFonts w:ascii="Arial" w:hAnsi="Arial" w:cs="Arial"/>
          <w:i/>
        </w:rPr>
      </w:pPr>
      <w:r w:rsidRPr="00EA3191">
        <w:rPr>
          <w:rFonts w:ascii="Arial" w:hAnsi="Arial" w:cs="Arial"/>
          <w:i/>
        </w:rPr>
        <w:t xml:space="preserve">в том числе на 2019 год – </w:t>
      </w:r>
      <w:r>
        <w:rPr>
          <w:rFonts w:ascii="Arial" w:hAnsi="Arial" w:cs="Arial"/>
          <w:i/>
        </w:rPr>
        <w:t>8 234,20766</w:t>
      </w:r>
      <w:r w:rsidRPr="00EA3191">
        <w:rPr>
          <w:rFonts w:ascii="Arial" w:hAnsi="Arial" w:cs="Arial"/>
          <w:i/>
        </w:rPr>
        <w:t xml:space="preserve"> тыс. руб. за счет</w:t>
      </w:r>
      <w:r>
        <w:rPr>
          <w:rFonts w:ascii="Arial" w:hAnsi="Arial" w:cs="Arial"/>
          <w:i/>
        </w:rPr>
        <w:t>:</w:t>
      </w:r>
    </w:p>
    <w:p w:rsidR="004F7D1A" w:rsidRDefault="004F7D1A" w:rsidP="004F7D1A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федерального бюджета 0,0 тыс</w:t>
      </w:r>
      <w:proofErr w:type="gramStart"/>
      <w:r>
        <w:rPr>
          <w:rFonts w:ascii="Arial" w:hAnsi="Arial" w:cs="Arial"/>
          <w:i/>
        </w:rPr>
        <w:t>.р</w:t>
      </w:r>
      <w:proofErr w:type="gramEnd"/>
      <w:r>
        <w:rPr>
          <w:rFonts w:ascii="Arial" w:hAnsi="Arial" w:cs="Arial"/>
          <w:i/>
        </w:rPr>
        <w:t xml:space="preserve">уб., </w:t>
      </w:r>
    </w:p>
    <w:p w:rsidR="004F7D1A" w:rsidRDefault="004F7D1A" w:rsidP="004F7D1A">
      <w:pPr>
        <w:jc w:val="both"/>
        <w:rPr>
          <w:rFonts w:ascii="Arial" w:hAnsi="Arial" w:cs="Arial"/>
          <w:i/>
        </w:rPr>
      </w:pPr>
      <w:r w:rsidRPr="00EA3191">
        <w:rPr>
          <w:rFonts w:ascii="Arial" w:hAnsi="Arial" w:cs="Arial"/>
          <w:i/>
        </w:rPr>
        <w:t xml:space="preserve">бюджета автономного округа 51,03448 тыс. руб., </w:t>
      </w:r>
    </w:p>
    <w:p w:rsidR="004F7D1A" w:rsidRDefault="004F7D1A" w:rsidP="004F7D1A">
      <w:pPr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бюджета района 0,0 тыс</w:t>
      </w:r>
      <w:proofErr w:type="gramStart"/>
      <w:r>
        <w:rPr>
          <w:rFonts w:ascii="Arial" w:hAnsi="Arial" w:cs="Arial"/>
          <w:i/>
        </w:rPr>
        <w:t>.р</w:t>
      </w:r>
      <w:proofErr w:type="gramEnd"/>
      <w:r>
        <w:rPr>
          <w:rFonts w:ascii="Arial" w:hAnsi="Arial" w:cs="Arial"/>
          <w:i/>
        </w:rPr>
        <w:t xml:space="preserve">уб., </w:t>
      </w:r>
    </w:p>
    <w:p w:rsidR="004F7D1A" w:rsidRDefault="004F7D1A" w:rsidP="004F7D1A">
      <w:pPr>
        <w:jc w:val="both"/>
        <w:rPr>
          <w:rFonts w:ascii="Arial" w:hAnsi="Arial" w:cs="Arial"/>
          <w:i/>
        </w:rPr>
      </w:pPr>
      <w:r w:rsidRPr="00EA3191">
        <w:rPr>
          <w:rFonts w:ascii="Arial" w:hAnsi="Arial" w:cs="Arial"/>
          <w:i/>
        </w:rPr>
        <w:t xml:space="preserve">средств бюджета поселения </w:t>
      </w:r>
      <w:r>
        <w:rPr>
          <w:rFonts w:ascii="Arial" w:hAnsi="Arial" w:cs="Arial"/>
          <w:i/>
        </w:rPr>
        <w:t>2 662,67318</w:t>
      </w:r>
      <w:r w:rsidRPr="00EA3191">
        <w:rPr>
          <w:rFonts w:ascii="Arial" w:hAnsi="Arial" w:cs="Arial"/>
          <w:i/>
        </w:rPr>
        <w:t xml:space="preserve"> тыс. руб., </w:t>
      </w:r>
    </w:p>
    <w:p w:rsidR="004F7D1A" w:rsidRPr="00EA3191" w:rsidRDefault="004F7D1A" w:rsidP="004F7D1A">
      <w:pPr>
        <w:jc w:val="both"/>
        <w:rPr>
          <w:rFonts w:ascii="Arial" w:hAnsi="Arial" w:cs="Arial"/>
          <w:i/>
        </w:rPr>
      </w:pPr>
      <w:r w:rsidRPr="00EA3191">
        <w:rPr>
          <w:rFonts w:ascii="Arial" w:hAnsi="Arial" w:cs="Arial"/>
          <w:i/>
        </w:rPr>
        <w:t>иные источники 5 520,5</w:t>
      </w:r>
      <w:r>
        <w:rPr>
          <w:rFonts w:ascii="Arial" w:hAnsi="Arial" w:cs="Arial"/>
          <w:i/>
        </w:rPr>
        <w:t>00</w:t>
      </w:r>
      <w:r w:rsidRPr="00EA3191">
        <w:rPr>
          <w:rFonts w:ascii="Arial" w:hAnsi="Arial" w:cs="Arial"/>
          <w:i/>
        </w:rPr>
        <w:t xml:space="preserve"> тыс. руб.).</w:t>
      </w:r>
    </w:p>
    <w:p w:rsidR="0094671F" w:rsidRDefault="0094671F" w:rsidP="00BC6DF1">
      <w:pPr>
        <w:jc w:val="both"/>
        <w:rPr>
          <w:rFonts w:ascii="Arial" w:hAnsi="Arial" w:cs="Arial"/>
          <w:sz w:val="26"/>
          <w:szCs w:val="26"/>
        </w:rPr>
      </w:pPr>
    </w:p>
    <w:p w:rsidR="00BC6DF1" w:rsidRDefault="00BC6DF1" w:rsidP="00BC6DF1">
      <w:pPr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BC6DF1" w:rsidRDefault="004F7D1A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И.о. заведующего</w:t>
      </w:r>
      <w:r w:rsidR="00BC6DF1">
        <w:rPr>
          <w:rFonts w:ascii="Arial" w:eastAsia="Times New Roman" w:hAnsi="Arial" w:cs="Arial"/>
          <w:sz w:val="26"/>
          <w:szCs w:val="26"/>
          <w:lang w:eastAsia="ru-RU"/>
        </w:rPr>
        <w:t xml:space="preserve"> сектором </w:t>
      </w:r>
    </w:p>
    <w:p w:rsidR="00BC6DF1" w:rsidRDefault="00BC6DF1" w:rsidP="00BC6DF1">
      <w:pPr>
        <w:spacing w:after="0" w:line="240" w:lineRule="atLeast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комплексной безопасности                                                 </w:t>
      </w:r>
      <w:r w:rsidR="004F7D1A">
        <w:rPr>
          <w:rFonts w:ascii="Arial" w:eastAsia="Times New Roman" w:hAnsi="Arial" w:cs="Arial"/>
          <w:sz w:val="26"/>
          <w:szCs w:val="26"/>
          <w:lang w:eastAsia="ru-RU"/>
        </w:rPr>
        <w:t>Н.Б.Вдовкина</w:t>
      </w:r>
    </w:p>
    <w:p w:rsidR="00BC6DF1" w:rsidRDefault="00BC6DF1" w:rsidP="00BC6DF1">
      <w:pPr>
        <w:jc w:val="both"/>
        <w:rPr>
          <w:rFonts w:ascii="Arial" w:hAnsi="Arial" w:cs="Arial"/>
          <w:sz w:val="26"/>
          <w:szCs w:val="26"/>
        </w:rPr>
      </w:pPr>
    </w:p>
    <w:p w:rsidR="00BC6DF1" w:rsidRDefault="00BC6DF1" w:rsidP="00BC6DF1">
      <w:pPr>
        <w:jc w:val="both"/>
        <w:rPr>
          <w:rFonts w:ascii="Arial" w:hAnsi="Arial" w:cs="Arial"/>
          <w:sz w:val="26"/>
          <w:szCs w:val="26"/>
        </w:rPr>
      </w:pPr>
    </w:p>
    <w:p w:rsidR="000A42A2" w:rsidRDefault="000A42A2"/>
    <w:sectPr w:rsidR="000A42A2" w:rsidSect="00B87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7387"/>
    <w:rsid w:val="000A42A2"/>
    <w:rsid w:val="00352CD9"/>
    <w:rsid w:val="004F7D1A"/>
    <w:rsid w:val="0094671F"/>
    <w:rsid w:val="00B870E2"/>
    <w:rsid w:val="00BC6DF1"/>
    <w:rsid w:val="00EF73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D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4F7D1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Хадыев Рустам Иршатовчи</dc:creator>
  <cp:keywords/>
  <dc:description/>
  <cp:lastModifiedBy>Наталья Борисовна</cp:lastModifiedBy>
  <cp:revision>5</cp:revision>
  <cp:lastPrinted>2019-05-15T06:10:00Z</cp:lastPrinted>
  <dcterms:created xsi:type="dcterms:W3CDTF">2019-03-04T10:04:00Z</dcterms:created>
  <dcterms:modified xsi:type="dcterms:W3CDTF">2019-06-18T16:59:00Z</dcterms:modified>
</cp:coreProperties>
</file>