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C5B0D" w14:textId="77777777" w:rsidR="00B23AF4" w:rsidRPr="00B23AF4" w:rsidRDefault="00B23AF4" w:rsidP="00B23AF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B23AF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6E82049" wp14:editId="022B59E1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DC10A" w14:textId="77777777" w:rsidR="00B23AF4" w:rsidRPr="00B23AF4" w:rsidRDefault="00B23AF4" w:rsidP="00B23AF4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066362C5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2DD0D3A5" w14:textId="77777777" w:rsidR="00B23AF4" w:rsidRPr="00B23AF4" w:rsidRDefault="009C5061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Муниципальная</w:t>
      </w:r>
      <w:r w:rsidR="00B23AF4"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 комиссия  </w:t>
      </w:r>
    </w:p>
    <w:p w14:paraId="3F541DA2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1901AEA3" w14:textId="77777777" w:rsidR="00B23AF4" w:rsidRPr="00B23AF4" w:rsidRDefault="00B23AF4" w:rsidP="00B23AF4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7095746F" w14:textId="3D4EBC21" w:rsidR="00B23AF4" w:rsidRPr="00B23AF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B23AF4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C6484E">
        <w:rPr>
          <w:rFonts w:ascii="Times New Roman" w:eastAsia="Calibri" w:hAnsi="Times New Roman" w:cs="Times New Roman"/>
          <w:b/>
          <w:sz w:val="32"/>
          <w:szCs w:val="32"/>
          <w:lang w:bidi="en-US"/>
        </w:rPr>
        <w:t>8</w:t>
      </w:r>
      <w:r w:rsidR="005E1039">
        <w:rPr>
          <w:rFonts w:ascii="Times New Roman" w:eastAsia="Calibri" w:hAnsi="Times New Roman" w:cs="Times New Roman"/>
          <w:b/>
          <w:sz w:val="32"/>
          <w:szCs w:val="32"/>
          <w:lang w:bidi="en-US"/>
        </w:rPr>
        <w:t>2</w:t>
      </w:r>
    </w:p>
    <w:p w14:paraId="30A0C2A2" w14:textId="77777777" w:rsidR="00B23AF4" w:rsidRPr="00B23AF4" w:rsidRDefault="00B23AF4" w:rsidP="00B23A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22578184" w14:textId="3CD5E890" w:rsidR="00B23AF4" w:rsidRPr="00B54044" w:rsidRDefault="007E5B73" w:rsidP="00B2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044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="00263ABA" w:rsidRPr="00B540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6484E" w:rsidRPr="00B54044">
        <w:rPr>
          <w:rFonts w:ascii="Times New Roman" w:eastAsia="Calibri" w:hAnsi="Times New Roman" w:cs="Times New Roman"/>
          <w:sz w:val="24"/>
          <w:szCs w:val="24"/>
          <w:lang w:bidi="en-US"/>
        </w:rPr>
        <w:t>ноября</w:t>
      </w:r>
      <w:r w:rsidR="00B23AF4" w:rsidRPr="00B5404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C638C" w:rsidRPr="00B5404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3AF4" w:rsidRPr="00B54044">
        <w:rPr>
          <w:rFonts w:ascii="Times New Roman" w:eastAsia="Times New Roman" w:hAnsi="Times New Roman" w:cs="Times New Roman"/>
          <w:sz w:val="24"/>
          <w:szCs w:val="24"/>
        </w:rPr>
        <w:t xml:space="preserve"> года, 10</w:t>
      </w:r>
      <w:r w:rsidR="00AE5D98" w:rsidRPr="00B54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AF4" w:rsidRPr="00B54044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1210756E" w14:textId="77777777" w:rsidR="00BE34C2" w:rsidRPr="00B54044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044">
        <w:rPr>
          <w:rFonts w:ascii="Times New Roman" w:eastAsia="Times New Roman" w:hAnsi="Times New Roman" w:cs="Times New Roman"/>
          <w:sz w:val="24"/>
          <w:szCs w:val="24"/>
        </w:rPr>
        <w:t>г.п. Пойковский, 4мкрн., д. 5, зал заседаний (кабинет № 303)</w:t>
      </w:r>
    </w:p>
    <w:p w14:paraId="1C75B396" w14:textId="31BB36EB" w:rsidR="00BE34C2" w:rsidRPr="00B54044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044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9D636B" w:rsidRPr="00B54044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484E" w:rsidRPr="00B54044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6A7744ED" w14:textId="77777777" w:rsidR="00BE34C2" w:rsidRPr="00B54044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044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7C9C2437" w14:textId="77777777" w:rsidR="00B23AF4" w:rsidRPr="00B5404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547CB56" w14:textId="2E5050D9" w:rsidR="005E1039" w:rsidRPr="00B54044" w:rsidRDefault="005E1039" w:rsidP="005E1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 профилактике экстремизма, ксенофобии</w:t>
      </w:r>
    </w:p>
    <w:p w14:paraId="60CF4681" w14:textId="31D64CA9" w:rsidR="009D636B" w:rsidRPr="00B54044" w:rsidRDefault="005E1039" w:rsidP="005E1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национализма среди несовершеннолетних.</w:t>
      </w:r>
    </w:p>
    <w:p w14:paraId="36920695" w14:textId="77777777" w:rsidR="00C6484E" w:rsidRPr="00B54044" w:rsidRDefault="00C6484E" w:rsidP="007E6A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0AD09D75" w14:textId="3B47DED5" w:rsidR="00B23AF4" w:rsidRPr="00B54044" w:rsidRDefault="00B23AF4" w:rsidP="007E6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54044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Заслушав и обсудив информацию по вопросу, предусмотренному планом работы </w:t>
      </w:r>
      <w:r w:rsidR="009C5061" w:rsidRPr="00B54044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муниципальной</w:t>
      </w:r>
      <w:r w:rsidRPr="00B540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комиссии по делам несовершеннолетних и защите их прав Нефтеюганского района на 20</w:t>
      </w:r>
      <w:r w:rsidR="008A1B5D" w:rsidRPr="00B5404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5E1039" w:rsidRPr="00B54044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B540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</w:t>
      </w:r>
      <w:r w:rsidR="009C5061" w:rsidRPr="00B54044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муниципальная</w:t>
      </w:r>
      <w:r w:rsidRPr="00B540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комиссия установила:</w:t>
      </w:r>
    </w:p>
    <w:p w14:paraId="003535C6" w14:textId="77777777" w:rsidR="00B23AF4" w:rsidRPr="00B54044" w:rsidRDefault="00B23AF4" w:rsidP="007E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57CE724" w14:textId="5A81A5E4" w:rsidR="000303FD" w:rsidRPr="00B54044" w:rsidRDefault="00787DD1" w:rsidP="00030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образовательных организациях городского поселения Пойковский (муниципальное образовательное бюджетное учреждение «Средняя общеобразовательная школа №1» пгт. Пойковский, Нефтеюганское районное муниципальное образовательное бюджетное учреждение «Пойковская средняя общеобразовательная школа №2», муниципальное образовательное бюджетное учреждение «Средняя общеобразовательная школа №4» пгт. Пойковский) работа по профилактике экстремизма, ксенофобии и национализма среди обучающихся </w:t>
      </w:r>
      <w:r w:rsidR="00B540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осуществляется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через реализацию:</w:t>
      </w:r>
      <w:r w:rsidR="00C6484E" w:rsidRPr="00B54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C6484E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6484E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6484E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безнадзорности, правонарушений несовершеннолетних и социально опасных заболеваний «Новое поколение»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6484E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«Профилактика экстремистской деятельности, гармонизации межэтнических отношений, недопущению проявления фактов национализма и ксенофобии среди несовершеннолетних»; программы гражданско-патриотического воспитания «Патриоты», </w:t>
      </w:r>
      <w:r w:rsidR="00E7078D" w:rsidRPr="00B54044">
        <w:rPr>
          <w:rFonts w:ascii="Times New Roman" w:hAnsi="Times New Roman" w:cs="Times New Roman"/>
          <w:sz w:val="24"/>
          <w:szCs w:val="24"/>
        </w:rPr>
        <w:t>программы по профилактике экстремизма и гармонизации межкультурных и межличностных отношений в подростковой и молодёжной среде «В единстве наша сила!»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которых</w:t>
      </w:r>
      <w:r w:rsidR="00C6484E" w:rsidRPr="00B54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597F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6C6FE1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едена</w:t>
      </w:r>
      <w:r w:rsidR="00DA597F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работа:</w:t>
      </w:r>
    </w:p>
    <w:p w14:paraId="3AC61D82" w14:textId="45FDFAF9" w:rsidR="000303FD" w:rsidRPr="00B54044" w:rsidRDefault="00AB1377" w:rsidP="001C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обучающимися: </w:t>
      </w:r>
      <w:r w:rsidR="003F62B8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лекции, беседы </w:t>
      </w:r>
      <w:r w:rsidR="001C2D73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F62B8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тем</w:t>
      </w:r>
      <w:r w:rsidR="002D2CE3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F62B8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«Навыки общения»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2B8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(1-4 классы), «Формирование самооценки» (6-8 классы), «Мое свободное время. Как его использовать с пользой» (9-11 классы), «Личная безопасность школьника»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 xml:space="preserve"> «Пусть всегда будет мир!», «Трагедия не должна повториться» «Что такое терроризм?»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1-4 классы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«Патриотизм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ab/>
        <w:t>без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ab/>
        <w:t xml:space="preserve">экстремизма»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5-9 классы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),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«Разговоры о важном»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(1-11 классы)</w:t>
      </w:r>
      <w:r w:rsidR="001C2D73" w:rsidRPr="00B54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="00E7078D" w:rsidRPr="00B54044">
        <w:rPr>
          <w:rFonts w:ascii="Times New Roman" w:hAnsi="Times New Roman" w:cs="Times New Roman"/>
          <w:sz w:val="24"/>
          <w:szCs w:val="24"/>
        </w:rPr>
        <w:t xml:space="preserve"> демонстраци</w:t>
      </w:r>
      <w:r w:rsidR="001C2D73" w:rsidRPr="00B54044">
        <w:rPr>
          <w:rFonts w:ascii="Times New Roman" w:hAnsi="Times New Roman" w:cs="Times New Roman"/>
          <w:sz w:val="24"/>
          <w:szCs w:val="24"/>
        </w:rPr>
        <w:t>я</w:t>
      </w:r>
      <w:r w:rsidR="00E7078D" w:rsidRPr="00B54044">
        <w:rPr>
          <w:rFonts w:ascii="Times New Roman" w:hAnsi="Times New Roman" w:cs="Times New Roman"/>
          <w:sz w:val="24"/>
          <w:szCs w:val="24"/>
        </w:rPr>
        <w:t xml:space="preserve"> учебно-методического видеоролика «Телефонный терроризм»</w:t>
      </w:r>
      <w:r w:rsidR="001C2D73" w:rsidRPr="00B54044">
        <w:rPr>
          <w:rFonts w:ascii="Times New Roman" w:hAnsi="Times New Roman" w:cs="Times New Roman"/>
          <w:sz w:val="24"/>
          <w:szCs w:val="24"/>
        </w:rPr>
        <w:t>;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 xml:space="preserve"> уроки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мужества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«Всемирный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борьбы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терроризмом»</w:t>
      </w:r>
      <w:r w:rsidR="001C2D73" w:rsidRPr="00B5404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C2D73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учебные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теме: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«Глобальные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современности»</w:t>
      </w:r>
      <w:r w:rsidR="001C2D73" w:rsidRPr="00B54044">
        <w:rPr>
          <w:rFonts w:ascii="Times New Roman" w:hAnsi="Times New Roman" w:cs="Times New Roman"/>
          <w:sz w:val="24"/>
          <w:szCs w:val="24"/>
        </w:rPr>
        <w:t xml:space="preserve"> (</w:t>
      </w:r>
      <w:r w:rsidR="001C2D73" w:rsidRPr="00B54044">
        <w:rPr>
          <w:rFonts w:ascii="Times New Roman" w:eastAsia="Times New Roman" w:hAnsi="Times New Roman" w:cs="Times New Roman"/>
          <w:sz w:val="24"/>
          <w:szCs w:val="24"/>
        </w:rPr>
        <w:t>8-11 классы),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«Религиозные</w:t>
      </w:r>
      <w:r w:rsidR="00E7078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объединения РФ»</w:t>
      </w:r>
      <w:r w:rsidR="001C2D73" w:rsidRPr="00B54044">
        <w:rPr>
          <w:rFonts w:ascii="Times New Roman" w:eastAsia="Times New Roman" w:hAnsi="Times New Roman" w:cs="Times New Roman"/>
          <w:sz w:val="24"/>
          <w:szCs w:val="24"/>
        </w:rPr>
        <w:t xml:space="preserve"> (11 классы),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 xml:space="preserve"> «Нации и межнациональные отношения»</w:t>
      </w:r>
      <w:r w:rsidR="001C2D73" w:rsidRPr="00B54044">
        <w:rPr>
          <w:rFonts w:ascii="Times New Roman" w:eastAsia="Times New Roman" w:hAnsi="Times New Roman" w:cs="Times New Roman"/>
          <w:sz w:val="24"/>
          <w:szCs w:val="24"/>
        </w:rPr>
        <w:t xml:space="preserve"> (10 классы),</w:t>
      </w:r>
      <w:r w:rsidR="00E7078D" w:rsidRPr="00B5404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«Этнос:</w:t>
      </w:r>
      <w:r w:rsidR="00E7078D" w:rsidRPr="00B5404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нации</w:t>
      </w:r>
      <w:r w:rsidR="00E7078D" w:rsidRPr="00B5404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078D" w:rsidRPr="00B5404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E7078D" w:rsidRPr="00B54044">
        <w:rPr>
          <w:rFonts w:ascii="Times New Roman" w:eastAsia="Times New Roman" w:hAnsi="Times New Roman" w:cs="Times New Roman"/>
          <w:sz w:val="24"/>
          <w:szCs w:val="24"/>
        </w:rPr>
        <w:t>народности»</w:t>
      </w:r>
      <w:r w:rsidR="001C2D73" w:rsidRPr="00B54044">
        <w:rPr>
          <w:rFonts w:ascii="Times New Roman" w:eastAsia="Times New Roman" w:hAnsi="Times New Roman" w:cs="Times New Roman"/>
          <w:sz w:val="24"/>
          <w:szCs w:val="24"/>
        </w:rPr>
        <w:t xml:space="preserve"> (8 классы);</w:t>
      </w:r>
      <w:r w:rsidR="002D2CE3"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="001C2D73" w:rsidRPr="00B54044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2D2CE3" w:rsidRPr="00B54044">
        <w:rPr>
          <w:rFonts w:ascii="Times New Roman" w:hAnsi="Times New Roman" w:cs="Times New Roman"/>
          <w:sz w:val="24"/>
          <w:szCs w:val="24"/>
        </w:rPr>
        <w:t>при участии инспектора по делам несовершеннолетних</w:t>
      </w:r>
      <w:r w:rsidR="001C2D73"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="002D2CE3" w:rsidRPr="00B54044">
        <w:rPr>
          <w:rFonts w:ascii="Times New Roman" w:hAnsi="Times New Roman" w:cs="Times New Roman"/>
          <w:sz w:val="24"/>
          <w:szCs w:val="24"/>
        </w:rPr>
        <w:t xml:space="preserve">«Законопослушное поведение как стратегия личного успеха» </w:t>
      </w:r>
      <w:r w:rsidR="001C2D73" w:rsidRPr="00B54044">
        <w:rPr>
          <w:rFonts w:ascii="Times New Roman" w:hAnsi="Times New Roman" w:cs="Times New Roman"/>
          <w:sz w:val="24"/>
          <w:szCs w:val="24"/>
        </w:rPr>
        <w:t xml:space="preserve">(7- </w:t>
      </w:r>
      <w:r w:rsidR="002D2CE3" w:rsidRPr="00B54044">
        <w:rPr>
          <w:rFonts w:ascii="Times New Roman" w:hAnsi="Times New Roman" w:cs="Times New Roman"/>
          <w:sz w:val="24"/>
          <w:szCs w:val="24"/>
        </w:rPr>
        <w:t>9</w:t>
      </w:r>
      <w:r w:rsidR="001C2D73"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="002D2CE3" w:rsidRPr="00B54044">
        <w:rPr>
          <w:rFonts w:ascii="Times New Roman" w:hAnsi="Times New Roman" w:cs="Times New Roman"/>
          <w:sz w:val="24"/>
          <w:szCs w:val="24"/>
        </w:rPr>
        <w:t>класс</w:t>
      </w:r>
      <w:r w:rsidR="001C2D73" w:rsidRPr="00B54044">
        <w:rPr>
          <w:rFonts w:ascii="Times New Roman" w:hAnsi="Times New Roman" w:cs="Times New Roman"/>
          <w:sz w:val="24"/>
          <w:szCs w:val="24"/>
        </w:rPr>
        <w:t>ы)</w:t>
      </w:r>
      <w:r w:rsidR="002D2CE3" w:rsidRPr="00B54044">
        <w:rPr>
          <w:rFonts w:ascii="Times New Roman" w:hAnsi="Times New Roman" w:cs="Times New Roman"/>
          <w:sz w:val="24"/>
          <w:szCs w:val="24"/>
        </w:rPr>
        <w:t>;</w:t>
      </w:r>
      <w:r w:rsidR="000303FD" w:rsidRPr="00B540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2AFB3AD6" w14:textId="3BD5E1AD" w:rsidR="001C2D73" w:rsidRPr="00B54044" w:rsidRDefault="001C2D73" w:rsidP="007E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44">
        <w:rPr>
          <w:rFonts w:ascii="Times New Roman" w:hAnsi="Times New Roman" w:cs="Times New Roman"/>
          <w:sz w:val="24"/>
          <w:szCs w:val="24"/>
        </w:rPr>
        <w:t>- в</w:t>
      </w:r>
      <w:r w:rsidR="006838BA" w:rsidRPr="00B54044">
        <w:rPr>
          <w:rFonts w:ascii="Times New Roman" w:hAnsi="Times New Roman" w:cs="Times New Roman"/>
          <w:sz w:val="24"/>
          <w:szCs w:val="24"/>
        </w:rPr>
        <w:t xml:space="preserve"> рамках реализации плана воспитательной работы традиционно проводятся мероприятия</w:t>
      </w:r>
      <w:r w:rsidRPr="00B54044">
        <w:rPr>
          <w:rFonts w:ascii="Times New Roman" w:hAnsi="Times New Roman" w:cs="Times New Roman"/>
          <w:sz w:val="24"/>
          <w:szCs w:val="24"/>
        </w:rPr>
        <w:t>:</w:t>
      </w:r>
      <w:r w:rsidR="006838BA"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="000303FD" w:rsidRPr="00B54044">
        <w:rPr>
          <w:rFonts w:ascii="Times New Roman" w:hAnsi="Times New Roman" w:cs="Times New Roman"/>
          <w:sz w:val="24"/>
          <w:szCs w:val="24"/>
        </w:rPr>
        <w:t xml:space="preserve">в </w:t>
      </w:r>
      <w:r w:rsidR="006838BA" w:rsidRPr="00B54044">
        <w:rPr>
          <w:rFonts w:ascii="Times New Roman" w:hAnsi="Times New Roman" w:cs="Times New Roman"/>
          <w:sz w:val="24"/>
          <w:szCs w:val="24"/>
        </w:rPr>
        <w:t>День неизвестного солдата</w:t>
      </w:r>
      <w:r w:rsidR="000303FD" w:rsidRPr="00B54044">
        <w:rPr>
          <w:rFonts w:ascii="Times New Roman" w:hAnsi="Times New Roman" w:cs="Times New Roman"/>
          <w:sz w:val="24"/>
          <w:szCs w:val="24"/>
        </w:rPr>
        <w:t xml:space="preserve"> Всероссийский урок «Имя твоё неизвестно, подвиг твой бессмертен»</w:t>
      </w:r>
      <w:r w:rsidRPr="00B54044">
        <w:rPr>
          <w:rFonts w:ascii="Times New Roman" w:hAnsi="Times New Roman" w:cs="Times New Roman"/>
          <w:sz w:val="24"/>
          <w:szCs w:val="24"/>
        </w:rPr>
        <w:t>;</w:t>
      </w:r>
      <w:r w:rsidR="006838BA" w:rsidRPr="00B54044">
        <w:rPr>
          <w:rFonts w:ascii="Times New Roman" w:hAnsi="Times New Roman" w:cs="Times New Roman"/>
          <w:sz w:val="24"/>
          <w:szCs w:val="24"/>
        </w:rPr>
        <w:t xml:space="preserve"> День Героев Отечества</w:t>
      </w:r>
      <w:r w:rsidRPr="00B54044">
        <w:rPr>
          <w:rFonts w:ascii="Times New Roman" w:hAnsi="Times New Roman" w:cs="Times New Roman"/>
          <w:sz w:val="24"/>
          <w:szCs w:val="24"/>
        </w:rPr>
        <w:t>;</w:t>
      </w:r>
      <w:r w:rsidR="006838BA" w:rsidRPr="00B54044">
        <w:rPr>
          <w:rFonts w:ascii="Times New Roman" w:hAnsi="Times New Roman" w:cs="Times New Roman"/>
          <w:sz w:val="24"/>
          <w:szCs w:val="24"/>
        </w:rPr>
        <w:t xml:space="preserve"> Всероссийский урок Победы</w:t>
      </w:r>
      <w:r w:rsidRPr="00B54044">
        <w:rPr>
          <w:rFonts w:ascii="Times New Roman" w:hAnsi="Times New Roman" w:cs="Times New Roman"/>
          <w:sz w:val="24"/>
          <w:szCs w:val="24"/>
        </w:rPr>
        <w:t>;</w:t>
      </w:r>
      <w:r w:rsidR="006838BA" w:rsidRPr="00B54044">
        <w:rPr>
          <w:rFonts w:ascii="Times New Roman" w:hAnsi="Times New Roman" w:cs="Times New Roman"/>
          <w:sz w:val="24"/>
          <w:szCs w:val="24"/>
        </w:rPr>
        <w:t xml:space="preserve"> Уроки мужества</w:t>
      </w:r>
      <w:r w:rsidRPr="00B54044">
        <w:rPr>
          <w:rFonts w:ascii="Times New Roman" w:hAnsi="Times New Roman" w:cs="Times New Roman"/>
          <w:sz w:val="24"/>
          <w:szCs w:val="24"/>
        </w:rPr>
        <w:t>;</w:t>
      </w:r>
      <w:r w:rsidR="006838BA"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="006838BA" w:rsidRPr="00B54044">
        <w:rPr>
          <w:rFonts w:ascii="Times New Roman" w:hAnsi="Times New Roman" w:cs="Times New Roman"/>
          <w:sz w:val="24"/>
          <w:szCs w:val="24"/>
        </w:rPr>
        <w:lastRenderedPageBreak/>
        <w:t>Дни памяти и скорби</w:t>
      </w:r>
      <w:r w:rsidRPr="00B54044">
        <w:rPr>
          <w:rFonts w:ascii="Times New Roman" w:hAnsi="Times New Roman" w:cs="Times New Roman"/>
          <w:sz w:val="24"/>
          <w:szCs w:val="24"/>
        </w:rPr>
        <w:t>;</w:t>
      </w:r>
      <w:r w:rsidR="006838BA"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0303FD" w:rsidRPr="00B54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народного единства</w:t>
      </w:r>
      <w:r w:rsidRPr="00B540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День Победы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40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</w:rPr>
        <w:t xml:space="preserve">«День призывника»; </w:t>
      </w:r>
      <w:r w:rsidR="004B7116" w:rsidRPr="00B540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митинги:</w:t>
      </w:r>
      <w:r w:rsidR="004B7116" w:rsidRPr="00B54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35-летие со дня вывода советских войск из Афганистана», «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</w:rPr>
        <w:t xml:space="preserve">День памяти воинов – интернационалистов»; </w:t>
      </w:r>
      <w:r w:rsidR="004B7116" w:rsidRPr="00B54044">
        <w:rPr>
          <w:rFonts w:ascii="Times New Roman" w:hAnsi="Times New Roman" w:cs="Times New Roman"/>
          <w:sz w:val="24"/>
          <w:szCs w:val="24"/>
        </w:rPr>
        <w:t>Всероссийская акция «Георгиевская ленточка», «Бессмертный полк», «Окна Победы», «Красная гвоздика», «Открытка ветерану»,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</w:rPr>
        <w:t xml:space="preserve"> «Мы</w:t>
      </w:r>
      <w:r w:rsidR="004B7116" w:rsidRPr="00B5404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</w:rPr>
        <w:t>ранены</w:t>
      </w:r>
      <w:r w:rsidR="004B7116" w:rsidRPr="00B5404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B7116" w:rsidRPr="00B5404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</w:rPr>
        <w:t xml:space="preserve">душу с </w:t>
      </w:r>
      <w:r w:rsidR="004B7116" w:rsidRPr="00B5404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</w:rPr>
        <w:t>тобой,</w:t>
      </w:r>
      <w:r w:rsidR="004B7116" w:rsidRPr="00B54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</w:rPr>
        <w:t>Афганистан»,</w:t>
      </w:r>
      <w:r w:rsidR="004B7116" w:rsidRPr="00B54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</w:rPr>
        <w:t xml:space="preserve">«Мы вместе»; </w:t>
      </w:r>
      <w:r w:rsidRPr="00B540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конкурс «Сыны и дочери Отечества»</w:t>
      </w:r>
      <w:r w:rsidR="004B7116" w:rsidRPr="00B540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;</w:t>
      </w:r>
      <w:r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="004B7116" w:rsidRPr="00B54044">
        <w:rPr>
          <w:rFonts w:ascii="Times New Roman" w:hAnsi="Times New Roman" w:cs="Times New Roman"/>
          <w:sz w:val="24"/>
          <w:szCs w:val="24"/>
        </w:rPr>
        <w:t>б</w:t>
      </w:r>
      <w:r w:rsidRPr="00B54044">
        <w:rPr>
          <w:rFonts w:ascii="Times New Roman" w:hAnsi="Times New Roman" w:cs="Times New Roman"/>
          <w:sz w:val="24"/>
          <w:szCs w:val="24"/>
        </w:rPr>
        <w:t>иблиотечные уроки «Национализму скажем «НЕТ!», «Мы разные, но</w:t>
      </w:r>
      <w:r w:rsidRPr="00B54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4044">
        <w:rPr>
          <w:rFonts w:ascii="Times New Roman" w:hAnsi="Times New Roman" w:cs="Times New Roman"/>
          <w:sz w:val="24"/>
          <w:szCs w:val="24"/>
        </w:rPr>
        <w:t>мы</w:t>
      </w:r>
      <w:r w:rsidRPr="00B540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4044">
        <w:rPr>
          <w:rFonts w:ascii="Times New Roman" w:hAnsi="Times New Roman" w:cs="Times New Roman"/>
          <w:sz w:val="24"/>
          <w:szCs w:val="24"/>
        </w:rPr>
        <w:t>вместе»</w:t>
      </w:r>
      <w:r w:rsidR="004B7116" w:rsidRPr="00B54044">
        <w:rPr>
          <w:rFonts w:ascii="Times New Roman" w:hAnsi="Times New Roman" w:cs="Times New Roman"/>
          <w:sz w:val="24"/>
          <w:szCs w:val="24"/>
        </w:rPr>
        <w:t>;</w:t>
      </w:r>
    </w:p>
    <w:p w14:paraId="1AB7ED99" w14:textId="7C0716D5" w:rsidR="006838BA" w:rsidRPr="00B54044" w:rsidRDefault="004B7116" w:rsidP="00683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6838BA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месячника оборонно-массовой работы  проведено 37 мероприятий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обучающихся</w:t>
      </w:r>
      <w:r w:rsidR="006838BA" w:rsidRPr="00B54044">
        <w:rPr>
          <w:rFonts w:ascii="Times New Roman" w:hAnsi="Times New Roman" w:cs="Times New Roman"/>
          <w:sz w:val="24"/>
          <w:szCs w:val="24"/>
        </w:rPr>
        <w:t>: книжная выставка  «Цифры и символы блокады Ленинграда», «Блокадной вечности мгновения»; Урок Памяти «Минута молчания «День снятия блокады в г. Ленинграде»; конкурс рисунков «Слава тебе, победитель солдат!»; акции «Блокадный хлеб», «Посылка солдату», «Письмо солдату»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 xml:space="preserve"> «Сила, смелость и отвага»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 xml:space="preserve"> «Спешим поздравить ветерана»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38BA" w:rsidRPr="00B54044">
        <w:rPr>
          <w:rFonts w:ascii="Times New Roman" w:hAnsi="Times New Roman" w:cs="Times New Roman"/>
          <w:sz w:val="24"/>
          <w:szCs w:val="24"/>
        </w:rPr>
        <w:t>; просмотр фильма в рамках Всероссийской акции «Отважное маленькое сердце» и другие;</w:t>
      </w:r>
    </w:p>
    <w:p w14:paraId="75C513E1" w14:textId="71D359EE" w:rsidR="00AB1377" w:rsidRPr="00B54044" w:rsidRDefault="004B7116" w:rsidP="004B7116">
      <w:pPr>
        <w:pStyle w:val="a8"/>
        <w:widowControl w:val="0"/>
        <w:autoSpaceDE w:val="0"/>
        <w:autoSpaceDN w:val="0"/>
        <w:spacing w:after="0" w:line="240" w:lineRule="auto"/>
        <w:ind w:right="105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1377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</w:t>
      </w:r>
      <w:r w:rsidR="007909E8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B1377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и классные</w:t>
      </w:r>
      <w:r w:rsidR="00AB1377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7909E8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="00E7078D" w:rsidRPr="00B54044">
        <w:rPr>
          <w:rFonts w:ascii="Times New Roman" w:hAnsi="Times New Roman" w:cs="Times New Roman"/>
          <w:sz w:val="24"/>
          <w:szCs w:val="24"/>
        </w:rPr>
        <w:t>«Информационная безопасность школьников в современной школе», «Риски детской безопасности», «Недопущение участия несовершеннолетних в несанкционированных митингах»</w:t>
      </w:r>
      <w:r w:rsidRPr="00B54044">
        <w:rPr>
          <w:rFonts w:ascii="Times New Roman" w:hAnsi="Times New Roman" w:cs="Times New Roman"/>
          <w:sz w:val="24"/>
          <w:szCs w:val="24"/>
        </w:rPr>
        <w:t>,</w:t>
      </w:r>
      <w:r w:rsidR="00E7078D"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«Актуальные проблемы профилактики негативных проявлений среди обучающихся»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="000303FD" w:rsidRPr="00B54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="000303FD" w:rsidRPr="00B5404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0303FD" w:rsidRPr="00B54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заботиться</w:t>
      </w:r>
      <w:r w:rsidR="000303FD" w:rsidRPr="00B54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03FD" w:rsidRPr="00B54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0303FD" w:rsidRPr="00B54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безопасности»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«Что вы знаете о своём ребенке?»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«Обеспечение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недопущение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вовлечения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преступную</w:t>
      </w:r>
      <w:r w:rsidR="000303FD" w:rsidRPr="00B54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0303FD" w:rsidRPr="00B54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– забота</w:t>
      </w:r>
      <w:r w:rsidR="000303FD" w:rsidRPr="00B54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родителей»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>; о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нлайн-семинар на тему: «Что не хватает детям в воспитании и вызывает зависимость от телефона?»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>; р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одительский</w:t>
      </w:r>
      <w:r w:rsidR="000303FD" w:rsidRPr="00B540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лекторий</w:t>
      </w:r>
      <w:r w:rsidR="000303FD" w:rsidRPr="00B5404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 xml:space="preserve">«Об ответственности за 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участие в несанкционированных публичных мероприятиях»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5B78E5" w14:textId="277A1D40" w:rsidR="002D2CE3" w:rsidRPr="00B54044" w:rsidRDefault="002D2CE3" w:rsidP="002D2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педагогическим коллективом:</w:t>
      </w:r>
      <w:r w:rsidRPr="00B54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«Антитеррористическая безопасность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0303FD" w:rsidRPr="00B54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03FD" w:rsidRPr="00B54044">
        <w:rPr>
          <w:rFonts w:ascii="Times New Roman" w:eastAsia="Times New Roman" w:hAnsi="Times New Roman" w:cs="Times New Roman"/>
          <w:sz w:val="24"/>
          <w:szCs w:val="24"/>
        </w:rPr>
        <w:t>учреждения»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</w:t>
      </w:r>
      <w:r w:rsidR="004B7116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78D" w:rsidRPr="00B54044">
        <w:rPr>
          <w:rFonts w:ascii="Times New Roman" w:hAnsi="Times New Roman" w:cs="Times New Roman"/>
          <w:sz w:val="24"/>
          <w:szCs w:val="24"/>
        </w:rPr>
        <w:t>«Об усилении профилактической работы в классах и школе»</w:t>
      </w:r>
      <w:r w:rsidR="004B7116" w:rsidRPr="00B54044">
        <w:rPr>
          <w:rFonts w:ascii="Times New Roman" w:hAnsi="Times New Roman" w:cs="Times New Roman"/>
          <w:sz w:val="24"/>
          <w:szCs w:val="24"/>
        </w:rPr>
        <w:t>.</w:t>
      </w:r>
    </w:p>
    <w:p w14:paraId="7280D83E" w14:textId="0822BC36" w:rsidR="00750943" w:rsidRPr="00B54044" w:rsidRDefault="00750943" w:rsidP="00750943">
      <w:pPr>
        <w:tabs>
          <w:tab w:val="left" w:pos="30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  <w:r w:rsidRPr="00B54044">
        <w:rPr>
          <w:rFonts w:ascii="Times New Roman" w:hAnsi="Times New Roman" w:cs="Times New Roman"/>
          <w:bCs/>
          <w:sz w:val="24"/>
          <w:szCs w:val="24"/>
          <w:lang w:bidi="en-US"/>
        </w:rPr>
        <w:t>Всего мероприятиями по профилактике экстремизма, ксенофобии и национализма среди несовершеннолетних» в 2024 году</w:t>
      </w:r>
      <w:r w:rsidRPr="00B54044"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Pr="00B540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хвачено 2751 несовершеннолетний (100 %), 1</w:t>
      </w:r>
      <w:r w:rsidR="00FA27F4" w:rsidRPr="00B540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711</w:t>
      </w:r>
      <w:r w:rsidRPr="00B540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родителей.</w:t>
      </w:r>
    </w:p>
    <w:p w14:paraId="720C2F32" w14:textId="77777777" w:rsidR="009F2E6F" w:rsidRPr="00B54044" w:rsidRDefault="009F2E6F" w:rsidP="009F2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hAnsi="Times New Roman" w:cs="Times New Roman"/>
          <w:sz w:val="24"/>
          <w:szCs w:val="24"/>
        </w:rPr>
        <w:t xml:space="preserve">Деятельность по профилактике терроризма, экстремизма, ксенофобии и национализма среди несовершеннолетних в бюджетного учреждения Ханты-Мансийского автономного округа- Югра «Нефтеюганский районный комплексный центр социального обслуживания населения» осуществляется в рамках работы группы дневного пребывания «Фарватер» с несовершеннолетними, состоящими на профилактическом учете. Проведены мероприятия: тематические занятия «Как противостоять технологиям вербовки» (охват 5 несовершеннолетних), «Осторожно, вас вербуют» (5 несовершеннолетних). </w:t>
      </w:r>
    </w:p>
    <w:p w14:paraId="4A01CF34" w14:textId="77777777" w:rsidR="00AC1D6D" w:rsidRPr="00B54044" w:rsidRDefault="009F2E6F" w:rsidP="009F2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hAnsi="Times New Roman" w:cs="Times New Roman"/>
          <w:sz w:val="24"/>
          <w:szCs w:val="24"/>
        </w:rPr>
        <w:t>Для несовершеннолетних, посещающих летнюю площадку кратковременного пребывания по программе «Радуга детства» проведены: инструктажи по антитеррору, занятия на тему «Терроризм среди несовершеннолетних» (охват 57 несовершеннолетних), «Комплексная безопасность. 112– помощь в любой ситуации», знания закрепили просмотром мультфильма «Зина, Кеша и террористы» (</w:t>
      </w:r>
      <w:r w:rsidR="00AC1D6D" w:rsidRPr="00B54044">
        <w:rPr>
          <w:rFonts w:ascii="Times New Roman" w:hAnsi="Times New Roman" w:cs="Times New Roman"/>
          <w:sz w:val="24"/>
          <w:szCs w:val="24"/>
        </w:rPr>
        <w:t>о</w:t>
      </w:r>
      <w:r w:rsidRPr="00B54044">
        <w:rPr>
          <w:rFonts w:ascii="Times New Roman" w:hAnsi="Times New Roman" w:cs="Times New Roman"/>
          <w:sz w:val="24"/>
          <w:szCs w:val="24"/>
        </w:rPr>
        <w:t>хват 20 человек); конкурс рисунков на тему: «Терроризму скажем, нет!» (охват 17 детей);</w:t>
      </w:r>
    </w:p>
    <w:p w14:paraId="0E7EBFA4" w14:textId="4B2136ED" w:rsidR="009F2E6F" w:rsidRPr="00B54044" w:rsidRDefault="00AC1D6D" w:rsidP="009F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54044">
        <w:rPr>
          <w:rFonts w:ascii="Times New Roman" w:hAnsi="Times New Roman" w:cs="Times New Roman"/>
          <w:sz w:val="24"/>
          <w:szCs w:val="24"/>
        </w:rPr>
        <w:t>Волонтеры</w:t>
      </w:r>
      <w:r w:rsidR="009F2E6F" w:rsidRPr="00B54044">
        <w:rPr>
          <w:rFonts w:ascii="Times New Roman" w:hAnsi="Times New Roman" w:cs="Times New Roman"/>
          <w:sz w:val="24"/>
          <w:szCs w:val="24"/>
        </w:rPr>
        <w:t xml:space="preserve"> отряд</w:t>
      </w:r>
      <w:r w:rsidRPr="00B54044">
        <w:rPr>
          <w:rFonts w:ascii="Times New Roman" w:hAnsi="Times New Roman" w:cs="Times New Roman"/>
          <w:sz w:val="24"/>
          <w:szCs w:val="24"/>
        </w:rPr>
        <w:t>а</w:t>
      </w:r>
      <w:r w:rsidR="009F2E6F" w:rsidRPr="00B54044">
        <w:rPr>
          <w:rFonts w:ascii="Times New Roman" w:hAnsi="Times New Roman" w:cs="Times New Roman"/>
          <w:sz w:val="24"/>
          <w:szCs w:val="24"/>
        </w:rPr>
        <w:t xml:space="preserve"> «ЭРОН»</w:t>
      </w:r>
      <w:r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="009F2E6F" w:rsidRPr="00B54044">
        <w:rPr>
          <w:rFonts w:ascii="Times New Roman" w:hAnsi="Times New Roman" w:cs="Times New Roman"/>
          <w:sz w:val="24"/>
          <w:szCs w:val="24"/>
        </w:rPr>
        <w:t>распростра</w:t>
      </w:r>
      <w:r w:rsidRPr="00B54044">
        <w:rPr>
          <w:rFonts w:ascii="Times New Roman" w:hAnsi="Times New Roman" w:cs="Times New Roman"/>
          <w:sz w:val="24"/>
          <w:szCs w:val="24"/>
        </w:rPr>
        <w:t>нили среди населения</w:t>
      </w:r>
      <w:r w:rsidR="009F2E6F" w:rsidRPr="00B54044">
        <w:rPr>
          <w:rFonts w:ascii="Times New Roman" w:hAnsi="Times New Roman" w:cs="Times New Roman"/>
          <w:sz w:val="24"/>
          <w:szCs w:val="24"/>
        </w:rPr>
        <w:t xml:space="preserve"> памят</w:t>
      </w:r>
      <w:r w:rsidRPr="00B54044">
        <w:rPr>
          <w:rFonts w:ascii="Times New Roman" w:hAnsi="Times New Roman" w:cs="Times New Roman"/>
          <w:sz w:val="24"/>
          <w:szCs w:val="24"/>
        </w:rPr>
        <w:t>ки</w:t>
      </w:r>
      <w:r w:rsidR="009F2E6F" w:rsidRPr="00B54044">
        <w:rPr>
          <w:rFonts w:ascii="Times New Roman" w:hAnsi="Times New Roman" w:cs="Times New Roman"/>
          <w:sz w:val="24"/>
          <w:szCs w:val="24"/>
        </w:rPr>
        <w:t xml:space="preserve"> и информационны</w:t>
      </w:r>
      <w:r w:rsidRPr="00B54044">
        <w:rPr>
          <w:rFonts w:ascii="Times New Roman" w:hAnsi="Times New Roman" w:cs="Times New Roman"/>
          <w:sz w:val="24"/>
          <w:szCs w:val="24"/>
        </w:rPr>
        <w:t>е</w:t>
      </w:r>
      <w:r w:rsidR="009F2E6F" w:rsidRPr="00B54044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B54044">
        <w:rPr>
          <w:rFonts w:ascii="Times New Roman" w:hAnsi="Times New Roman" w:cs="Times New Roman"/>
          <w:sz w:val="24"/>
          <w:szCs w:val="24"/>
        </w:rPr>
        <w:t>ы</w:t>
      </w:r>
      <w:r w:rsidR="009F2E6F"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Pr="00B54044">
        <w:rPr>
          <w:rFonts w:ascii="Times New Roman" w:hAnsi="Times New Roman" w:cs="Times New Roman"/>
          <w:sz w:val="24"/>
          <w:szCs w:val="24"/>
        </w:rPr>
        <w:t xml:space="preserve">«Осторожно! Вас вербуют» (56 штук), «О последствиях и ответственности за ложное сообщение об акте терроризма» (67) </w:t>
      </w:r>
      <w:r w:rsidR="009F2E6F" w:rsidRPr="00B54044">
        <w:rPr>
          <w:rFonts w:ascii="Times New Roman" w:hAnsi="Times New Roman" w:cs="Times New Roman"/>
          <w:sz w:val="24"/>
          <w:szCs w:val="24"/>
        </w:rPr>
        <w:t xml:space="preserve">среди населения.  </w:t>
      </w:r>
    </w:p>
    <w:p w14:paraId="2B59E7A5" w14:textId="77777777" w:rsidR="007C254C" w:rsidRPr="00B54044" w:rsidRDefault="005E354D" w:rsidP="007E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«Семья» </w:t>
      </w:r>
      <w:r w:rsidR="007C254C" w:rsidRPr="00B54044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B54044">
        <w:rPr>
          <w:rFonts w:ascii="Times New Roman" w:hAnsi="Times New Roman" w:cs="Times New Roman"/>
          <w:sz w:val="24"/>
          <w:szCs w:val="24"/>
        </w:rPr>
        <w:t>Учреждени</w:t>
      </w:r>
      <w:r w:rsidR="007C254C" w:rsidRPr="00B54044">
        <w:rPr>
          <w:rFonts w:ascii="Times New Roman" w:hAnsi="Times New Roman" w:cs="Times New Roman"/>
          <w:sz w:val="24"/>
          <w:szCs w:val="24"/>
        </w:rPr>
        <w:t>я</w:t>
      </w:r>
      <w:r w:rsidRPr="00B54044">
        <w:rPr>
          <w:rFonts w:ascii="Times New Roman" w:hAnsi="Times New Roman" w:cs="Times New Roman"/>
          <w:sz w:val="24"/>
          <w:szCs w:val="24"/>
        </w:rPr>
        <w:t xml:space="preserve"> пров</w:t>
      </w:r>
      <w:r w:rsidR="007C254C" w:rsidRPr="00B54044">
        <w:rPr>
          <w:rFonts w:ascii="Times New Roman" w:hAnsi="Times New Roman" w:cs="Times New Roman"/>
          <w:sz w:val="24"/>
          <w:szCs w:val="24"/>
        </w:rPr>
        <w:t>едена</w:t>
      </w:r>
      <w:r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="007C254C" w:rsidRPr="00B54044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Pr="00B54044">
        <w:rPr>
          <w:rFonts w:ascii="Times New Roman" w:hAnsi="Times New Roman" w:cs="Times New Roman"/>
          <w:sz w:val="24"/>
          <w:szCs w:val="24"/>
        </w:rPr>
        <w:t>работа, направленная на профилактику терроризма среди получателей социальных услуг</w:t>
      </w:r>
      <w:r w:rsidR="007C254C" w:rsidRPr="00B54044">
        <w:rPr>
          <w:rFonts w:ascii="Times New Roman" w:hAnsi="Times New Roman" w:cs="Times New Roman"/>
          <w:sz w:val="24"/>
          <w:szCs w:val="24"/>
        </w:rPr>
        <w:t>:</w:t>
      </w:r>
    </w:p>
    <w:p w14:paraId="3C6C8716" w14:textId="77777777" w:rsidR="007C254C" w:rsidRPr="00B54044" w:rsidRDefault="007C254C" w:rsidP="007E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hAnsi="Times New Roman" w:cs="Times New Roman"/>
          <w:sz w:val="24"/>
          <w:szCs w:val="24"/>
        </w:rPr>
        <w:t xml:space="preserve">- </w:t>
      </w:r>
      <w:r w:rsidR="005E354D" w:rsidRPr="00B54044">
        <w:rPr>
          <w:rFonts w:ascii="Times New Roman" w:hAnsi="Times New Roman" w:cs="Times New Roman"/>
          <w:sz w:val="24"/>
          <w:szCs w:val="24"/>
        </w:rPr>
        <w:t xml:space="preserve">персональное информирование родителей и несовершеннолетних, находящихся в социально опасном положении, об ответственности несовершеннолетних за заведомо ложные донесения об актах терроризма в школах, учреждениях культуры, спорта, торговых </w:t>
      </w:r>
      <w:r w:rsidR="005E354D" w:rsidRPr="00B54044">
        <w:rPr>
          <w:rFonts w:ascii="Times New Roman" w:hAnsi="Times New Roman" w:cs="Times New Roman"/>
          <w:sz w:val="24"/>
          <w:szCs w:val="24"/>
        </w:rPr>
        <w:lastRenderedPageBreak/>
        <w:t xml:space="preserve">центрах, а также ответственности родителей за возмещение ими ущерба от противоправных действий несовершеннолетних </w:t>
      </w:r>
      <w:r w:rsidRPr="00B54044">
        <w:rPr>
          <w:rFonts w:ascii="Times New Roman" w:hAnsi="Times New Roman" w:cs="Times New Roman"/>
          <w:sz w:val="24"/>
          <w:szCs w:val="24"/>
        </w:rPr>
        <w:t>(</w:t>
      </w:r>
      <w:r w:rsidR="005E354D" w:rsidRPr="00B54044">
        <w:rPr>
          <w:rFonts w:ascii="Times New Roman" w:hAnsi="Times New Roman" w:cs="Times New Roman"/>
          <w:sz w:val="24"/>
          <w:szCs w:val="24"/>
        </w:rPr>
        <w:t>охвачено 18 семей</w:t>
      </w:r>
      <w:r w:rsidRPr="00B54044">
        <w:rPr>
          <w:rFonts w:ascii="Times New Roman" w:hAnsi="Times New Roman" w:cs="Times New Roman"/>
          <w:sz w:val="24"/>
          <w:szCs w:val="24"/>
        </w:rPr>
        <w:t>,</w:t>
      </w:r>
      <w:r w:rsidR="005E354D" w:rsidRPr="00B54044">
        <w:rPr>
          <w:rFonts w:ascii="Times New Roman" w:hAnsi="Times New Roman" w:cs="Times New Roman"/>
          <w:sz w:val="24"/>
          <w:szCs w:val="24"/>
        </w:rPr>
        <w:t xml:space="preserve"> 9 несовершеннолетних</w:t>
      </w:r>
      <w:r w:rsidRPr="00B54044">
        <w:rPr>
          <w:rFonts w:ascii="Times New Roman" w:hAnsi="Times New Roman" w:cs="Times New Roman"/>
          <w:sz w:val="24"/>
          <w:szCs w:val="24"/>
        </w:rPr>
        <w:t>);</w:t>
      </w:r>
    </w:p>
    <w:p w14:paraId="43574E0A" w14:textId="77777777" w:rsidR="009F2E6F" w:rsidRPr="00B54044" w:rsidRDefault="007C254C" w:rsidP="007E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hAnsi="Times New Roman" w:cs="Times New Roman"/>
          <w:sz w:val="24"/>
          <w:szCs w:val="24"/>
        </w:rPr>
        <w:t>-</w:t>
      </w:r>
      <w:r w:rsidR="005E354D" w:rsidRPr="00B54044">
        <w:rPr>
          <w:rFonts w:ascii="Times New Roman" w:hAnsi="Times New Roman" w:cs="Times New Roman"/>
          <w:sz w:val="24"/>
          <w:szCs w:val="24"/>
        </w:rPr>
        <w:t xml:space="preserve"> родительск</w:t>
      </w:r>
      <w:r w:rsidRPr="00B54044">
        <w:rPr>
          <w:rFonts w:ascii="Times New Roman" w:hAnsi="Times New Roman" w:cs="Times New Roman"/>
          <w:sz w:val="24"/>
          <w:szCs w:val="24"/>
        </w:rPr>
        <w:t>ие</w:t>
      </w:r>
      <w:r w:rsidR="005E354D" w:rsidRPr="00B54044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Pr="00B54044">
        <w:rPr>
          <w:rFonts w:ascii="Times New Roman" w:hAnsi="Times New Roman" w:cs="Times New Roman"/>
          <w:sz w:val="24"/>
          <w:szCs w:val="24"/>
        </w:rPr>
        <w:t>я для родителей находящихся в социально опасном положении</w:t>
      </w:r>
      <w:r w:rsidR="009F2E6F" w:rsidRPr="00B54044">
        <w:rPr>
          <w:rFonts w:ascii="Times New Roman" w:hAnsi="Times New Roman" w:cs="Times New Roman"/>
          <w:sz w:val="24"/>
          <w:szCs w:val="24"/>
        </w:rPr>
        <w:t xml:space="preserve"> и родителей подростков, состоящих на профилактическом учете </w:t>
      </w:r>
      <w:r w:rsidRPr="00B54044">
        <w:rPr>
          <w:rFonts w:ascii="Times New Roman" w:hAnsi="Times New Roman" w:cs="Times New Roman"/>
          <w:sz w:val="24"/>
          <w:szCs w:val="24"/>
        </w:rPr>
        <w:t>на тему</w:t>
      </w:r>
      <w:r w:rsidR="005E354D"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Pr="00B54044">
        <w:rPr>
          <w:rFonts w:ascii="Times New Roman" w:hAnsi="Times New Roman" w:cs="Times New Roman"/>
          <w:sz w:val="24"/>
          <w:szCs w:val="24"/>
        </w:rPr>
        <w:t>«П</w:t>
      </w:r>
      <w:r w:rsidR="005E354D" w:rsidRPr="00B54044">
        <w:rPr>
          <w:rFonts w:ascii="Times New Roman" w:hAnsi="Times New Roman" w:cs="Times New Roman"/>
          <w:sz w:val="24"/>
          <w:szCs w:val="24"/>
        </w:rPr>
        <w:t>рофилактик</w:t>
      </w:r>
      <w:r w:rsidRPr="00B54044">
        <w:rPr>
          <w:rFonts w:ascii="Times New Roman" w:hAnsi="Times New Roman" w:cs="Times New Roman"/>
          <w:sz w:val="24"/>
          <w:szCs w:val="24"/>
        </w:rPr>
        <w:t>а</w:t>
      </w:r>
      <w:r w:rsidR="005E354D" w:rsidRPr="00B54044">
        <w:rPr>
          <w:rFonts w:ascii="Times New Roman" w:hAnsi="Times New Roman" w:cs="Times New Roman"/>
          <w:sz w:val="24"/>
          <w:szCs w:val="24"/>
        </w:rPr>
        <w:t xml:space="preserve"> вовлечения несовершеннолетних в экстремистские организации, в том числе ч</w:t>
      </w:r>
      <w:r w:rsidRPr="00B54044">
        <w:rPr>
          <w:rFonts w:ascii="Times New Roman" w:hAnsi="Times New Roman" w:cs="Times New Roman"/>
          <w:sz w:val="24"/>
          <w:szCs w:val="24"/>
        </w:rPr>
        <w:t>е</w:t>
      </w:r>
      <w:r w:rsidR="005E354D" w:rsidRPr="00B54044">
        <w:rPr>
          <w:rFonts w:ascii="Times New Roman" w:hAnsi="Times New Roman" w:cs="Times New Roman"/>
          <w:sz w:val="24"/>
          <w:szCs w:val="24"/>
        </w:rPr>
        <w:t>рез Интернет</w:t>
      </w:r>
      <w:r w:rsidRPr="00B54044">
        <w:rPr>
          <w:rFonts w:ascii="Times New Roman" w:hAnsi="Times New Roman" w:cs="Times New Roman"/>
          <w:sz w:val="24"/>
          <w:szCs w:val="24"/>
        </w:rPr>
        <w:t>»</w:t>
      </w:r>
      <w:r w:rsidR="005E354D" w:rsidRPr="00B54044">
        <w:rPr>
          <w:rFonts w:ascii="Times New Roman" w:hAnsi="Times New Roman" w:cs="Times New Roman"/>
          <w:sz w:val="24"/>
          <w:szCs w:val="24"/>
        </w:rPr>
        <w:t>, показан фильм «Осторожно, вас вербуют!»</w:t>
      </w:r>
      <w:r w:rsidRPr="00B54044">
        <w:rPr>
          <w:rFonts w:ascii="Times New Roman" w:hAnsi="Times New Roman" w:cs="Times New Roman"/>
          <w:sz w:val="24"/>
          <w:szCs w:val="24"/>
        </w:rPr>
        <w:t xml:space="preserve"> (о</w:t>
      </w:r>
      <w:r w:rsidR="005E354D" w:rsidRPr="00B54044">
        <w:rPr>
          <w:rFonts w:ascii="Times New Roman" w:hAnsi="Times New Roman" w:cs="Times New Roman"/>
          <w:sz w:val="24"/>
          <w:szCs w:val="24"/>
        </w:rPr>
        <w:t xml:space="preserve">хват 18 </w:t>
      </w:r>
      <w:r w:rsidRPr="00B54044">
        <w:rPr>
          <w:rFonts w:ascii="Times New Roman" w:hAnsi="Times New Roman" w:cs="Times New Roman"/>
          <w:sz w:val="24"/>
          <w:szCs w:val="24"/>
        </w:rPr>
        <w:t xml:space="preserve">родителей); </w:t>
      </w:r>
      <w:r w:rsidR="005E354D" w:rsidRPr="00B54044">
        <w:rPr>
          <w:rFonts w:ascii="Times New Roman" w:hAnsi="Times New Roman" w:cs="Times New Roman"/>
          <w:sz w:val="24"/>
          <w:szCs w:val="24"/>
        </w:rPr>
        <w:t>«Терроризм среди несовершеннолетних. Как избежать вербовки»</w:t>
      </w:r>
      <w:r w:rsidR="009F2E6F" w:rsidRPr="00B54044">
        <w:rPr>
          <w:rFonts w:ascii="Times New Roman" w:hAnsi="Times New Roman" w:cs="Times New Roman"/>
          <w:sz w:val="24"/>
          <w:szCs w:val="24"/>
        </w:rPr>
        <w:t xml:space="preserve"> (о</w:t>
      </w:r>
      <w:r w:rsidR="005E354D" w:rsidRPr="00B54044">
        <w:rPr>
          <w:rFonts w:ascii="Times New Roman" w:hAnsi="Times New Roman" w:cs="Times New Roman"/>
          <w:sz w:val="24"/>
          <w:szCs w:val="24"/>
        </w:rPr>
        <w:t>хват 24 человека</w:t>
      </w:r>
      <w:r w:rsidR="009F2E6F" w:rsidRPr="00B54044">
        <w:rPr>
          <w:rFonts w:ascii="Times New Roman" w:hAnsi="Times New Roman" w:cs="Times New Roman"/>
          <w:sz w:val="24"/>
          <w:szCs w:val="24"/>
        </w:rPr>
        <w:t>);</w:t>
      </w:r>
    </w:p>
    <w:p w14:paraId="03FEC191" w14:textId="77777777" w:rsidR="009F2E6F" w:rsidRPr="00B54044" w:rsidRDefault="009F2E6F" w:rsidP="007E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hAnsi="Times New Roman" w:cs="Times New Roman"/>
          <w:sz w:val="24"/>
          <w:szCs w:val="24"/>
        </w:rPr>
        <w:t>-</w:t>
      </w:r>
      <w:r w:rsidR="005E354D" w:rsidRPr="00B54044">
        <w:rPr>
          <w:rFonts w:ascii="Times New Roman" w:hAnsi="Times New Roman" w:cs="Times New Roman"/>
          <w:sz w:val="24"/>
          <w:szCs w:val="24"/>
        </w:rPr>
        <w:t xml:space="preserve"> родительское собрание для замещающих семей</w:t>
      </w:r>
      <w:r w:rsidRPr="00B54044">
        <w:rPr>
          <w:rFonts w:ascii="Times New Roman" w:hAnsi="Times New Roman" w:cs="Times New Roman"/>
          <w:sz w:val="24"/>
          <w:szCs w:val="24"/>
        </w:rPr>
        <w:t xml:space="preserve">, с </w:t>
      </w:r>
      <w:r w:rsidR="005E354D" w:rsidRPr="00B54044">
        <w:rPr>
          <w:rFonts w:ascii="Times New Roman" w:hAnsi="Times New Roman" w:cs="Times New Roman"/>
          <w:sz w:val="24"/>
          <w:szCs w:val="24"/>
        </w:rPr>
        <w:t>освещен</w:t>
      </w:r>
      <w:r w:rsidRPr="00B54044">
        <w:rPr>
          <w:rFonts w:ascii="Times New Roman" w:hAnsi="Times New Roman" w:cs="Times New Roman"/>
          <w:sz w:val="24"/>
          <w:szCs w:val="24"/>
        </w:rPr>
        <w:t>ием</w:t>
      </w:r>
      <w:r w:rsidR="005E354D" w:rsidRPr="00B54044">
        <w:rPr>
          <w:rFonts w:ascii="Times New Roman" w:hAnsi="Times New Roman" w:cs="Times New Roman"/>
          <w:sz w:val="24"/>
          <w:szCs w:val="24"/>
        </w:rPr>
        <w:t xml:space="preserve"> тем</w:t>
      </w:r>
      <w:r w:rsidRPr="00B54044">
        <w:rPr>
          <w:rFonts w:ascii="Times New Roman" w:hAnsi="Times New Roman" w:cs="Times New Roman"/>
          <w:sz w:val="24"/>
          <w:szCs w:val="24"/>
        </w:rPr>
        <w:t>ы</w:t>
      </w:r>
      <w:r w:rsidR="005E354D" w:rsidRPr="00B54044">
        <w:rPr>
          <w:rFonts w:ascii="Times New Roman" w:hAnsi="Times New Roman" w:cs="Times New Roman"/>
          <w:sz w:val="24"/>
          <w:szCs w:val="24"/>
        </w:rPr>
        <w:t xml:space="preserve"> «Терроризм среди несовершеннолетних. Как избежать вербовки»</w:t>
      </w:r>
      <w:r w:rsidRPr="00B54044">
        <w:rPr>
          <w:rFonts w:ascii="Times New Roman" w:hAnsi="Times New Roman" w:cs="Times New Roman"/>
          <w:sz w:val="24"/>
          <w:szCs w:val="24"/>
        </w:rPr>
        <w:t xml:space="preserve"> (о</w:t>
      </w:r>
      <w:r w:rsidR="005E354D" w:rsidRPr="00B54044">
        <w:rPr>
          <w:rFonts w:ascii="Times New Roman" w:hAnsi="Times New Roman" w:cs="Times New Roman"/>
          <w:sz w:val="24"/>
          <w:szCs w:val="24"/>
        </w:rPr>
        <w:t xml:space="preserve">хват 18 </w:t>
      </w:r>
      <w:r w:rsidRPr="00B54044">
        <w:rPr>
          <w:rFonts w:ascii="Times New Roman" w:hAnsi="Times New Roman" w:cs="Times New Roman"/>
          <w:sz w:val="24"/>
          <w:szCs w:val="24"/>
        </w:rPr>
        <w:t>законных представителей)</w:t>
      </w:r>
      <w:r w:rsidR="005E354D" w:rsidRPr="00B54044">
        <w:rPr>
          <w:rFonts w:ascii="Times New Roman" w:hAnsi="Times New Roman" w:cs="Times New Roman"/>
          <w:sz w:val="24"/>
          <w:szCs w:val="24"/>
        </w:rPr>
        <w:t>.</w:t>
      </w:r>
    </w:p>
    <w:p w14:paraId="5444EEE6" w14:textId="22B40B4E" w:rsidR="00AC1D6D" w:rsidRPr="00B54044" w:rsidRDefault="00AC1D6D" w:rsidP="00AC1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hAnsi="Times New Roman" w:cs="Times New Roman"/>
          <w:sz w:val="24"/>
          <w:szCs w:val="24"/>
        </w:rPr>
        <w:t>Специалистами Учреждения в образовательных организациях проведены занятия: «Давайте дружить народами», «Толерантность и межнациональные конфликты. Как они связаны?», «Мы против насилия и экстремизма», «Мы против террора» (охват- 276 обучающихся).</w:t>
      </w:r>
    </w:p>
    <w:p w14:paraId="1BDBC254" w14:textId="161AB509" w:rsidR="009B37EE" w:rsidRPr="00B54044" w:rsidRDefault="009B37EE" w:rsidP="007E6A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0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учреждениях культуры и спорта городского поселения Пойковский проведены </w:t>
      </w:r>
      <w:r w:rsidRPr="00B54044">
        <w:rPr>
          <w:rFonts w:ascii="Times New Roman" w:eastAsia="Calibri" w:hAnsi="Times New Roman" w:cs="Times New Roman"/>
          <w:sz w:val="24"/>
          <w:szCs w:val="24"/>
        </w:rPr>
        <w:t xml:space="preserve">мероприятия по </w:t>
      </w:r>
      <w:r w:rsidR="00103E1E" w:rsidRPr="00B54044">
        <w:rPr>
          <w:rFonts w:ascii="Times New Roman" w:eastAsia="Calibri" w:hAnsi="Times New Roman" w:cs="Times New Roman"/>
          <w:sz w:val="24"/>
          <w:szCs w:val="24"/>
        </w:rPr>
        <w:t xml:space="preserve">гражданско- </w:t>
      </w:r>
      <w:r w:rsidR="001F5AA7" w:rsidRPr="00B54044">
        <w:rPr>
          <w:rFonts w:ascii="Times New Roman" w:eastAsia="Calibri" w:hAnsi="Times New Roman" w:cs="Times New Roman"/>
          <w:sz w:val="24"/>
          <w:szCs w:val="24"/>
        </w:rPr>
        <w:t>патриотическому воспитанию</w:t>
      </w:r>
      <w:r w:rsidR="005861C9" w:rsidRPr="00B54044">
        <w:rPr>
          <w:rFonts w:ascii="Times New Roman" w:eastAsia="Calibri" w:hAnsi="Times New Roman" w:cs="Times New Roman"/>
          <w:sz w:val="24"/>
          <w:szCs w:val="24"/>
        </w:rPr>
        <w:t>,</w:t>
      </w:r>
      <w:r w:rsidR="001F5AA7" w:rsidRPr="00B54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044">
        <w:rPr>
          <w:rFonts w:ascii="Times New Roman" w:eastAsia="Calibri" w:hAnsi="Times New Roman" w:cs="Times New Roman"/>
          <w:sz w:val="24"/>
          <w:szCs w:val="24"/>
        </w:rPr>
        <w:t xml:space="preserve">профилактике </w:t>
      </w:r>
      <w:r w:rsidR="00103E1E" w:rsidRPr="00B54044">
        <w:rPr>
          <w:rFonts w:ascii="Times New Roman" w:eastAsia="Calibri" w:hAnsi="Times New Roman" w:cs="Times New Roman"/>
          <w:sz w:val="24"/>
          <w:szCs w:val="24"/>
        </w:rPr>
        <w:t xml:space="preserve">терроризма и </w:t>
      </w:r>
      <w:r w:rsidRPr="00B54044">
        <w:rPr>
          <w:rFonts w:ascii="Times New Roman" w:eastAsia="Calibri" w:hAnsi="Times New Roman" w:cs="Times New Roman"/>
          <w:sz w:val="24"/>
          <w:szCs w:val="24"/>
        </w:rPr>
        <w:t xml:space="preserve">экстремизма </w:t>
      </w:r>
      <w:r w:rsidR="005001B1" w:rsidRPr="00B54044">
        <w:rPr>
          <w:rFonts w:ascii="Times New Roman" w:eastAsia="Calibri" w:hAnsi="Times New Roman" w:cs="Times New Roman"/>
          <w:sz w:val="24"/>
          <w:szCs w:val="24"/>
        </w:rPr>
        <w:t xml:space="preserve">и национализма </w:t>
      </w:r>
      <w:r w:rsidR="00103E1E" w:rsidRPr="00B54044">
        <w:rPr>
          <w:rFonts w:ascii="Times New Roman" w:eastAsia="Calibri" w:hAnsi="Times New Roman" w:cs="Times New Roman"/>
          <w:sz w:val="24"/>
          <w:szCs w:val="24"/>
        </w:rPr>
        <w:t>в молодежной среде</w:t>
      </w:r>
      <w:r w:rsidRPr="00B5404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A1555CA" w14:textId="3E7C1CE0" w:rsidR="00103E1E" w:rsidRPr="00B54044" w:rsidRDefault="00B564EE" w:rsidP="007E6A54">
      <w:pPr>
        <w:pStyle w:val="Default"/>
        <w:ind w:firstLine="708"/>
        <w:jc w:val="both"/>
        <w:rPr>
          <w:color w:val="auto"/>
        </w:rPr>
      </w:pPr>
      <w:r w:rsidRPr="00B54044">
        <w:rPr>
          <w:rFonts w:eastAsia="Times New Roman"/>
          <w:color w:val="auto"/>
          <w:lang w:bidi="en-US"/>
        </w:rPr>
        <w:t xml:space="preserve">- </w:t>
      </w:r>
      <w:r w:rsidR="00103E1E" w:rsidRPr="00B54044">
        <w:rPr>
          <w:rFonts w:eastAsia="Times New Roman"/>
          <w:color w:val="auto"/>
          <w:lang w:bidi="en-US"/>
        </w:rPr>
        <w:t xml:space="preserve">в бюджетном учреждении </w:t>
      </w:r>
      <w:r w:rsidR="001D2C29" w:rsidRPr="00B54044">
        <w:rPr>
          <w:rFonts w:eastAsia="Times New Roman"/>
          <w:color w:val="auto"/>
          <w:lang w:bidi="en-US"/>
        </w:rPr>
        <w:t xml:space="preserve">Нефтеюганского района </w:t>
      </w:r>
      <w:r w:rsidR="00103E1E" w:rsidRPr="00B54044">
        <w:rPr>
          <w:rFonts w:eastAsia="Times New Roman"/>
          <w:color w:val="auto"/>
          <w:lang w:bidi="en-US"/>
        </w:rPr>
        <w:t>«</w:t>
      </w:r>
      <w:r w:rsidR="009B37EE" w:rsidRPr="00B54044">
        <w:rPr>
          <w:rFonts w:eastAsia="Times New Roman"/>
          <w:color w:val="auto"/>
          <w:lang w:eastAsia="ru-RU" w:bidi="en-US"/>
        </w:rPr>
        <w:t xml:space="preserve">Центр </w:t>
      </w:r>
      <w:r w:rsidR="001D2C29" w:rsidRPr="00B54044">
        <w:rPr>
          <w:rFonts w:eastAsia="Times New Roman"/>
          <w:color w:val="auto"/>
          <w:lang w:eastAsia="ru-RU" w:bidi="en-US"/>
        </w:rPr>
        <w:t xml:space="preserve">спорта и </w:t>
      </w:r>
      <w:r w:rsidR="009B37EE" w:rsidRPr="00B54044">
        <w:rPr>
          <w:rFonts w:eastAsia="Times New Roman"/>
          <w:color w:val="auto"/>
          <w:lang w:eastAsia="ru-RU" w:bidi="en-US"/>
        </w:rPr>
        <w:t>культуры</w:t>
      </w:r>
      <w:r w:rsidR="001D2C29" w:rsidRPr="00B54044">
        <w:rPr>
          <w:rFonts w:eastAsia="Times New Roman"/>
          <w:color w:val="auto"/>
          <w:lang w:eastAsia="ru-RU" w:bidi="en-US"/>
        </w:rPr>
        <w:t>» (Центр культуры и досуга «Родники»)</w:t>
      </w:r>
      <w:r w:rsidR="009B37EE" w:rsidRPr="00B54044">
        <w:rPr>
          <w:color w:val="auto"/>
        </w:rPr>
        <w:t xml:space="preserve"> проведено </w:t>
      </w:r>
      <w:r w:rsidR="005861C9" w:rsidRPr="00B54044">
        <w:rPr>
          <w:color w:val="auto"/>
        </w:rPr>
        <w:t>около 30</w:t>
      </w:r>
      <w:r w:rsidR="00646CD7" w:rsidRPr="00B54044">
        <w:rPr>
          <w:color w:val="auto"/>
        </w:rPr>
        <w:t xml:space="preserve"> мероприятий</w:t>
      </w:r>
      <w:r w:rsidR="009B37EE" w:rsidRPr="00B54044">
        <w:rPr>
          <w:color w:val="auto"/>
        </w:rPr>
        <w:t xml:space="preserve">: </w:t>
      </w:r>
      <w:r w:rsidR="005861C9" w:rsidRPr="00B54044">
        <w:rPr>
          <w:color w:val="auto"/>
        </w:rPr>
        <w:t xml:space="preserve">познавательная программа о традициях коренных народов </w:t>
      </w:r>
      <w:r w:rsidR="001D2C29" w:rsidRPr="00B54044">
        <w:rPr>
          <w:color w:val="auto"/>
        </w:rPr>
        <w:t xml:space="preserve">округа </w:t>
      </w:r>
      <w:r w:rsidR="005861C9" w:rsidRPr="00B54044">
        <w:rPr>
          <w:color w:val="auto"/>
        </w:rPr>
        <w:t>«Праздники народов Севера»</w:t>
      </w:r>
      <w:r w:rsidR="00103E1E" w:rsidRPr="00B54044">
        <w:rPr>
          <w:color w:val="auto"/>
        </w:rPr>
        <w:t xml:space="preserve">, </w:t>
      </w:r>
      <w:r w:rsidR="005861C9" w:rsidRPr="00B54044">
        <w:rPr>
          <w:color w:val="auto"/>
        </w:rPr>
        <w:t xml:space="preserve">познавательная программа «Народные праздники и обряды», </w:t>
      </w:r>
      <w:r w:rsidR="001D2C29" w:rsidRPr="00B54044">
        <w:rPr>
          <w:color w:val="auto"/>
        </w:rPr>
        <w:t>«</w:t>
      </w:r>
      <w:r w:rsidR="005861C9" w:rsidRPr="00B54044">
        <w:rPr>
          <w:color w:val="auto"/>
        </w:rPr>
        <w:t>Хазар</w:t>
      </w:r>
      <w:r w:rsidR="001D2C29" w:rsidRPr="00B54044">
        <w:rPr>
          <w:color w:val="auto"/>
        </w:rPr>
        <w:t>»</w:t>
      </w:r>
      <w:r w:rsidR="00BB59B8" w:rsidRPr="00B54044">
        <w:rPr>
          <w:color w:val="auto"/>
        </w:rPr>
        <w:t xml:space="preserve">, </w:t>
      </w:r>
      <w:r w:rsidR="005861C9" w:rsidRPr="00B54044">
        <w:rPr>
          <w:color w:val="auto"/>
        </w:rPr>
        <w:t>познавательная программа и мастер-класс «Ковёр дружбы»</w:t>
      </w:r>
      <w:r w:rsidR="001D2C29" w:rsidRPr="00B54044">
        <w:rPr>
          <w:color w:val="auto"/>
        </w:rPr>
        <w:t>,</w:t>
      </w:r>
      <w:r w:rsidR="00BB59B8" w:rsidRPr="00B54044">
        <w:rPr>
          <w:color w:val="auto"/>
        </w:rPr>
        <w:t xml:space="preserve"> </w:t>
      </w:r>
      <w:r w:rsidR="005861C9" w:rsidRPr="00B54044">
        <w:rPr>
          <w:color w:val="auto"/>
        </w:rPr>
        <w:t xml:space="preserve">круглый стол с учащимися школ поселения и председателями национальных и религиозных объединений </w:t>
      </w:r>
      <w:r w:rsidR="001D2C29" w:rsidRPr="00B54044">
        <w:rPr>
          <w:color w:val="auto"/>
        </w:rPr>
        <w:t>«</w:t>
      </w:r>
      <w:r w:rsidR="005861C9" w:rsidRPr="00B54044">
        <w:rPr>
          <w:color w:val="auto"/>
        </w:rPr>
        <w:t>Мы – Россияне»</w:t>
      </w:r>
      <w:r w:rsidR="001D2C29" w:rsidRPr="00B54044">
        <w:rPr>
          <w:color w:val="auto"/>
        </w:rPr>
        <w:t>,</w:t>
      </w:r>
      <w:r w:rsidR="005861C9" w:rsidRPr="00B54044">
        <w:rPr>
          <w:color w:val="auto"/>
        </w:rPr>
        <w:t xml:space="preserve"> в зрительном зале состоялась профилактическая беседа с </w:t>
      </w:r>
      <w:r w:rsidR="001D2C29" w:rsidRPr="00B54044">
        <w:rPr>
          <w:color w:val="auto"/>
        </w:rPr>
        <w:t>несовершеннолетними</w:t>
      </w:r>
      <w:r w:rsidR="005861C9" w:rsidRPr="00B54044">
        <w:rPr>
          <w:color w:val="auto"/>
        </w:rPr>
        <w:t xml:space="preserve"> </w:t>
      </w:r>
      <w:r w:rsidR="001D2C29" w:rsidRPr="00B54044">
        <w:rPr>
          <w:color w:val="auto"/>
        </w:rPr>
        <w:t>«</w:t>
      </w:r>
      <w:r w:rsidR="005861C9" w:rsidRPr="00B54044">
        <w:rPr>
          <w:color w:val="auto"/>
        </w:rPr>
        <w:t>Недопустимость участия подростков и молодёжи в противоправных действиях и вовлечения в неформальные молодёжные объединения</w:t>
      </w:r>
      <w:r w:rsidR="001D2C29" w:rsidRPr="00B54044">
        <w:rPr>
          <w:color w:val="auto"/>
        </w:rPr>
        <w:t>»;</w:t>
      </w:r>
      <w:r w:rsidR="005861C9" w:rsidRPr="00B54044">
        <w:rPr>
          <w:color w:val="auto"/>
        </w:rPr>
        <w:t xml:space="preserve"> мероприятие в рамках 10-летия со Дня воссоединения Крыма с Россией «Мы вместе»</w:t>
      </w:r>
      <w:r w:rsidR="001D2C29" w:rsidRPr="00B54044">
        <w:rPr>
          <w:color w:val="auto"/>
        </w:rPr>
        <w:t>;</w:t>
      </w:r>
      <w:r w:rsidR="005861C9" w:rsidRPr="00B54044">
        <w:rPr>
          <w:color w:val="auto"/>
        </w:rPr>
        <w:t xml:space="preserve"> фестиваль народного творчества «Национальная мозаика»</w:t>
      </w:r>
      <w:r w:rsidR="001D2C29" w:rsidRPr="00B54044">
        <w:rPr>
          <w:color w:val="auto"/>
        </w:rPr>
        <w:t>;</w:t>
      </w:r>
      <w:r w:rsidR="005861C9" w:rsidRPr="00B54044">
        <w:rPr>
          <w:color w:val="auto"/>
        </w:rPr>
        <w:t xml:space="preserve"> тематическая беседа с подростками «Что такое </w:t>
      </w:r>
      <w:proofErr w:type="spellStart"/>
      <w:r w:rsidR="005861C9" w:rsidRPr="00B54044">
        <w:rPr>
          <w:color w:val="auto"/>
        </w:rPr>
        <w:t>Колумбайн</w:t>
      </w:r>
      <w:proofErr w:type="spellEnd"/>
      <w:r w:rsidR="005861C9" w:rsidRPr="00B54044">
        <w:rPr>
          <w:color w:val="auto"/>
        </w:rPr>
        <w:t>?»</w:t>
      </w:r>
      <w:r w:rsidR="001D2C29" w:rsidRPr="00B54044">
        <w:rPr>
          <w:color w:val="auto"/>
        </w:rPr>
        <w:t>,</w:t>
      </w:r>
      <w:r w:rsidR="005861C9" w:rsidRPr="00B54044">
        <w:rPr>
          <w:color w:val="auto"/>
        </w:rPr>
        <w:t xml:space="preserve"> «Мы против террора»</w:t>
      </w:r>
      <w:r w:rsidR="001D2C29" w:rsidRPr="00B54044">
        <w:rPr>
          <w:color w:val="auto"/>
        </w:rPr>
        <w:t xml:space="preserve"> и другие. Всего в мероприятиях приняли участие 2950 несовершеннолетних</w:t>
      </w:r>
      <w:r w:rsidR="00BB59B8" w:rsidRPr="00B54044">
        <w:rPr>
          <w:color w:val="auto"/>
        </w:rPr>
        <w:t>;</w:t>
      </w:r>
    </w:p>
    <w:p w14:paraId="3924F5E8" w14:textId="77777777" w:rsidR="00F83EF5" w:rsidRPr="00B54044" w:rsidRDefault="00BB59B8" w:rsidP="00F83EF5">
      <w:pPr>
        <w:pStyle w:val="a7"/>
        <w:ind w:firstLine="708"/>
        <w:jc w:val="both"/>
      </w:pPr>
      <w:r w:rsidRPr="00B54044">
        <w:rPr>
          <w:lang w:bidi="en-US"/>
        </w:rPr>
        <w:t>-</w:t>
      </w:r>
      <w:r w:rsidR="009B37EE" w:rsidRPr="00B54044">
        <w:rPr>
          <w:lang w:bidi="en-US"/>
        </w:rPr>
        <w:t xml:space="preserve"> в </w:t>
      </w:r>
      <w:r w:rsidR="00117C70" w:rsidRPr="00B54044">
        <w:rPr>
          <w:lang w:bidi="en-US"/>
        </w:rPr>
        <w:t xml:space="preserve">бюджетном учреждении Нефтеюганского района «Межпоселенческая </w:t>
      </w:r>
      <w:r w:rsidR="009B37EE" w:rsidRPr="00B54044">
        <w:rPr>
          <w:lang w:bidi="en-US"/>
        </w:rPr>
        <w:t>библиотек</w:t>
      </w:r>
      <w:r w:rsidR="00117C70" w:rsidRPr="00B54044">
        <w:rPr>
          <w:lang w:bidi="en-US"/>
        </w:rPr>
        <w:t>а»</w:t>
      </w:r>
      <w:r w:rsidR="00B564EE" w:rsidRPr="00B54044">
        <w:rPr>
          <w:lang w:bidi="en-US"/>
        </w:rPr>
        <w:t>:</w:t>
      </w:r>
      <w:r w:rsidR="000C515D" w:rsidRPr="00B54044">
        <w:t xml:space="preserve"> </w:t>
      </w:r>
      <w:proofErr w:type="spellStart"/>
      <w:r w:rsidR="001D2C29" w:rsidRPr="00B54044">
        <w:t>книжно</w:t>
      </w:r>
      <w:proofErr w:type="spellEnd"/>
      <w:r w:rsidR="001D2C29" w:rsidRPr="00B54044">
        <w:t>-иллюстративная выставка «Народов много – Югра одна»;</w:t>
      </w:r>
      <w:r w:rsidR="001D2C29" w:rsidRPr="001D2C29">
        <w:t xml:space="preserve"> беседа </w:t>
      </w:r>
      <w:r w:rsidR="001D2C29" w:rsidRPr="00B54044">
        <w:t xml:space="preserve">с подростками </w:t>
      </w:r>
      <w:r w:rsidR="001D2C29" w:rsidRPr="001D2C29">
        <w:t xml:space="preserve">«О недопустимости участия несовершеннолетних в противоправных действиях, вовлеченности в неформальные молодежные объединения» </w:t>
      </w:r>
      <w:r w:rsidR="001D2C29" w:rsidRPr="00B54044">
        <w:t>(</w:t>
      </w:r>
      <w:r w:rsidR="001D2C29" w:rsidRPr="001D2C29">
        <w:t>18 человек</w:t>
      </w:r>
      <w:r w:rsidR="001D2C29" w:rsidRPr="00B54044">
        <w:t xml:space="preserve">); в рамках </w:t>
      </w:r>
      <w:r w:rsidR="001D2C29" w:rsidRPr="001D2C29">
        <w:t>площадк</w:t>
      </w:r>
      <w:r w:rsidR="001D2C29" w:rsidRPr="00B54044">
        <w:t>и</w:t>
      </w:r>
      <w:r w:rsidR="001D2C29" w:rsidRPr="001D2C29">
        <w:t xml:space="preserve"> кратковременного пребывания</w:t>
      </w:r>
      <w:r w:rsidR="001D2C29" w:rsidRPr="00B54044">
        <w:t xml:space="preserve"> пр</w:t>
      </w:r>
      <w:r w:rsidR="001D2C29" w:rsidRPr="001D2C29">
        <w:t xml:space="preserve">оведены мероприятия: праздник народных игр «На золотом крыльце сидели», медиа-тур, </w:t>
      </w:r>
      <w:proofErr w:type="spellStart"/>
      <w:r w:rsidR="001D2C29" w:rsidRPr="001D2C29">
        <w:t>конкурсно</w:t>
      </w:r>
      <w:proofErr w:type="spellEnd"/>
      <w:r w:rsidR="001D2C29" w:rsidRPr="001D2C29">
        <w:t xml:space="preserve">-игровая программа «Города мастеров», мастер-класс «Русская матрешка» и т.д. </w:t>
      </w:r>
      <w:r w:rsidR="001D2C29" w:rsidRPr="00B54044">
        <w:t>(</w:t>
      </w:r>
      <w:r w:rsidR="001D2C29" w:rsidRPr="001D2C29">
        <w:t>16 мероприятий</w:t>
      </w:r>
      <w:r w:rsidR="001D2C29" w:rsidRPr="00B54044">
        <w:t>/</w:t>
      </w:r>
      <w:r w:rsidR="001D2C29" w:rsidRPr="001D2C29">
        <w:t xml:space="preserve"> количество посещений 167</w:t>
      </w:r>
      <w:r w:rsidR="001D2C29" w:rsidRPr="00B54044">
        <w:t>);</w:t>
      </w:r>
      <w:r w:rsidR="001D2C29" w:rsidRPr="001D2C29">
        <w:t xml:space="preserve"> краеведческая викторина «С любовью к родному краю» </w:t>
      </w:r>
      <w:r w:rsidR="00693419" w:rsidRPr="00B54044">
        <w:t>(</w:t>
      </w:r>
      <w:r w:rsidR="001D2C29" w:rsidRPr="001D2C29">
        <w:t>5</w:t>
      </w:r>
      <w:r w:rsidR="00693419" w:rsidRPr="00B54044">
        <w:t>); а</w:t>
      </w:r>
      <w:r w:rsidR="001D2C29" w:rsidRPr="001D2C29">
        <w:t xml:space="preserve">кция + викторина «Триколор страны великой» </w:t>
      </w:r>
      <w:r w:rsidR="00693419" w:rsidRPr="00B54044">
        <w:t>(</w:t>
      </w:r>
      <w:r w:rsidR="001D2C29" w:rsidRPr="001D2C29">
        <w:t>7</w:t>
      </w:r>
      <w:r w:rsidR="00693419" w:rsidRPr="00B54044">
        <w:t>); в</w:t>
      </w:r>
      <w:r w:rsidR="001D2C29" w:rsidRPr="001D2C29">
        <w:t xml:space="preserve">ыставка-презентация «Книжные страницы на языках народов России» </w:t>
      </w:r>
      <w:r w:rsidR="00693419" w:rsidRPr="00B54044">
        <w:t>(</w:t>
      </w:r>
      <w:r w:rsidR="001D2C29" w:rsidRPr="001D2C29">
        <w:t>10</w:t>
      </w:r>
      <w:r w:rsidR="00693419" w:rsidRPr="00B54044">
        <w:t>); и</w:t>
      </w:r>
      <w:r w:rsidR="001D2C29" w:rsidRPr="001D2C29">
        <w:t xml:space="preserve">гровая программа «Русская, старинная, румяная да блинная» </w:t>
      </w:r>
      <w:r w:rsidR="00693419" w:rsidRPr="00B54044">
        <w:t>(</w:t>
      </w:r>
      <w:r w:rsidR="001D2C29" w:rsidRPr="001D2C29">
        <w:t>45</w:t>
      </w:r>
      <w:r w:rsidR="00693419" w:rsidRPr="00B54044">
        <w:t>); п</w:t>
      </w:r>
      <w:r w:rsidR="001D2C29" w:rsidRPr="001D2C29">
        <w:t xml:space="preserve">ознавательный час «К сокровищам родного слова» </w:t>
      </w:r>
      <w:r w:rsidR="00693419" w:rsidRPr="00B54044">
        <w:t>(</w:t>
      </w:r>
      <w:r w:rsidR="001D2C29" w:rsidRPr="001D2C29">
        <w:t>25</w:t>
      </w:r>
      <w:r w:rsidR="00693419" w:rsidRPr="00B54044">
        <w:t>); п</w:t>
      </w:r>
      <w:r w:rsidR="001D2C29" w:rsidRPr="001D2C29">
        <w:t xml:space="preserve">ознавательно-игровая программа «Россия начинается с меня!» </w:t>
      </w:r>
      <w:r w:rsidR="00693419" w:rsidRPr="00B54044">
        <w:t>(</w:t>
      </w:r>
      <w:r w:rsidR="001D2C29" w:rsidRPr="001D2C29">
        <w:t>25</w:t>
      </w:r>
      <w:r w:rsidR="00693419" w:rsidRPr="00B54044">
        <w:t>); ф</w:t>
      </w:r>
      <w:r w:rsidR="001D2C29" w:rsidRPr="001D2C29">
        <w:t xml:space="preserve">ольклорные посиделки «Как на яблочный спас приходите в гости к нам!» </w:t>
      </w:r>
      <w:r w:rsidR="00693419" w:rsidRPr="00B54044">
        <w:t>(</w:t>
      </w:r>
      <w:r w:rsidR="001D2C29" w:rsidRPr="001D2C29">
        <w:t>19</w:t>
      </w:r>
      <w:r w:rsidR="00693419" w:rsidRPr="00B54044">
        <w:t>); д</w:t>
      </w:r>
      <w:r w:rsidR="001D2C29" w:rsidRPr="001D2C29">
        <w:t xml:space="preserve">ля детей пришкольного лагеря проведена игра по станциям «Чти прошлое, твори настоящее, верь в будущее!» </w:t>
      </w:r>
      <w:r w:rsidR="00693419" w:rsidRPr="00B54044">
        <w:t>(</w:t>
      </w:r>
      <w:r w:rsidR="001D2C29" w:rsidRPr="001D2C29">
        <w:t>25</w:t>
      </w:r>
      <w:r w:rsidR="00693419" w:rsidRPr="00B54044">
        <w:t xml:space="preserve">); </w:t>
      </w:r>
      <w:r w:rsidR="001D2C29" w:rsidRPr="001D2C29">
        <w:t>мастер-класс ко Дню народного единства «Мы едины-мы непобедимы»</w:t>
      </w:r>
      <w:r w:rsidR="00693419" w:rsidRPr="00B54044">
        <w:t xml:space="preserve"> (</w:t>
      </w:r>
      <w:r w:rsidR="001D2C29" w:rsidRPr="001D2C29">
        <w:t>20</w:t>
      </w:r>
      <w:r w:rsidR="00693419" w:rsidRPr="00B54044">
        <w:t>);</w:t>
      </w:r>
    </w:p>
    <w:p w14:paraId="5CAC1871" w14:textId="458C79AF" w:rsidR="00693419" w:rsidRPr="00693419" w:rsidRDefault="00693419" w:rsidP="00F83EF5">
      <w:pPr>
        <w:pStyle w:val="a7"/>
        <w:ind w:firstLine="708"/>
        <w:jc w:val="both"/>
      </w:pPr>
      <w:r w:rsidRPr="00B54044">
        <w:t>- в Нефтеюганском районном муниципальном бюджетном учреждении дополнительного образования «Детская школа искусств»: о</w:t>
      </w:r>
      <w:r w:rsidRPr="00B54044">
        <w:rPr>
          <w:lang w:bidi="ru-RU"/>
        </w:rPr>
        <w:t>бщешкольное мероприятие с сотрудниками О</w:t>
      </w:r>
      <w:r w:rsidR="00F83EF5" w:rsidRPr="00B54044">
        <w:rPr>
          <w:lang w:bidi="ru-RU"/>
        </w:rPr>
        <w:t xml:space="preserve">тдела Министерства внутренних дел </w:t>
      </w:r>
      <w:r w:rsidRPr="00B54044">
        <w:rPr>
          <w:lang w:bidi="ru-RU"/>
        </w:rPr>
        <w:t>России по</w:t>
      </w:r>
      <w:r w:rsidR="00F83EF5" w:rsidRPr="00B54044">
        <w:rPr>
          <w:lang w:bidi="ru-RU"/>
        </w:rPr>
        <w:t xml:space="preserve"> </w:t>
      </w:r>
      <w:r w:rsidRPr="00693419">
        <w:rPr>
          <w:lang w:bidi="ru-RU"/>
        </w:rPr>
        <w:t>Нефтеюганскому району со СМИ «Терроризм. Профилактика Экстремизма»</w:t>
      </w:r>
      <w:r w:rsidR="00F83EF5" w:rsidRPr="00B54044">
        <w:rPr>
          <w:lang w:bidi="ru-RU"/>
        </w:rPr>
        <w:t>;</w:t>
      </w:r>
      <w:r w:rsidRPr="00693419">
        <w:rPr>
          <w:lang w:bidi="ru-RU"/>
        </w:rPr>
        <w:t xml:space="preserve"> </w:t>
      </w:r>
      <w:r w:rsidR="00F83EF5" w:rsidRPr="00B54044">
        <w:rPr>
          <w:lang w:bidi="ru-RU"/>
        </w:rPr>
        <w:t>к</w:t>
      </w:r>
      <w:r w:rsidRPr="00693419">
        <w:rPr>
          <w:lang w:bidi="ru-RU"/>
        </w:rPr>
        <w:t>лассный час «Экстремизму - НЕТ!»</w:t>
      </w:r>
      <w:r w:rsidR="00F83EF5" w:rsidRPr="00B54044">
        <w:rPr>
          <w:lang w:bidi="ru-RU"/>
        </w:rPr>
        <w:t>; т</w:t>
      </w:r>
      <w:r w:rsidRPr="00693419">
        <w:rPr>
          <w:lang w:bidi="ru-RU"/>
        </w:rPr>
        <w:t>ематическое мероприятие «Экстремизм и Терроризм»</w:t>
      </w:r>
      <w:r w:rsidR="00F83EF5" w:rsidRPr="00B54044">
        <w:rPr>
          <w:lang w:bidi="ru-RU"/>
        </w:rPr>
        <w:t>.</w:t>
      </w:r>
      <w:r w:rsidRPr="00693419">
        <w:rPr>
          <w:lang w:bidi="ru-RU"/>
        </w:rPr>
        <w:t xml:space="preserve"> Распространен</w:t>
      </w:r>
      <w:r w:rsidR="00F83EF5" w:rsidRPr="00B54044">
        <w:rPr>
          <w:lang w:bidi="ru-RU"/>
        </w:rPr>
        <w:t>ы</w:t>
      </w:r>
      <w:r w:rsidRPr="00693419">
        <w:rPr>
          <w:lang w:bidi="ru-RU"/>
        </w:rPr>
        <w:t xml:space="preserve"> буклет</w:t>
      </w:r>
      <w:r w:rsidR="00F83EF5" w:rsidRPr="00B54044">
        <w:rPr>
          <w:lang w:bidi="ru-RU"/>
        </w:rPr>
        <w:t>ы</w:t>
      </w:r>
      <w:r w:rsidRPr="00693419">
        <w:rPr>
          <w:lang w:bidi="ru-RU"/>
        </w:rPr>
        <w:t xml:space="preserve"> и памят</w:t>
      </w:r>
      <w:r w:rsidR="00F83EF5" w:rsidRPr="00B54044">
        <w:rPr>
          <w:lang w:bidi="ru-RU"/>
        </w:rPr>
        <w:t>ки</w:t>
      </w:r>
      <w:r w:rsidRPr="00693419">
        <w:rPr>
          <w:lang w:bidi="ru-RU"/>
        </w:rPr>
        <w:t xml:space="preserve"> среди учащихся детской школы искусств «Дети и молодежь против терроризма и экстремизма!».</w:t>
      </w:r>
      <w:r w:rsidR="00F83EF5" w:rsidRPr="00B54044">
        <w:rPr>
          <w:lang w:bidi="ru-RU"/>
        </w:rPr>
        <w:t xml:space="preserve"> Всего охват мероприятиями составил 190 воспитанников);</w:t>
      </w:r>
    </w:p>
    <w:p w14:paraId="13BB35CC" w14:textId="306643A1" w:rsidR="005F2016" w:rsidRPr="00B54044" w:rsidRDefault="005F2016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B5404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Нефтеюганском районном бюджетном учреждении Спортивной школе «Нептун»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26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="00B564EE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</w:t>
      </w:r>
      <w:r w:rsidR="00D51326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83EF5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</w:t>
      </w:r>
      <w:r w:rsidR="002052F0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3EF5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Журавли» (53 воспитанника), митинг «Мы </w:t>
      </w:r>
      <w:r w:rsidR="00F83EF5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помним Беслан и скорбим» (71), на официальном сайте Учреждения размещены информационные материалы «Ложное сообщение об акте терроризма-уголовно наказуемое деяние», «Профилактика дистанционных преступлений»</w:t>
      </w:r>
      <w:r w:rsidR="005E4D7D" w:rsidRPr="00B540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14:paraId="5048D68D" w14:textId="2FD7CFC1" w:rsidR="00B22016" w:rsidRPr="00B54044" w:rsidRDefault="00503748" w:rsidP="00F83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hAnsi="Times New Roman" w:cs="Times New Roman"/>
          <w:sz w:val="24"/>
          <w:szCs w:val="24"/>
        </w:rPr>
        <w:t>Таким образом, п</w:t>
      </w:r>
      <w:r w:rsidR="008C1E09" w:rsidRPr="00B54044">
        <w:rPr>
          <w:rFonts w:ascii="Times New Roman" w:hAnsi="Times New Roman" w:cs="Times New Roman"/>
          <w:sz w:val="24"/>
          <w:szCs w:val="24"/>
        </w:rPr>
        <w:t>ров</w:t>
      </w:r>
      <w:r w:rsidRPr="00B54044">
        <w:rPr>
          <w:rFonts w:ascii="Times New Roman" w:hAnsi="Times New Roman" w:cs="Times New Roman"/>
          <w:sz w:val="24"/>
          <w:szCs w:val="24"/>
        </w:rPr>
        <w:t>еденная</w:t>
      </w:r>
      <w:r w:rsidR="008C1E09" w:rsidRPr="00B54044">
        <w:rPr>
          <w:rFonts w:ascii="Times New Roman" w:hAnsi="Times New Roman" w:cs="Times New Roman"/>
          <w:sz w:val="24"/>
          <w:szCs w:val="24"/>
        </w:rPr>
        <w:t xml:space="preserve"> органами и учреждениями системы профилактики безнадзорности и правонарушений несовершеннолетних работа </w:t>
      </w:r>
      <w:r w:rsidRPr="00B54044">
        <w:rPr>
          <w:rFonts w:ascii="Times New Roman" w:hAnsi="Times New Roman" w:cs="Times New Roman"/>
          <w:sz w:val="24"/>
          <w:szCs w:val="24"/>
        </w:rPr>
        <w:t>по профилактике экстремизма</w:t>
      </w:r>
      <w:r w:rsidR="00F83EF5" w:rsidRPr="00B54044">
        <w:rPr>
          <w:rFonts w:ascii="Times New Roman" w:hAnsi="Times New Roman" w:cs="Times New Roman"/>
          <w:sz w:val="24"/>
          <w:szCs w:val="24"/>
        </w:rPr>
        <w:t>, ксенофобии и национализма среди несовершеннолетних</w:t>
      </w:r>
      <w:r w:rsidR="008C1E09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221B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позволила </w:t>
      </w:r>
      <w:r w:rsidR="008C1E09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</w:t>
      </w:r>
      <w:r w:rsidR="00C6221B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негативных проявлений в молодежной среде. </w:t>
      </w:r>
    </w:p>
    <w:p w14:paraId="100B7DBF" w14:textId="155BC4E7" w:rsidR="00B23AF4" w:rsidRPr="00B54044" w:rsidRDefault="00083D71" w:rsidP="007E6A5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54044">
        <w:rPr>
          <w:rFonts w:ascii="Times New Roman" w:hAnsi="Times New Roman" w:cs="Times New Roman"/>
          <w:sz w:val="24"/>
          <w:szCs w:val="24"/>
        </w:rPr>
        <w:t>На основании вышеизложенного, во исполнение статьи 2 Федерального закона от 24.06.199</w:t>
      </w:r>
      <w:r w:rsidR="00AE5D98" w:rsidRPr="00B54044">
        <w:rPr>
          <w:rFonts w:ascii="Times New Roman" w:hAnsi="Times New Roman" w:cs="Times New Roman"/>
          <w:sz w:val="24"/>
          <w:szCs w:val="24"/>
        </w:rPr>
        <w:t>9</w:t>
      </w:r>
      <w:r w:rsidRPr="00B54044">
        <w:rPr>
          <w:rFonts w:ascii="Times New Roman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</w:t>
      </w:r>
      <w:r w:rsidR="00B23AF4" w:rsidRPr="00B540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276AA6" w:rsidRPr="00B54044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муниципальная</w:t>
      </w:r>
      <w:r w:rsidR="00B23AF4" w:rsidRPr="00B540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комиссия по делам несовершеннолетних и защите их прав Нефтеюганского района </w:t>
      </w:r>
      <w:r w:rsidR="00B23AF4" w:rsidRPr="00B540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</w:p>
    <w:p w14:paraId="7C9D980C" w14:textId="77777777" w:rsidR="00B22016" w:rsidRPr="00B54044" w:rsidRDefault="00B22016" w:rsidP="007E6A5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3E3C96D" w14:textId="17D1EAA8" w:rsidR="00FC77AF" w:rsidRPr="00B54044" w:rsidRDefault="00FC77AF" w:rsidP="00B54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540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 w:rsidRPr="00B540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044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профилактике экстремизма, ксенофобии и национализма среди несовершеннолетних</w:t>
      </w:r>
      <w:r w:rsidRPr="00B540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принять к сведению.</w:t>
      </w:r>
    </w:p>
    <w:p w14:paraId="74B3278C" w14:textId="53C6195B" w:rsidR="00FC77AF" w:rsidRPr="00B54044" w:rsidRDefault="00FC77AF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B540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B54044" w:rsidRPr="00B540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B540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92795" w:rsidRPr="00B540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ноября</w:t>
      </w:r>
      <w:r w:rsidRPr="00B540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B54044" w:rsidRPr="00B540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B540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B54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AD5D906" w14:textId="77777777" w:rsidR="00B22016" w:rsidRPr="00B54044" w:rsidRDefault="00B22016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8855FD" w14:textId="77777777" w:rsidR="00B54044" w:rsidRPr="00B54044" w:rsidRDefault="00B54044" w:rsidP="00B54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1» пгт. Пойковский (В.Н. </w:t>
      </w:r>
      <w:proofErr w:type="spellStart"/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</w:t>
      </w:r>
      <w:proofErr w:type="spellEnd"/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провести во 2 полугодии 2024-2025 учебного года встречу- беседу Совета обучающихся с инспектором ОМВД «Терроризм-угроза обществу».</w:t>
      </w:r>
    </w:p>
    <w:p w14:paraId="6257873A" w14:textId="77777777" w:rsidR="00B54044" w:rsidRPr="00B54044" w:rsidRDefault="00B54044" w:rsidP="00B54044">
      <w:pPr>
        <w:tabs>
          <w:tab w:val="left" w:pos="18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0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30 мая 2025 года.</w:t>
      </w:r>
    </w:p>
    <w:p w14:paraId="52EB9E60" w14:textId="77777777" w:rsidR="00B54044" w:rsidRPr="00B54044" w:rsidRDefault="00B54044" w:rsidP="00B54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427AEB4" w14:textId="77777777" w:rsidR="00B54044" w:rsidRPr="00B54044" w:rsidRDefault="00B54044" w:rsidP="00B54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5404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Нефтеюганскому районному м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(О.В. Шаль) о</w:t>
      </w:r>
      <w:r w:rsidRPr="00B54044">
        <w:rPr>
          <w:rFonts w:ascii="Times New Roman" w:hAnsi="Times New Roman" w:cs="Times New Roman"/>
          <w:sz w:val="24"/>
          <w:szCs w:val="24"/>
        </w:rPr>
        <w:t>рганизовать и провести информационные встречи с обучающимися 5-11 классов на тему «Мы – патриоты».</w:t>
      </w:r>
    </w:p>
    <w:p w14:paraId="71660375" w14:textId="77777777" w:rsidR="00B54044" w:rsidRPr="00B54044" w:rsidRDefault="00B54044" w:rsidP="00B54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54044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 Срок: до 01 апреля 2025 года.</w:t>
      </w:r>
    </w:p>
    <w:p w14:paraId="719F9810" w14:textId="77777777" w:rsidR="00B54044" w:rsidRPr="00B54044" w:rsidRDefault="00B54044" w:rsidP="00B54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9981B2" w14:textId="77777777" w:rsidR="00B54044" w:rsidRPr="00B54044" w:rsidRDefault="00B54044" w:rsidP="00B540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4» пгт. Пойковский (Л.А. Иванова) </w:t>
      </w:r>
      <w:r w:rsidRPr="00B54044">
        <w:rPr>
          <w:rFonts w:ascii="Times New Roman" w:eastAsia="Calibri" w:hAnsi="Times New Roman" w:cs="Times New Roman"/>
          <w:sz w:val="24"/>
          <w:szCs w:val="24"/>
        </w:rPr>
        <w:t>силами волонтерского отряда «Пульс» провести квест-игру: «Мы против экстремизма!» среди обучающихся 5-6 классов.</w:t>
      </w:r>
    </w:p>
    <w:p w14:paraId="26114216" w14:textId="77777777" w:rsidR="00B54044" w:rsidRPr="00B54044" w:rsidRDefault="00B54044" w:rsidP="00B54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54044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25 декабря 2024 года.</w:t>
      </w:r>
    </w:p>
    <w:p w14:paraId="7F211736" w14:textId="77777777" w:rsidR="00B54044" w:rsidRPr="00B54044" w:rsidRDefault="00B54044" w:rsidP="00B54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846EED" w14:textId="77777777" w:rsidR="00B54044" w:rsidRPr="00B54044" w:rsidRDefault="00B54044" w:rsidP="00B5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hAnsi="Times New Roman" w:cs="Times New Roman"/>
          <w:b/>
          <w:sz w:val="24"/>
          <w:szCs w:val="24"/>
        </w:rPr>
        <w:t>5.</w:t>
      </w:r>
      <w:r w:rsidRPr="00B54044">
        <w:rPr>
          <w:rFonts w:ascii="Times New Roman" w:hAnsi="Times New Roman" w:cs="Times New Roman"/>
          <w:sz w:val="24"/>
          <w:szCs w:val="24"/>
        </w:rPr>
        <w:t xml:space="preserve"> БУ «Нефтеюганский районный комплексный центр социального обслуживания населения» (Е.М. Елизарьева):</w:t>
      </w:r>
    </w:p>
    <w:p w14:paraId="7AA03AC2" w14:textId="77777777" w:rsidR="00B54044" w:rsidRPr="00B54044" w:rsidRDefault="00B54044" w:rsidP="00B5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hAnsi="Times New Roman" w:cs="Times New Roman"/>
          <w:sz w:val="24"/>
          <w:szCs w:val="24"/>
        </w:rPr>
        <w:t>- провести внеплановые инструктажи с получателями социальных услуг по антитеррористической безопасности;</w:t>
      </w:r>
    </w:p>
    <w:p w14:paraId="6FFB1B4F" w14:textId="77777777" w:rsidR="00B54044" w:rsidRPr="00B54044" w:rsidRDefault="00B54044" w:rsidP="00B5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044">
        <w:rPr>
          <w:rFonts w:ascii="Times New Roman" w:hAnsi="Times New Roman" w:cs="Times New Roman"/>
          <w:sz w:val="24"/>
          <w:szCs w:val="24"/>
        </w:rPr>
        <w:t xml:space="preserve">- при участии несовершеннолетних, состоящих на профилактическом учете, провести уличную акцию «Осторожно! Терроризм!». </w:t>
      </w:r>
    </w:p>
    <w:p w14:paraId="0F53A934" w14:textId="77777777" w:rsidR="00B54044" w:rsidRPr="00B54044" w:rsidRDefault="00B54044" w:rsidP="00B5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54044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25 декабря 2024 года.</w:t>
      </w:r>
    </w:p>
    <w:p w14:paraId="178EDAFA" w14:textId="77777777" w:rsidR="00B54044" w:rsidRPr="00B54044" w:rsidRDefault="00B54044" w:rsidP="00B5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736D4E" w14:textId="77777777" w:rsidR="00B54044" w:rsidRPr="00B54044" w:rsidRDefault="00B54044" w:rsidP="00B54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04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40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 xml:space="preserve"> Учреждениям культуры и спорта, осуществляющим деятельность на территории г.п. Пойковский (Бюджетное учреждение Нефтеюганского района «Межпоселенческая библиотека» (Т.В. Занкина), бюджетное учреждение Нефтеюганского района «Центр спорта и культуры» (Д.А. Кухаренко)</w:t>
      </w:r>
      <w:r w:rsidRPr="00B54044">
        <w:rPr>
          <w:rFonts w:ascii="Times New Roman" w:hAnsi="Times New Roman" w:cs="Times New Roman"/>
          <w:sz w:val="24"/>
          <w:szCs w:val="24"/>
        </w:rPr>
        <w:t xml:space="preserve"> 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 xml:space="preserve">(Центра культуры и досуга «Родники»), </w:t>
      </w:r>
      <w:r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Нефтеюганское районное муниципальное бюджетное учреждение дополнительного образования «Детская школа искусств» (Е.В. Сафина), </w:t>
      </w:r>
      <w:r w:rsidRPr="00B54044">
        <w:rPr>
          <w:rFonts w:ascii="Times New Roman" w:eastAsia="Times New Roman" w:hAnsi="Times New Roman" w:cs="Times New Roman"/>
          <w:sz w:val="24"/>
          <w:szCs w:val="24"/>
        </w:rPr>
        <w:t xml:space="preserve">Нефтеюганское районное бюджетное учреждение Спортивная школа «Нептун» (В.А. </w:t>
      </w:r>
      <w:proofErr w:type="spellStart"/>
      <w:r w:rsidRPr="00B54044">
        <w:rPr>
          <w:rFonts w:ascii="Times New Roman" w:eastAsia="Times New Roman" w:hAnsi="Times New Roman" w:cs="Times New Roman"/>
          <w:sz w:val="24"/>
          <w:szCs w:val="24"/>
        </w:rPr>
        <w:t>Сахарчук</w:t>
      </w:r>
      <w:proofErr w:type="spellEnd"/>
      <w:r w:rsidRPr="00B54044">
        <w:rPr>
          <w:rFonts w:ascii="Times New Roman" w:eastAsia="Times New Roman" w:hAnsi="Times New Roman" w:cs="Times New Roman"/>
          <w:sz w:val="24"/>
          <w:szCs w:val="24"/>
        </w:rPr>
        <w:t>) провести профилактические мероприятия, приуроченные ко Дню Конституции Российской Федерации (акции, игры, конкурсы, викторины, соревнования) с привлечением в качестве участников и зрителей несовершеннолетних, находящихся в социально опасном положении.</w:t>
      </w:r>
    </w:p>
    <w:p w14:paraId="0D3523ED" w14:textId="77777777" w:rsidR="00B54044" w:rsidRPr="00B54044" w:rsidRDefault="00B54044" w:rsidP="00B54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044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проведенных мероприятиях с указанием количества несовершеннолетних участников мероприятий направить в муниципальную комиссию по делам несовершеннолетних и защите их прав.</w:t>
      </w:r>
    </w:p>
    <w:p w14:paraId="4AB005BA" w14:textId="3369D5B4" w:rsidR="00B54044" w:rsidRPr="00B54044" w:rsidRDefault="00B54044" w:rsidP="00B54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54044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Срок: </w:t>
      </w:r>
      <w:r w:rsidRPr="00B540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25 декабря 2024 года.</w:t>
      </w:r>
    </w:p>
    <w:p w14:paraId="7E383666" w14:textId="77777777" w:rsidR="00B54044" w:rsidRPr="00B54044" w:rsidRDefault="00B54044" w:rsidP="00B54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5C54A" w14:textId="6FA8493B" w:rsidR="00FC77AF" w:rsidRPr="00B54044" w:rsidRDefault="004939F2" w:rsidP="007E6A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C77AF" w:rsidRPr="00B54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C77AF" w:rsidRPr="00B5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625E63C0" w14:textId="77777777" w:rsidR="00FC77AF" w:rsidRPr="00B54044" w:rsidRDefault="00FC77AF" w:rsidP="007E6A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5A259B9C" w14:textId="0E0D9FBC" w:rsidR="00FC77AF" w:rsidRPr="00B54044" w:rsidRDefault="00FC77AF" w:rsidP="007E6A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6FCF87DC" w14:textId="6F5DAF1B" w:rsidR="00FC77AF" w:rsidRPr="00B54044" w:rsidRDefault="00FC77AF" w:rsidP="007E6A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9BFB1C" w14:textId="4773E8A9" w:rsidR="00FC77AF" w:rsidRPr="00B54044" w:rsidRDefault="00FC77AF" w:rsidP="007E6A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B5404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B5404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B5404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B5404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B5404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B5404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B5404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>А.В. Митюкляева</w:t>
      </w:r>
    </w:p>
    <w:sectPr w:rsidR="00FC77AF" w:rsidRPr="00B5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12E"/>
    <w:multiLevelType w:val="hybridMultilevel"/>
    <w:tmpl w:val="CACE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ADF"/>
    <w:multiLevelType w:val="hybridMultilevel"/>
    <w:tmpl w:val="7BDC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C01"/>
    <w:multiLevelType w:val="hybridMultilevel"/>
    <w:tmpl w:val="FA729DA8"/>
    <w:lvl w:ilvl="0" w:tplc="594640D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F06"/>
    <w:multiLevelType w:val="hybridMultilevel"/>
    <w:tmpl w:val="CCCC5DC2"/>
    <w:lvl w:ilvl="0" w:tplc="39DCF8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CBC0167"/>
    <w:multiLevelType w:val="hybridMultilevel"/>
    <w:tmpl w:val="EB641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0C2D90"/>
    <w:multiLevelType w:val="hybridMultilevel"/>
    <w:tmpl w:val="2FBCAF54"/>
    <w:lvl w:ilvl="0" w:tplc="C3A88F1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2D47"/>
    <w:multiLevelType w:val="hybridMultilevel"/>
    <w:tmpl w:val="14AEDA28"/>
    <w:lvl w:ilvl="0" w:tplc="9984C3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A811DF"/>
    <w:multiLevelType w:val="hybridMultilevel"/>
    <w:tmpl w:val="8C089F1C"/>
    <w:lvl w:ilvl="0" w:tplc="8A0C6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6C41C10"/>
    <w:multiLevelType w:val="hybridMultilevel"/>
    <w:tmpl w:val="7DEC69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AED2EBF"/>
    <w:multiLevelType w:val="hybridMultilevel"/>
    <w:tmpl w:val="4990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C7DB0"/>
    <w:multiLevelType w:val="hybridMultilevel"/>
    <w:tmpl w:val="D71281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370953"/>
    <w:multiLevelType w:val="hybridMultilevel"/>
    <w:tmpl w:val="C4E6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86F0B"/>
    <w:multiLevelType w:val="hybridMultilevel"/>
    <w:tmpl w:val="9648D3B8"/>
    <w:lvl w:ilvl="0" w:tplc="D4C6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836DB"/>
    <w:multiLevelType w:val="hybridMultilevel"/>
    <w:tmpl w:val="711E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D596B"/>
    <w:multiLevelType w:val="hybridMultilevel"/>
    <w:tmpl w:val="29CA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F2AF0"/>
    <w:multiLevelType w:val="hybridMultilevel"/>
    <w:tmpl w:val="98B2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F1F73"/>
    <w:multiLevelType w:val="hybridMultilevel"/>
    <w:tmpl w:val="5DB0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242BC"/>
    <w:multiLevelType w:val="hybridMultilevel"/>
    <w:tmpl w:val="C09CC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136DEA"/>
    <w:multiLevelType w:val="hybridMultilevel"/>
    <w:tmpl w:val="E764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8519C"/>
    <w:multiLevelType w:val="hybridMultilevel"/>
    <w:tmpl w:val="9F307FEE"/>
    <w:lvl w:ilvl="0" w:tplc="355A05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7030E2"/>
    <w:multiLevelType w:val="hybridMultilevel"/>
    <w:tmpl w:val="81CA9888"/>
    <w:lvl w:ilvl="0" w:tplc="432EB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3"/>
  </w:num>
  <w:num w:numId="5">
    <w:abstractNumId w:val="7"/>
  </w:num>
  <w:num w:numId="6">
    <w:abstractNumId w:val="15"/>
  </w:num>
  <w:num w:numId="7">
    <w:abstractNumId w:val="16"/>
  </w:num>
  <w:num w:numId="8">
    <w:abstractNumId w:val="1"/>
  </w:num>
  <w:num w:numId="9">
    <w:abstractNumId w:val="10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0"/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2E"/>
    <w:rsid w:val="000025B3"/>
    <w:rsid w:val="00002975"/>
    <w:rsid w:val="00006DCE"/>
    <w:rsid w:val="00015EE6"/>
    <w:rsid w:val="000303FD"/>
    <w:rsid w:val="000304B7"/>
    <w:rsid w:val="00041FF7"/>
    <w:rsid w:val="000579F0"/>
    <w:rsid w:val="00083D71"/>
    <w:rsid w:val="00084E05"/>
    <w:rsid w:val="000861B1"/>
    <w:rsid w:val="000862D8"/>
    <w:rsid w:val="000B07EC"/>
    <w:rsid w:val="000C1BCB"/>
    <w:rsid w:val="000C515D"/>
    <w:rsid w:val="000E34A3"/>
    <w:rsid w:val="00103E1E"/>
    <w:rsid w:val="001168F6"/>
    <w:rsid w:val="00117C70"/>
    <w:rsid w:val="0016346B"/>
    <w:rsid w:val="0017118F"/>
    <w:rsid w:val="00184E34"/>
    <w:rsid w:val="001C2D73"/>
    <w:rsid w:val="001C603F"/>
    <w:rsid w:val="001D2C29"/>
    <w:rsid w:val="001D3739"/>
    <w:rsid w:val="001F5600"/>
    <w:rsid w:val="001F5AA7"/>
    <w:rsid w:val="002052F0"/>
    <w:rsid w:val="002111A6"/>
    <w:rsid w:val="00212544"/>
    <w:rsid w:val="00230D50"/>
    <w:rsid w:val="00231AFA"/>
    <w:rsid w:val="002404C6"/>
    <w:rsid w:val="002442D2"/>
    <w:rsid w:val="00247E5A"/>
    <w:rsid w:val="00261587"/>
    <w:rsid w:val="00263ABA"/>
    <w:rsid w:val="0026552F"/>
    <w:rsid w:val="00276AA6"/>
    <w:rsid w:val="00283E74"/>
    <w:rsid w:val="00294D9A"/>
    <w:rsid w:val="002A3C98"/>
    <w:rsid w:val="002A5C4F"/>
    <w:rsid w:val="002C1C3E"/>
    <w:rsid w:val="002D2CE3"/>
    <w:rsid w:val="002E1A69"/>
    <w:rsid w:val="002F7035"/>
    <w:rsid w:val="003032F9"/>
    <w:rsid w:val="003063E9"/>
    <w:rsid w:val="00306CDC"/>
    <w:rsid w:val="003202EF"/>
    <w:rsid w:val="00327114"/>
    <w:rsid w:val="00345D09"/>
    <w:rsid w:val="003478A3"/>
    <w:rsid w:val="00360714"/>
    <w:rsid w:val="003713DF"/>
    <w:rsid w:val="003741FE"/>
    <w:rsid w:val="00385C9D"/>
    <w:rsid w:val="0039000C"/>
    <w:rsid w:val="003A7F90"/>
    <w:rsid w:val="003B2E00"/>
    <w:rsid w:val="003B5A39"/>
    <w:rsid w:val="003C451A"/>
    <w:rsid w:val="003E73F6"/>
    <w:rsid w:val="003F4759"/>
    <w:rsid w:val="003F62B8"/>
    <w:rsid w:val="004024F9"/>
    <w:rsid w:val="0041518C"/>
    <w:rsid w:val="004415C4"/>
    <w:rsid w:val="00457BFF"/>
    <w:rsid w:val="004847EA"/>
    <w:rsid w:val="00487C49"/>
    <w:rsid w:val="004939F2"/>
    <w:rsid w:val="00494105"/>
    <w:rsid w:val="004B7116"/>
    <w:rsid w:val="004C2DD4"/>
    <w:rsid w:val="004D4CEE"/>
    <w:rsid w:val="004D6517"/>
    <w:rsid w:val="005001B1"/>
    <w:rsid w:val="00503748"/>
    <w:rsid w:val="0052531F"/>
    <w:rsid w:val="00546D9D"/>
    <w:rsid w:val="00577A2D"/>
    <w:rsid w:val="005808D0"/>
    <w:rsid w:val="00583FC0"/>
    <w:rsid w:val="005861C9"/>
    <w:rsid w:val="0058700D"/>
    <w:rsid w:val="005962BD"/>
    <w:rsid w:val="005A351C"/>
    <w:rsid w:val="005C2789"/>
    <w:rsid w:val="005D1B13"/>
    <w:rsid w:val="005E1039"/>
    <w:rsid w:val="005E354D"/>
    <w:rsid w:val="005E4D7D"/>
    <w:rsid w:val="005F2016"/>
    <w:rsid w:val="00632387"/>
    <w:rsid w:val="0064207E"/>
    <w:rsid w:val="00646709"/>
    <w:rsid w:val="00646CD7"/>
    <w:rsid w:val="00647FB8"/>
    <w:rsid w:val="006728C3"/>
    <w:rsid w:val="006801F8"/>
    <w:rsid w:val="006838BA"/>
    <w:rsid w:val="00691791"/>
    <w:rsid w:val="00693419"/>
    <w:rsid w:val="006A1F26"/>
    <w:rsid w:val="006A3F9D"/>
    <w:rsid w:val="006A682B"/>
    <w:rsid w:val="006C6FE1"/>
    <w:rsid w:val="006D26A0"/>
    <w:rsid w:val="006E0DAC"/>
    <w:rsid w:val="00716A2E"/>
    <w:rsid w:val="007238F1"/>
    <w:rsid w:val="00725781"/>
    <w:rsid w:val="00736BB5"/>
    <w:rsid w:val="00741F39"/>
    <w:rsid w:val="00750943"/>
    <w:rsid w:val="00783E08"/>
    <w:rsid w:val="0078580E"/>
    <w:rsid w:val="00787DD1"/>
    <w:rsid w:val="007909E8"/>
    <w:rsid w:val="00792795"/>
    <w:rsid w:val="007952C7"/>
    <w:rsid w:val="0079610A"/>
    <w:rsid w:val="007C254C"/>
    <w:rsid w:val="007E26F6"/>
    <w:rsid w:val="007E5B73"/>
    <w:rsid w:val="007E6A54"/>
    <w:rsid w:val="007F0AE4"/>
    <w:rsid w:val="007F5A91"/>
    <w:rsid w:val="00803048"/>
    <w:rsid w:val="008167D7"/>
    <w:rsid w:val="0084138B"/>
    <w:rsid w:val="00843497"/>
    <w:rsid w:val="00870210"/>
    <w:rsid w:val="008736B0"/>
    <w:rsid w:val="00885ABA"/>
    <w:rsid w:val="00885D44"/>
    <w:rsid w:val="008978DD"/>
    <w:rsid w:val="008A1B5D"/>
    <w:rsid w:val="008A2F28"/>
    <w:rsid w:val="008B209A"/>
    <w:rsid w:val="008C1E09"/>
    <w:rsid w:val="008D3CE0"/>
    <w:rsid w:val="008D6E7B"/>
    <w:rsid w:val="00907C6A"/>
    <w:rsid w:val="0092137E"/>
    <w:rsid w:val="00931EC4"/>
    <w:rsid w:val="00932AE3"/>
    <w:rsid w:val="00977A9F"/>
    <w:rsid w:val="00987202"/>
    <w:rsid w:val="009A0723"/>
    <w:rsid w:val="009A217E"/>
    <w:rsid w:val="009A586E"/>
    <w:rsid w:val="009B1BA3"/>
    <w:rsid w:val="009B29E7"/>
    <w:rsid w:val="009B37EE"/>
    <w:rsid w:val="009C5061"/>
    <w:rsid w:val="009C506F"/>
    <w:rsid w:val="009D3930"/>
    <w:rsid w:val="009D636B"/>
    <w:rsid w:val="009F2E6F"/>
    <w:rsid w:val="00A02FBF"/>
    <w:rsid w:val="00A0424E"/>
    <w:rsid w:val="00A07FC9"/>
    <w:rsid w:val="00A316A6"/>
    <w:rsid w:val="00A33D86"/>
    <w:rsid w:val="00A64F5F"/>
    <w:rsid w:val="00A741F9"/>
    <w:rsid w:val="00A8253B"/>
    <w:rsid w:val="00A853E2"/>
    <w:rsid w:val="00AB091B"/>
    <w:rsid w:val="00AB1377"/>
    <w:rsid w:val="00AC1D6D"/>
    <w:rsid w:val="00AD1842"/>
    <w:rsid w:val="00AE3992"/>
    <w:rsid w:val="00AE5D98"/>
    <w:rsid w:val="00B03134"/>
    <w:rsid w:val="00B20F9F"/>
    <w:rsid w:val="00B218FB"/>
    <w:rsid w:val="00B22016"/>
    <w:rsid w:val="00B23AF4"/>
    <w:rsid w:val="00B2738A"/>
    <w:rsid w:val="00B3403D"/>
    <w:rsid w:val="00B462BF"/>
    <w:rsid w:val="00B54044"/>
    <w:rsid w:val="00B564EE"/>
    <w:rsid w:val="00B603D3"/>
    <w:rsid w:val="00B93573"/>
    <w:rsid w:val="00BB59B8"/>
    <w:rsid w:val="00BC638C"/>
    <w:rsid w:val="00BE34C2"/>
    <w:rsid w:val="00BE4775"/>
    <w:rsid w:val="00BE58A2"/>
    <w:rsid w:val="00C01BE3"/>
    <w:rsid w:val="00C05182"/>
    <w:rsid w:val="00C24D98"/>
    <w:rsid w:val="00C42BFA"/>
    <w:rsid w:val="00C56860"/>
    <w:rsid w:val="00C61A79"/>
    <w:rsid w:val="00C6221B"/>
    <w:rsid w:val="00C6484E"/>
    <w:rsid w:val="00C71312"/>
    <w:rsid w:val="00C73665"/>
    <w:rsid w:val="00C84844"/>
    <w:rsid w:val="00CB3B21"/>
    <w:rsid w:val="00CB4ECF"/>
    <w:rsid w:val="00CD0B18"/>
    <w:rsid w:val="00CD76E7"/>
    <w:rsid w:val="00CE0584"/>
    <w:rsid w:val="00CE39E1"/>
    <w:rsid w:val="00CE5D9A"/>
    <w:rsid w:val="00CF37ED"/>
    <w:rsid w:val="00D44645"/>
    <w:rsid w:val="00D4705D"/>
    <w:rsid w:val="00D51326"/>
    <w:rsid w:val="00D55A3D"/>
    <w:rsid w:val="00D6181D"/>
    <w:rsid w:val="00D71D79"/>
    <w:rsid w:val="00D86D2D"/>
    <w:rsid w:val="00D9595D"/>
    <w:rsid w:val="00D96BD3"/>
    <w:rsid w:val="00DA597F"/>
    <w:rsid w:val="00DB6E53"/>
    <w:rsid w:val="00DB7553"/>
    <w:rsid w:val="00DC6C3A"/>
    <w:rsid w:val="00E1549C"/>
    <w:rsid w:val="00E20562"/>
    <w:rsid w:val="00E319FC"/>
    <w:rsid w:val="00E478E4"/>
    <w:rsid w:val="00E560BB"/>
    <w:rsid w:val="00E64F03"/>
    <w:rsid w:val="00E673B4"/>
    <w:rsid w:val="00E700B2"/>
    <w:rsid w:val="00E7078D"/>
    <w:rsid w:val="00E85E5E"/>
    <w:rsid w:val="00E90195"/>
    <w:rsid w:val="00E906D2"/>
    <w:rsid w:val="00E91DFF"/>
    <w:rsid w:val="00E92D87"/>
    <w:rsid w:val="00EB2BC9"/>
    <w:rsid w:val="00ED75AD"/>
    <w:rsid w:val="00EE455A"/>
    <w:rsid w:val="00EF0837"/>
    <w:rsid w:val="00EF4C0C"/>
    <w:rsid w:val="00F04E8F"/>
    <w:rsid w:val="00F06621"/>
    <w:rsid w:val="00F45836"/>
    <w:rsid w:val="00F80694"/>
    <w:rsid w:val="00F80777"/>
    <w:rsid w:val="00F83EF5"/>
    <w:rsid w:val="00FA0792"/>
    <w:rsid w:val="00FA27F4"/>
    <w:rsid w:val="00FA55F2"/>
    <w:rsid w:val="00FC77AF"/>
    <w:rsid w:val="00F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FB29"/>
  <w15:docId w15:val="{B2433A5A-81F4-4D07-ABDA-1A39CB3B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BE5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700D"/>
    <w:rPr>
      <w:color w:val="0000FF" w:themeColor="hyperlink"/>
      <w:u w:val="single"/>
    </w:rPr>
  </w:style>
  <w:style w:type="table" w:customStyle="1" w:styleId="3">
    <w:name w:val="Сетка таблицы3"/>
    <w:basedOn w:val="a1"/>
    <w:rsid w:val="0058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A1F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A1F26"/>
  </w:style>
  <w:style w:type="paragraph" w:customStyle="1" w:styleId="21">
    <w:name w:val="Заголовок 21"/>
    <w:basedOn w:val="a"/>
    <w:uiPriority w:val="1"/>
    <w:qFormat/>
    <w:rsid w:val="00E20562"/>
    <w:pPr>
      <w:widowControl w:val="0"/>
      <w:autoSpaceDE w:val="0"/>
      <w:autoSpaceDN w:val="0"/>
      <w:spacing w:after="0" w:line="274" w:lineRule="exact"/>
      <w:ind w:left="4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9B3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B2B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2B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2B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2B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2BC9"/>
    <w:rPr>
      <w:b/>
      <w:bCs/>
      <w:sz w:val="20"/>
      <w:szCs w:val="20"/>
    </w:rPr>
  </w:style>
  <w:style w:type="character" w:customStyle="1" w:styleId="af">
    <w:name w:val="Основной текст_"/>
    <w:basedOn w:val="a0"/>
    <w:link w:val="1"/>
    <w:rsid w:val="006934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693419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2075</Words>
  <Characters>11834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2024-12-02T05:52:00Z</cp:lastPrinted>
  <dcterms:created xsi:type="dcterms:W3CDTF">2025-04-15T04:21:00Z</dcterms:created>
  <dcterms:modified xsi:type="dcterms:W3CDTF">2025-04-15T04:21:00Z</dcterms:modified>
</cp:coreProperties>
</file>