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931" w:rsidRPr="003C1C6F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b/>
          <w:sz w:val="26"/>
          <w:szCs w:val="26"/>
        </w:rPr>
      </w:pPr>
      <w:r w:rsidRPr="003C1C6F">
        <w:rPr>
          <w:rFonts w:ascii="Arial" w:hAnsi="Arial" w:cs="Arial"/>
          <w:b/>
          <w:sz w:val="26"/>
          <w:szCs w:val="26"/>
        </w:rPr>
        <w:t>Пояснительная записка к проекту муниципальной программы «</w:t>
      </w:r>
      <w:r w:rsidR="00CC15F8">
        <w:rPr>
          <w:rFonts w:ascii="Arial" w:hAnsi="Arial" w:cs="Arial"/>
          <w:b/>
          <w:sz w:val="26"/>
          <w:szCs w:val="26"/>
        </w:rPr>
        <w:t xml:space="preserve">Комфортное проживание </w:t>
      </w:r>
      <w:r w:rsidRPr="003C1C6F">
        <w:rPr>
          <w:rFonts w:ascii="Arial" w:hAnsi="Arial" w:cs="Arial"/>
          <w:b/>
          <w:sz w:val="26"/>
          <w:szCs w:val="26"/>
        </w:rPr>
        <w:t xml:space="preserve"> в городс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3C1C6F">
        <w:rPr>
          <w:rFonts w:ascii="Arial" w:hAnsi="Arial" w:cs="Arial"/>
          <w:b/>
          <w:sz w:val="26"/>
          <w:szCs w:val="26"/>
        </w:rPr>
        <w:t>годы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3C1C6F">
        <w:rPr>
          <w:rFonts w:ascii="Arial" w:hAnsi="Arial" w:cs="Arial"/>
          <w:b/>
          <w:sz w:val="26"/>
          <w:szCs w:val="26"/>
        </w:rPr>
        <w:t>».</w:t>
      </w:r>
    </w:p>
    <w:p w:rsidR="00366ECA" w:rsidRPr="003C1C6F" w:rsidRDefault="003C1C6F" w:rsidP="00AF4AE5">
      <w:pPr>
        <w:tabs>
          <w:tab w:val="left" w:pos="54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ab/>
      </w:r>
      <w:r w:rsidR="00366ECA" w:rsidRPr="003C1C6F">
        <w:rPr>
          <w:rFonts w:ascii="Arial" w:hAnsi="Arial" w:cs="Arial"/>
          <w:sz w:val="24"/>
          <w:szCs w:val="24"/>
        </w:rPr>
        <w:t xml:space="preserve">На основании </w:t>
      </w:r>
      <w:r w:rsidR="00DC71A0">
        <w:rPr>
          <w:rFonts w:ascii="Arial" w:hAnsi="Arial" w:cs="Arial"/>
          <w:sz w:val="24"/>
          <w:szCs w:val="24"/>
        </w:rPr>
        <w:t>протокола заседания координационного совета по проведению экспертизы и оценки реализации, муниципальных и ведомственных целевых программ муниципального образования городское поселение Пойковский №</w:t>
      </w:r>
      <w:r w:rsidR="00AF4AE5">
        <w:rPr>
          <w:rFonts w:ascii="Arial" w:hAnsi="Arial" w:cs="Arial"/>
          <w:sz w:val="24"/>
          <w:szCs w:val="24"/>
        </w:rPr>
        <w:t> </w:t>
      </w:r>
      <w:r w:rsidR="00BE17FC">
        <w:rPr>
          <w:rFonts w:ascii="Arial" w:hAnsi="Arial" w:cs="Arial"/>
          <w:sz w:val="24"/>
          <w:szCs w:val="24"/>
        </w:rPr>
        <w:t>7</w:t>
      </w:r>
      <w:r w:rsidR="00CE7E5D">
        <w:rPr>
          <w:rFonts w:ascii="Arial" w:hAnsi="Arial" w:cs="Arial"/>
          <w:sz w:val="24"/>
          <w:szCs w:val="24"/>
        </w:rPr>
        <w:t xml:space="preserve"> от </w:t>
      </w:r>
      <w:r w:rsidR="00BE17FC">
        <w:rPr>
          <w:rFonts w:ascii="Arial" w:hAnsi="Arial" w:cs="Arial"/>
          <w:sz w:val="24"/>
          <w:szCs w:val="24"/>
        </w:rPr>
        <w:t>16.</w:t>
      </w:r>
      <w:r w:rsidR="00DC71A0">
        <w:rPr>
          <w:rFonts w:ascii="Arial" w:hAnsi="Arial" w:cs="Arial"/>
          <w:sz w:val="24"/>
          <w:szCs w:val="24"/>
        </w:rPr>
        <w:t>0</w:t>
      </w:r>
      <w:r w:rsidR="00BE17FC">
        <w:rPr>
          <w:rFonts w:ascii="Arial" w:hAnsi="Arial" w:cs="Arial"/>
          <w:sz w:val="24"/>
          <w:szCs w:val="24"/>
        </w:rPr>
        <w:t>8</w:t>
      </w:r>
      <w:r w:rsidR="00DC71A0">
        <w:rPr>
          <w:rFonts w:ascii="Arial" w:hAnsi="Arial" w:cs="Arial"/>
          <w:sz w:val="24"/>
          <w:szCs w:val="24"/>
        </w:rPr>
        <w:t>.2019</w:t>
      </w:r>
      <w:r w:rsidR="00AF4AE5">
        <w:rPr>
          <w:rFonts w:ascii="Arial" w:hAnsi="Arial" w:cs="Arial"/>
          <w:sz w:val="24"/>
          <w:szCs w:val="24"/>
        </w:rPr>
        <w:t xml:space="preserve"> </w:t>
      </w:r>
      <w:r w:rsidR="00DC71A0">
        <w:rPr>
          <w:rFonts w:ascii="Arial" w:hAnsi="Arial" w:cs="Arial"/>
          <w:sz w:val="24"/>
          <w:szCs w:val="24"/>
        </w:rPr>
        <w:t xml:space="preserve">г. </w:t>
      </w:r>
      <w:r w:rsidR="00AF4AE5">
        <w:rPr>
          <w:rFonts w:ascii="Arial" w:hAnsi="Arial" w:cs="Arial"/>
          <w:sz w:val="24"/>
          <w:szCs w:val="24"/>
        </w:rPr>
        <w:t xml:space="preserve">объем финансирования </w:t>
      </w:r>
      <w:r w:rsidR="00961D9C" w:rsidRPr="003C1C6F">
        <w:rPr>
          <w:rFonts w:ascii="Arial" w:hAnsi="Arial" w:cs="Arial"/>
          <w:sz w:val="24"/>
          <w:szCs w:val="24"/>
        </w:rPr>
        <w:t xml:space="preserve">муниципальной программы </w:t>
      </w:r>
      <w:r w:rsidR="00CE7E5D">
        <w:rPr>
          <w:rFonts w:ascii="Arial" w:hAnsi="Arial" w:cs="Arial"/>
          <w:sz w:val="24"/>
          <w:szCs w:val="24"/>
        </w:rPr>
        <w:t>приведено в соответствие</w:t>
      </w:r>
      <w:r w:rsidR="00BE17FC">
        <w:rPr>
          <w:rFonts w:ascii="Arial" w:hAnsi="Arial" w:cs="Arial"/>
          <w:sz w:val="24"/>
          <w:szCs w:val="24"/>
        </w:rPr>
        <w:t>.</w:t>
      </w:r>
    </w:p>
    <w:p w:rsidR="00DC71A0" w:rsidRDefault="00DC71A0" w:rsidP="00063FF1">
      <w:pPr>
        <w:tabs>
          <w:tab w:val="left" w:pos="8685"/>
        </w:tabs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тыс. руб.</w:t>
      </w: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3686"/>
        <w:gridCol w:w="2146"/>
        <w:gridCol w:w="1953"/>
        <w:gridCol w:w="1854"/>
      </w:tblGrid>
      <w:tr w:rsidR="00FA4A91" w:rsidRPr="008B238F" w:rsidTr="001F25ED">
        <w:tc>
          <w:tcPr>
            <w:tcW w:w="3686" w:type="dxa"/>
          </w:tcPr>
          <w:p w:rsidR="00FA4A91" w:rsidRPr="008B238F" w:rsidRDefault="00FA4A91" w:rsidP="00063FF1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46" w:type="dxa"/>
          </w:tcPr>
          <w:p w:rsidR="00FA4A91" w:rsidRPr="008B238F" w:rsidRDefault="006D4A75" w:rsidP="00063FF1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Действующая</w:t>
            </w:r>
            <w:r w:rsidR="00FA4A91" w:rsidRPr="008B238F">
              <w:rPr>
                <w:rFonts w:ascii="Arial" w:hAnsi="Arial" w:cs="Arial"/>
                <w:b/>
                <w:sz w:val="24"/>
                <w:szCs w:val="24"/>
              </w:rPr>
              <w:t xml:space="preserve"> редакция</w:t>
            </w:r>
          </w:p>
        </w:tc>
        <w:tc>
          <w:tcPr>
            <w:tcW w:w="1953" w:type="dxa"/>
          </w:tcPr>
          <w:p w:rsidR="00FA4A91" w:rsidRPr="008B238F" w:rsidRDefault="00FA4A91" w:rsidP="00063FF1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Новая редакция</w:t>
            </w:r>
          </w:p>
        </w:tc>
        <w:tc>
          <w:tcPr>
            <w:tcW w:w="1854" w:type="dxa"/>
          </w:tcPr>
          <w:p w:rsidR="00FA4A91" w:rsidRDefault="00FA4A91" w:rsidP="00063FF1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Увеличение/</w:t>
            </w:r>
          </w:p>
          <w:p w:rsidR="00FA4A91" w:rsidRPr="008B238F" w:rsidRDefault="00FA4A91" w:rsidP="00063FF1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уменьшение</w:t>
            </w:r>
          </w:p>
        </w:tc>
      </w:tr>
      <w:tr w:rsidR="00FA4A91" w:rsidRPr="008B238F" w:rsidTr="001F25ED">
        <w:tc>
          <w:tcPr>
            <w:tcW w:w="3686" w:type="dxa"/>
          </w:tcPr>
          <w:p w:rsidR="00FA4A91" w:rsidRPr="00241D00" w:rsidRDefault="00FA4A91" w:rsidP="00FA4A91">
            <w:pPr>
              <w:tabs>
                <w:tab w:val="left" w:pos="540"/>
              </w:tabs>
              <w:rPr>
                <w:rFonts w:ascii="Arial" w:hAnsi="Arial" w:cs="Arial"/>
                <w:sz w:val="24"/>
                <w:szCs w:val="24"/>
              </w:rPr>
            </w:pPr>
            <w:r w:rsidRPr="00241D00">
              <w:rPr>
                <w:rFonts w:ascii="Arial" w:hAnsi="Arial" w:cs="Arial"/>
                <w:sz w:val="24"/>
                <w:szCs w:val="24"/>
              </w:rPr>
              <w:t xml:space="preserve">Основное мероприятие «Комплексное </w:t>
            </w:r>
          </w:p>
          <w:p w:rsidR="00FA4A91" w:rsidRPr="000176D1" w:rsidRDefault="00FA4A91" w:rsidP="00FA4A91">
            <w:pPr>
              <w:tabs>
                <w:tab w:val="left" w:pos="540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41D00">
              <w:rPr>
                <w:rFonts w:ascii="Arial" w:hAnsi="Arial" w:cs="Arial"/>
                <w:sz w:val="24"/>
                <w:szCs w:val="24"/>
              </w:rPr>
              <w:t>благоустройство городского поселения»</w:t>
            </w:r>
          </w:p>
        </w:tc>
        <w:tc>
          <w:tcPr>
            <w:tcW w:w="2146" w:type="dxa"/>
            <w:vAlign w:val="center"/>
          </w:tcPr>
          <w:p w:rsidR="00FA4A91" w:rsidRPr="000176D1" w:rsidRDefault="00BE17FC" w:rsidP="007E4957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 xml:space="preserve">27 763,87438   </w:t>
            </w:r>
          </w:p>
        </w:tc>
        <w:tc>
          <w:tcPr>
            <w:tcW w:w="1953" w:type="dxa"/>
            <w:vAlign w:val="center"/>
          </w:tcPr>
          <w:p w:rsidR="00FA4A91" w:rsidRPr="0024658B" w:rsidRDefault="00BE17FC" w:rsidP="007E4957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bCs/>
                <w:sz w:val="24"/>
                <w:szCs w:val="24"/>
              </w:rPr>
              <w:t xml:space="preserve">22 504,64613   </w:t>
            </w:r>
          </w:p>
        </w:tc>
        <w:tc>
          <w:tcPr>
            <w:tcW w:w="1854" w:type="dxa"/>
            <w:vAlign w:val="center"/>
          </w:tcPr>
          <w:p w:rsidR="006D4A75" w:rsidRDefault="00BE17FC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- 5 259,22825</w:t>
            </w:r>
          </w:p>
        </w:tc>
      </w:tr>
      <w:tr w:rsidR="00FA4A91" w:rsidTr="001F25ED">
        <w:tc>
          <w:tcPr>
            <w:tcW w:w="3686" w:type="dxa"/>
          </w:tcPr>
          <w:p w:rsidR="00FA4A91" w:rsidRDefault="00241D00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1D00">
              <w:rPr>
                <w:rFonts w:ascii="Arial" w:hAnsi="Arial" w:cs="Arial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241D00">
              <w:rPr>
                <w:rFonts w:ascii="Arial" w:hAnsi="Arial" w:cs="Arial"/>
                <w:sz w:val="24"/>
                <w:szCs w:val="24"/>
              </w:rPr>
              <w:t>Содержание Парков, Скверов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146" w:type="dxa"/>
            <w:vAlign w:val="center"/>
          </w:tcPr>
          <w:p w:rsidR="00FA4A91" w:rsidRDefault="00BE17FC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 xml:space="preserve">4 910,83441   </w:t>
            </w:r>
          </w:p>
        </w:tc>
        <w:tc>
          <w:tcPr>
            <w:tcW w:w="1953" w:type="dxa"/>
            <w:vAlign w:val="center"/>
          </w:tcPr>
          <w:p w:rsidR="00FA4A91" w:rsidRPr="0024658B" w:rsidRDefault="00BE17FC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 xml:space="preserve">4 831,72540   </w:t>
            </w:r>
          </w:p>
        </w:tc>
        <w:tc>
          <w:tcPr>
            <w:tcW w:w="1854" w:type="dxa"/>
            <w:vAlign w:val="center"/>
          </w:tcPr>
          <w:p w:rsidR="00FA4A91" w:rsidRPr="0024658B" w:rsidRDefault="00BE17FC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- 79,10901</w:t>
            </w:r>
          </w:p>
        </w:tc>
      </w:tr>
      <w:tr w:rsidR="00FA4A91" w:rsidTr="001F25ED">
        <w:tc>
          <w:tcPr>
            <w:tcW w:w="3686" w:type="dxa"/>
          </w:tcPr>
          <w:p w:rsidR="00FA4A91" w:rsidRDefault="00241D00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1D00">
              <w:rPr>
                <w:rFonts w:ascii="Arial" w:hAnsi="Arial" w:cs="Arial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241D00">
              <w:rPr>
                <w:rFonts w:ascii="Arial" w:hAnsi="Arial" w:cs="Arial"/>
                <w:sz w:val="24"/>
                <w:szCs w:val="24"/>
              </w:rPr>
              <w:t>Обеспечение экологической безопасности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146" w:type="dxa"/>
            <w:vAlign w:val="center"/>
          </w:tcPr>
          <w:p w:rsidR="00FA4A91" w:rsidRDefault="00BE17FC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 xml:space="preserve">14 035,93326   </w:t>
            </w:r>
          </w:p>
        </w:tc>
        <w:tc>
          <w:tcPr>
            <w:tcW w:w="1953" w:type="dxa"/>
            <w:vAlign w:val="center"/>
          </w:tcPr>
          <w:p w:rsidR="00FA4A91" w:rsidRPr="0024658B" w:rsidRDefault="00BE17FC" w:rsidP="00CD339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 xml:space="preserve">15 717,93326   </w:t>
            </w:r>
          </w:p>
        </w:tc>
        <w:tc>
          <w:tcPr>
            <w:tcW w:w="1854" w:type="dxa"/>
            <w:vAlign w:val="center"/>
          </w:tcPr>
          <w:p w:rsidR="006D4A75" w:rsidRPr="0024658B" w:rsidRDefault="00BE17FC" w:rsidP="00BE17FC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+ 1 682,0</w:t>
            </w:r>
          </w:p>
        </w:tc>
      </w:tr>
      <w:tr w:rsidR="00FA4A91" w:rsidTr="001F25ED">
        <w:tc>
          <w:tcPr>
            <w:tcW w:w="3686" w:type="dxa"/>
          </w:tcPr>
          <w:p w:rsidR="00FA4A91" w:rsidRDefault="00241D00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1D00">
              <w:rPr>
                <w:rFonts w:ascii="Arial" w:hAnsi="Arial" w:cs="Arial"/>
                <w:sz w:val="24"/>
                <w:szCs w:val="24"/>
              </w:rPr>
              <w:t>Основное мероприятие               «Доступная среда»</w:t>
            </w:r>
          </w:p>
        </w:tc>
        <w:tc>
          <w:tcPr>
            <w:tcW w:w="2146" w:type="dxa"/>
            <w:vAlign w:val="center"/>
          </w:tcPr>
          <w:p w:rsidR="00FA4A91" w:rsidRDefault="007E4957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680,00000</w:t>
            </w:r>
          </w:p>
        </w:tc>
        <w:tc>
          <w:tcPr>
            <w:tcW w:w="1953" w:type="dxa"/>
            <w:vAlign w:val="center"/>
          </w:tcPr>
          <w:p w:rsidR="007E4957" w:rsidRPr="0024658B" w:rsidRDefault="00BE17FC" w:rsidP="007E4957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 xml:space="preserve">566,40000   </w:t>
            </w:r>
          </w:p>
        </w:tc>
        <w:tc>
          <w:tcPr>
            <w:tcW w:w="1854" w:type="dxa"/>
            <w:vAlign w:val="center"/>
          </w:tcPr>
          <w:p w:rsidR="00FA4A91" w:rsidRPr="0024658B" w:rsidRDefault="00BE17FC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- 113,4</w:t>
            </w:r>
          </w:p>
        </w:tc>
      </w:tr>
      <w:tr w:rsidR="00FA4A91" w:rsidTr="001F25ED">
        <w:tc>
          <w:tcPr>
            <w:tcW w:w="3686" w:type="dxa"/>
          </w:tcPr>
          <w:p w:rsidR="00FA4A91" w:rsidRPr="006D4A75" w:rsidRDefault="006D4A75" w:rsidP="0024658B">
            <w:pPr>
              <w:tabs>
                <w:tab w:val="left" w:pos="54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D4A75">
              <w:rPr>
                <w:rFonts w:ascii="Arial" w:hAnsi="Arial" w:cs="Arial"/>
                <w:b/>
                <w:sz w:val="24"/>
                <w:szCs w:val="24"/>
              </w:rPr>
              <w:t>ИТОГО, в том числе:</w:t>
            </w:r>
          </w:p>
        </w:tc>
        <w:tc>
          <w:tcPr>
            <w:tcW w:w="2146" w:type="dxa"/>
          </w:tcPr>
          <w:p w:rsidR="00FA4A91" w:rsidRPr="006D4A75" w:rsidRDefault="007E4957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43 046,42410</w:t>
            </w:r>
          </w:p>
        </w:tc>
        <w:tc>
          <w:tcPr>
            <w:tcW w:w="1953" w:type="dxa"/>
          </w:tcPr>
          <w:p w:rsidR="00FA4A91" w:rsidRPr="006D4A75" w:rsidRDefault="007E4957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47 390,64205</w:t>
            </w:r>
          </w:p>
        </w:tc>
        <w:tc>
          <w:tcPr>
            <w:tcW w:w="1854" w:type="dxa"/>
          </w:tcPr>
          <w:p w:rsidR="00FA4A91" w:rsidRPr="006D4A75" w:rsidRDefault="00BE17FC" w:rsidP="006D4A75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E17FC">
              <w:rPr>
                <w:rFonts w:ascii="Arial" w:hAnsi="Arial" w:cs="Arial"/>
                <w:b/>
                <w:sz w:val="24"/>
                <w:szCs w:val="24"/>
              </w:rPr>
              <w:t>-3 769,94</w:t>
            </w:r>
          </w:p>
        </w:tc>
      </w:tr>
      <w:tr w:rsidR="00BE17FC" w:rsidTr="001F25ED">
        <w:tc>
          <w:tcPr>
            <w:tcW w:w="3686" w:type="dxa"/>
          </w:tcPr>
          <w:p w:rsidR="00BE17FC" w:rsidRDefault="00BE17FC" w:rsidP="00BE17FC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146" w:type="dxa"/>
          </w:tcPr>
          <w:p w:rsidR="00BE17FC" w:rsidRPr="00BE17FC" w:rsidRDefault="00BE17FC" w:rsidP="00BE17FC">
            <w:pPr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 xml:space="preserve"> 4 000,00000   </w:t>
            </w:r>
          </w:p>
        </w:tc>
        <w:tc>
          <w:tcPr>
            <w:tcW w:w="1953" w:type="dxa"/>
          </w:tcPr>
          <w:p w:rsidR="00BE17FC" w:rsidRPr="00BE17FC" w:rsidRDefault="00BE17FC" w:rsidP="00BE17FC">
            <w:pPr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 xml:space="preserve"> 4 512,00000   </w:t>
            </w:r>
          </w:p>
        </w:tc>
        <w:tc>
          <w:tcPr>
            <w:tcW w:w="1854" w:type="dxa"/>
          </w:tcPr>
          <w:p w:rsidR="00BE17FC" w:rsidRPr="00BE17FC" w:rsidRDefault="00BE17FC" w:rsidP="00BE1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>512,00</w:t>
            </w:r>
          </w:p>
        </w:tc>
      </w:tr>
      <w:tr w:rsidR="00BE17FC" w:rsidTr="001F25ED">
        <w:tc>
          <w:tcPr>
            <w:tcW w:w="3686" w:type="dxa"/>
          </w:tcPr>
          <w:p w:rsidR="00BE17FC" w:rsidRDefault="00BE17FC" w:rsidP="00BE17FC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 Нефтеюганского района</w:t>
            </w:r>
          </w:p>
        </w:tc>
        <w:tc>
          <w:tcPr>
            <w:tcW w:w="2146" w:type="dxa"/>
          </w:tcPr>
          <w:p w:rsidR="00BE17FC" w:rsidRPr="00BE17FC" w:rsidRDefault="00BE17FC" w:rsidP="00BE17FC">
            <w:pPr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 xml:space="preserve"> 3 529,00000   </w:t>
            </w:r>
          </w:p>
        </w:tc>
        <w:tc>
          <w:tcPr>
            <w:tcW w:w="1953" w:type="dxa"/>
          </w:tcPr>
          <w:p w:rsidR="00BE17FC" w:rsidRPr="00BE17FC" w:rsidRDefault="00BE17FC" w:rsidP="00BE17FC">
            <w:pPr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 xml:space="preserve"> 3 529,00000   </w:t>
            </w:r>
          </w:p>
        </w:tc>
        <w:tc>
          <w:tcPr>
            <w:tcW w:w="1854" w:type="dxa"/>
          </w:tcPr>
          <w:p w:rsidR="00BE17FC" w:rsidRPr="00BE17FC" w:rsidRDefault="00BE17FC" w:rsidP="00BE1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BE17FC" w:rsidTr="001F25ED">
        <w:tc>
          <w:tcPr>
            <w:tcW w:w="3686" w:type="dxa"/>
          </w:tcPr>
          <w:p w:rsidR="00BE17FC" w:rsidRDefault="00BE17FC" w:rsidP="00BE17FC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 поселения</w:t>
            </w:r>
          </w:p>
        </w:tc>
        <w:tc>
          <w:tcPr>
            <w:tcW w:w="2146" w:type="dxa"/>
          </w:tcPr>
          <w:p w:rsidR="00BE17FC" w:rsidRPr="00BE17FC" w:rsidRDefault="00BE17FC" w:rsidP="00BE17FC">
            <w:pPr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 xml:space="preserve"> 29 468,64205   </w:t>
            </w:r>
          </w:p>
        </w:tc>
        <w:tc>
          <w:tcPr>
            <w:tcW w:w="1953" w:type="dxa"/>
          </w:tcPr>
          <w:p w:rsidR="00BE17FC" w:rsidRPr="00BE17FC" w:rsidRDefault="00BE17FC" w:rsidP="00BE17FC">
            <w:pPr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 xml:space="preserve"> 25 186,70479   </w:t>
            </w:r>
          </w:p>
        </w:tc>
        <w:tc>
          <w:tcPr>
            <w:tcW w:w="1854" w:type="dxa"/>
          </w:tcPr>
          <w:p w:rsidR="00BE17FC" w:rsidRPr="00BE17FC" w:rsidRDefault="00BE17FC" w:rsidP="00BE1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>-4 281,94</w:t>
            </w:r>
          </w:p>
        </w:tc>
      </w:tr>
      <w:tr w:rsidR="00BE17FC" w:rsidTr="001F25ED">
        <w:tc>
          <w:tcPr>
            <w:tcW w:w="3686" w:type="dxa"/>
          </w:tcPr>
          <w:p w:rsidR="00BE17FC" w:rsidRDefault="00BE17FC" w:rsidP="00BE17FC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Иные источники</w:t>
            </w:r>
          </w:p>
        </w:tc>
        <w:tc>
          <w:tcPr>
            <w:tcW w:w="2146" w:type="dxa"/>
          </w:tcPr>
          <w:p w:rsidR="00BE17FC" w:rsidRPr="00BE17FC" w:rsidRDefault="00BE17FC" w:rsidP="00BE17FC">
            <w:pPr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 xml:space="preserve"> 10 393,00000   </w:t>
            </w:r>
          </w:p>
        </w:tc>
        <w:tc>
          <w:tcPr>
            <w:tcW w:w="1953" w:type="dxa"/>
          </w:tcPr>
          <w:p w:rsidR="00BE17FC" w:rsidRPr="00BE17FC" w:rsidRDefault="00BE17FC" w:rsidP="00BE17FC">
            <w:pPr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 xml:space="preserve"> 10 393,00000   </w:t>
            </w:r>
          </w:p>
        </w:tc>
        <w:tc>
          <w:tcPr>
            <w:tcW w:w="1854" w:type="dxa"/>
          </w:tcPr>
          <w:p w:rsidR="00BE17FC" w:rsidRPr="00BE17FC" w:rsidRDefault="00BE17FC" w:rsidP="00BE1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</w:tbl>
    <w:p w:rsidR="008B1521" w:rsidRPr="008B1521" w:rsidRDefault="008B1521" w:rsidP="00BB03CA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A5AD7" w:rsidRPr="007A5AD7" w:rsidRDefault="007A5AD7" w:rsidP="007A5A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A5AD7">
        <w:rPr>
          <w:rFonts w:ascii="Arial" w:eastAsia="Times New Roman" w:hAnsi="Arial" w:cs="Arial"/>
          <w:sz w:val="24"/>
          <w:szCs w:val="24"/>
          <w:lang w:eastAsia="ru-RU"/>
        </w:rPr>
        <w:t xml:space="preserve">В муниципальную программу вносятся следующие изменения: </w:t>
      </w:r>
    </w:p>
    <w:p w:rsidR="007A5AD7" w:rsidRPr="007A5AD7" w:rsidRDefault="007A5AD7" w:rsidP="007A5A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A5AD7">
        <w:rPr>
          <w:rFonts w:ascii="Arial" w:eastAsia="Times New Roman" w:hAnsi="Arial" w:cs="Arial"/>
          <w:sz w:val="24"/>
          <w:szCs w:val="24"/>
          <w:lang w:eastAsia="ru-RU"/>
        </w:rPr>
        <w:t>1. Основное мероприятие «Комплексное благоустройство городского поселения» уменьшается на сумму 5 259,22825 тыс. руб. в том числе:</w:t>
      </w:r>
    </w:p>
    <w:p w:rsidR="007A5AD7" w:rsidRPr="007A5AD7" w:rsidRDefault="007A5AD7" w:rsidP="007A5A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A5AD7">
        <w:rPr>
          <w:rFonts w:ascii="Arial" w:eastAsia="Times New Roman" w:hAnsi="Arial" w:cs="Arial"/>
          <w:sz w:val="24"/>
          <w:szCs w:val="24"/>
          <w:lang w:eastAsia="ru-RU"/>
        </w:rPr>
        <w:t>- уменьшение на 6 000,0 тыс. руб. выполнение работ по подготовке оснований для стоянки НРМБДУ «ДС Жемчужинка» в связи с отсутствием потребности на выполнение данного вида работ;</w:t>
      </w:r>
    </w:p>
    <w:p w:rsidR="007A5AD7" w:rsidRPr="007A5AD7" w:rsidRDefault="007A5AD7" w:rsidP="007A5A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A5AD7">
        <w:rPr>
          <w:rFonts w:ascii="Arial" w:eastAsia="Times New Roman" w:hAnsi="Arial" w:cs="Arial"/>
          <w:sz w:val="24"/>
          <w:szCs w:val="24"/>
          <w:lang w:eastAsia="ru-RU"/>
        </w:rPr>
        <w:t>- уменьшение на 600,0 тыс. руб. выполнение работ по ремонту фонтана в сквере «Променад» в связи с отсутствием потребности на выполнение данного вида работ;</w:t>
      </w:r>
    </w:p>
    <w:p w:rsidR="007A5AD7" w:rsidRPr="007A5AD7" w:rsidRDefault="007A5AD7" w:rsidP="007A5A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A5AD7">
        <w:rPr>
          <w:rFonts w:ascii="Arial" w:eastAsia="Times New Roman" w:hAnsi="Arial" w:cs="Arial"/>
          <w:sz w:val="24"/>
          <w:szCs w:val="24"/>
          <w:lang w:eastAsia="ru-RU"/>
        </w:rPr>
        <w:t>- уменьшение на 4,14690 тыс. руб. проведение внешней экспертизы в связи с отсутствием потребности;</w:t>
      </w:r>
    </w:p>
    <w:p w:rsidR="007A5AD7" w:rsidRPr="007A5AD7" w:rsidRDefault="007A5AD7" w:rsidP="007A5A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A5AD7">
        <w:rPr>
          <w:rFonts w:ascii="Arial" w:eastAsia="Times New Roman" w:hAnsi="Arial" w:cs="Arial"/>
          <w:sz w:val="24"/>
          <w:szCs w:val="24"/>
          <w:lang w:eastAsia="ru-RU"/>
        </w:rPr>
        <w:t>- уменьшение на 60,21708 тыс. руб. выполнение работ по ремонту тротуара ДС «Родничок» в связи с отсутствием потребности на выполнение данного вида работ;</w:t>
      </w:r>
    </w:p>
    <w:p w:rsidR="007A5AD7" w:rsidRPr="007A5AD7" w:rsidRDefault="007A5AD7" w:rsidP="007A5A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A5AD7">
        <w:rPr>
          <w:rFonts w:ascii="Arial" w:eastAsia="Times New Roman" w:hAnsi="Arial" w:cs="Arial"/>
          <w:sz w:val="24"/>
          <w:szCs w:val="24"/>
          <w:lang w:eastAsia="ru-RU"/>
        </w:rPr>
        <w:t>- уменьшение на 5,77127 тыс. руб. изготовление баннерной продукции в связи с отсутствием потребности;</w:t>
      </w:r>
    </w:p>
    <w:p w:rsidR="007A5AD7" w:rsidRPr="007A5AD7" w:rsidRDefault="007A5AD7" w:rsidP="007A5A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A5AD7">
        <w:rPr>
          <w:rFonts w:ascii="Arial" w:eastAsia="Times New Roman" w:hAnsi="Arial" w:cs="Arial"/>
          <w:sz w:val="24"/>
          <w:szCs w:val="24"/>
          <w:lang w:eastAsia="ru-RU"/>
        </w:rPr>
        <w:t>- увеличение на 410,907 тыс. руб. обустройство проезда ТОС «Лесной», в связи потребностью средств на выполнение работ;</w:t>
      </w:r>
    </w:p>
    <w:p w:rsidR="007A5AD7" w:rsidRPr="007A5AD7" w:rsidRDefault="007A5AD7" w:rsidP="007A5A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A5AD7">
        <w:rPr>
          <w:rFonts w:ascii="Arial" w:eastAsia="Times New Roman" w:hAnsi="Arial" w:cs="Arial"/>
          <w:sz w:val="24"/>
          <w:szCs w:val="24"/>
          <w:lang w:eastAsia="ru-RU"/>
        </w:rPr>
        <w:t>- увеличение на 1 000,0 тыс. руб. на обустройство снежной горки.</w:t>
      </w:r>
    </w:p>
    <w:p w:rsidR="007A5AD7" w:rsidRPr="007A5AD7" w:rsidRDefault="007A5AD7" w:rsidP="007A5A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A5AD7">
        <w:rPr>
          <w:rFonts w:ascii="Arial" w:eastAsia="Times New Roman" w:hAnsi="Arial" w:cs="Arial"/>
          <w:sz w:val="24"/>
          <w:szCs w:val="24"/>
          <w:lang w:eastAsia="ru-RU"/>
        </w:rPr>
        <w:t>2. Основное мероприятие «Содержание Парков, Скверов» уменьшается на сумму 79,10901 тыс. руб. экономия средств с ограждения свадебной зоны.</w:t>
      </w:r>
    </w:p>
    <w:p w:rsidR="007A5AD7" w:rsidRPr="007A5AD7" w:rsidRDefault="007A5AD7" w:rsidP="007A5A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A5AD7">
        <w:rPr>
          <w:rFonts w:ascii="Arial" w:eastAsia="Times New Roman" w:hAnsi="Arial" w:cs="Arial"/>
          <w:sz w:val="24"/>
          <w:szCs w:val="24"/>
          <w:lang w:eastAsia="ru-RU"/>
        </w:rPr>
        <w:t>3. Основное мероприятие «Обеспечение экологической безопасности» увеличивается на 1 682,0 тыс. руб.:</w:t>
      </w:r>
    </w:p>
    <w:p w:rsidR="007A5AD7" w:rsidRPr="007A5AD7" w:rsidRDefault="007A5AD7" w:rsidP="007A5A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A5AD7">
        <w:rPr>
          <w:rFonts w:ascii="Arial" w:eastAsia="Times New Roman" w:hAnsi="Arial" w:cs="Arial"/>
          <w:sz w:val="24"/>
          <w:szCs w:val="24"/>
          <w:lang w:eastAsia="ru-RU"/>
        </w:rPr>
        <w:t xml:space="preserve">- увеличение на 512,0 тыс. руб. за счет окружного бюджета на основании справки департамента финансов Нефтеюганского района от 11.07.2019 № 152/368 «О предоставлении субсидий, субвенций, иного межбюджетного трансферта, имеющего целевое назначение на 2019 год и плановый период 2020 и 2021 годов» на обустройство мест (площадок) накопления твердых коммунальных отходов. </w:t>
      </w:r>
    </w:p>
    <w:p w:rsidR="007A5AD7" w:rsidRPr="007A5AD7" w:rsidRDefault="007A5AD7" w:rsidP="007A5A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A5AD7">
        <w:rPr>
          <w:rFonts w:ascii="Arial" w:eastAsia="Times New Roman" w:hAnsi="Arial" w:cs="Arial"/>
          <w:sz w:val="24"/>
          <w:szCs w:val="24"/>
          <w:lang w:eastAsia="ru-RU"/>
        </w:rPr>
        <w:t xml:space="preserve">- увеличение на 1 000,0 тыс. руб. в связи с потребностью выполнения работ по санитарной очистки территории </w:t>
      </w:r>
      <w:proofErr w:type="spellStart"/>
      <w:r w:rsidRPr="007A5AD7">
        <w:rPr>
          <w:rFonts w:ascii="Arial" w:eastAsia="Times New Roman" w:hAnsi="Arial" w:cs="Arial"/>
          <w:sz w:val="24"/>
          <w:szCs w:val="24"/>
          <w:lang w:eastAsia="ru-RU"/>
        </w:rPr>
        <w:t>гп</w:t>
      </w:r>
      <w:proofErr w:type="spellEnd"/>
      <w:r w:rsidRPr="007A5AD7">
        <w:rPr>
          <w:rFonts w:ascii="Arial" w:eastAsia="Times New Roman" w:hAnsi="Arial" w:cs="Arial"/>
          <w:sz w:val="24"/>
          <w:szCs w:val="24"/>
          <w:lang w:eastAsia="ru-RU"/>
        </w:rPr>
        <w:t>. Пойковский от свалок строительных отходов.</w:t>
      </w:r>
    </w:p>
    <w:p w:rsidR="007A5AD7" w:rsidRPr="007A5AD7" w:rsidRDefault="007A5AD7" w:rsidP="007A5A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A5AD7">
        <w:rPr>
          <w:rFonts w:ascii="Arial" w:eastAsia="Times New Roman" w:hAnsi="Arial" w:cs="Arial"/>
          <w:sz w:val="24"/>
          <w:szCs w:val="24"/>
          <w:lang w:eastAsia="ru-RU"/>
        </w:rPr>
        <w:t xml:space="preserve">- увеличение на 200,0 тыс. руб. в связи с потребностью выполнения работ по вырубке дикой поросли на территории </w:t>
      </w:r>
      <w:proofErr w:type="spellStart"/>
      <w:r w:rsidRPr="007A5AD7">
        <w:rPr>
          <w:rFonts w:ascii="Arial" w:eastAsia="Times New Roman" w:hAnsi="Arial" w:cs="Arial"/>
          <w:sz w:val="24"/>
          <w:szCs w:val="24"/>
          <w:lang w:eastAsia="ru-RU"/>
        </w:rPr>
        <w:t>гп</w:t>
      </w:r>
      <w:proofErr w:type="spellEnd"/>
      <w:r w:rsidRPr="007A5AD7">
        <w:rPr>
          <w:rFonts w:ascii="Arial" w:eastAsia="Times New Roman" w:hAnsi="Arial" w:cs="Arial"/>
          <w:sz w:val="24"/>
          <w:szCs w:val="24"/>
          <w:lang w:eastAsia="ru-RU"/>
        </w:rPr>
        <w:t>. Пойковский;</w:t>
      </w:r>
    </w:p>
    <w:p w:rsidR="007A5AD7" w:rsidRPr="007A5AD7" w:rsidRDefault="007A5AD7" w:rsidP="007A5A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A5AD7">
        <w:rPr>
          <w:rFonts w:ascii="Arial" w:eastAsia="Times New Roman" w:hAnsi="Arial" w:cs="Arial"/>
          <w:sz w:val="24"/>
          <w:szCs w:val="24"/>
          <w:lang w:eastAsia="ru-RU"/>
        </w:rPr>
        <w:t xml:space="preserve">- уменьшение на 30,0 тыс. руб. за счет экономии средств на посадку цветов и кустарников на территории поселения за счет средств местного бюджета. </w:t>
      </w:r>
    </w:p>
    <w:p w:rsidR="007A5AD7" w:rsidRPr="007A5AD7" w:rsidRDefault="007A5AD7" w:rsidP="007A5A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A5AD7">
        <w:rPr>
          <w:rFonts w:ascii="Arial" w:eastAsia="Times New Roman" w:hAnsi="Arial" w:cs="Arial"/>
          <w:sz w:val="24"/>
          <w:szCs w:val="24"/>
          <w:lang w:eastAsia="ru-RU"/>
        </w:rPr>
        <w:t>4. Основное мероприятие «Доступная среда» уменьшение на 113,6 тыс. руб. за счет экономии, сложившейся по комплексному обследованию муниципальных объектов на соответствие доступности маломобильных групп населения.</w:t>
      </w:r>
    </w:p>
    <w:p w:rsidR="00E778B9" w:rsidRPr="003C1C6F" w:rsidRDefault="007A5AD7" w:rsidP="007A5A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A5AD7">
        <w:rPr>
          <w:rFonts w:ascii="Arial" w:eastAsia="Times New Roman" w:hAnsi="Arial" w:cs="Arial"/>
          <w:sz w:val="24"/>
          <w:szCs w:val="24"/>
          <w:lang w:eastAsia="ru-RU"/>
        </w:rPr>
        <w:t>Общий объем финансирования программы составит 402 689,59927 тыс. руб., в том числе на 2019 год – 43 046,42410 тыс. руб. (за счет бюджета автономного округа – 4 512,0 тыс. руб., за счет средств Нефтеюганского района 3 529,0 тыс. руб., за счет средств поселения – 25 186,70479 тыс. руб., за счет иных источников 10 393,0 тыс. р</w:t>
      </w:r>
      <w:bookmarkStart w:id="0" w:name="_GoBack"/>
      <w:bookmarkEnd w:id="0"/>
      <w:r w:rsidRPr="007A5AD7">
        <w:rPr>
          <w:rFonts w:ascii="Arial" w:eastAsia="Times New Roman" w:hAnsi="Arial" w:cs="Arial"/>
          <w:sz w:val="24"/>
          <w:szCs w:val="24"/>
          <w:lang w:eastAsia="ru-RU"/>
        </w:rPr>
        <w:t>уб.).</w:t>
      </w:r>
    </w:p>
    <w:p w:rsidR="006D4A75" w:rsidRDefault="006D4A75" w:rsidP="007A5AD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6D4A75" w:rsidRDefault="006D4A75" w:rsidP="00366ECA">
      <w:pPr>
        <w:rPr>
          <w:rFonts w:ascii="Arial" w:hAnsi="Arial" w:cs="Arial"/>
          <w:sz w:val="24"/>
          <w:szCs w:val="24"/>
        </w:rPr>
      </w:pPr>
    </w:p>
    <w:p w:rsidR="00366ECA" w:rsidRPr="003C1C6F" w:rsidRDefault="00E778B9" w:rsidP="00366ECA">
      <w:pPr>
        <w:rPr>
          <w:sz w:val="24"/>
          <w:szCs w:val="24"/>
        </w:rPr>
      </w:pPr>
      <w:r w:rsidRPr="003C1C6F">
        <w:rPr>
          <w:rFonts w:ascii="Arial" w:hAnsi="Arial" w:cs="Arial"/>
          <w:sz w:val="24"/>
          <w:szCs w:val="24"/>
        </w:rPr>
        <w:t>Старший техник</w:t>
      </w:r>
      <w:r w:rsidR="00366ECA" w:rsidRPr="003C1C6F">
        <w:rPr>
          <w:rFonts w:ascii="Arial" w:hAnsi="Arial" w:cs="Arial"/>
          <w:sz w:val="24"/>
          <w:szCs w:val="24"/>
        </w:rPr>
        <w:tab/>
      </w:r>
      <w:r w:rsidR="00366ECA" w:rsidRPr="003C1C6F">
        <w:rPr>
          <w:rFonts w:ascii="Arial" w:hAnsi="Arial" w:cs="Arial"/>
          <w:sz w:val="24"/>
          <w:szCs w:val="24"/>
        </w:rPr>
        <w:tab/>
      </w:r>
      <w:r w:rsidR="00366ECA" w:rsidRPr="003C1C6F">
        <w:rPr>
          <w:rFonts w:ascii="Arial" w:hAnsi="Arial" w:cs="Arial"/>
          <w:sz w:val="24"/>
          <w:szCs w:val="24"/>
        </w:rPr>
        <w:tab/>
      </w:r>
      <w:r w:rsidR="00F96CAA" w:rsidRPr="003C1C6F">
        <w:rPr>
          <w:rFonts w:ascii="Arial" w:hAnsi="Arial" w:cs="Arial"/>
          <w:sz w:val="24"/>
          <w:szCs w:val="24"/>
        </w:rPr>
        <w:t xml:space="preserve">                           </w:t>
      </w:r>
      <w:r w:rsidR="005A3CDA">
        <w:rPr>
          <w:rFonts w:ascii="Arial" w:hAnsi="Arial" w:cs="Arial"/>
          <w:sz w:val="24"/>
          <w:szCs w:val="24"/>
        </w:rPr>
        <w:t xml:space="preserve">           </w:t>
      </w:r>
      <w:r w:rsidR="00F96CAA" w:rsidRPr="003C1C6F">
        <w:rPr>
          <w:rFonts w:ascii="Arial" w:hAnsi="Arial" w:cs="Arial"/>
          <w:sz w:val="24"/>
          <w:szCs w:val="24"/>
        </w:rPr>
        <w:t xml:space="preserve">                    </w:t>
      </w:r>
      <w:r w:rsidR="00D9708F" w:rsidRPr="003C1C6F">
        <w:rPr>
          <w:rFonts w:ascii="Arial" w:hAnsi="Arial" w:cs="Arial"/>
          <w:sz w:val="24"/>
          <w:szCs w:val="24"/>
        </w:rPr>
        <w:t>Т.В</w:t>
      </w:r>
      <w:r w:rsidR="00366ECA" w:rsidRPr="003C1C6F">
        <w:rPr>
          <w:rFonts w:ascii="Arial" w:hAnsi="Arial" w:cs="Arial"/>
          <w:sz w:val="24"/>
          <w:szCs w:val="24"/>
        </w:rPr>
        <w:t>.</w:t>
      </w:r>
      <w:r w:rsidR="005A3CDA">
        <w:rPr>
          <w:rFonts w:ascii="Arial" w:hAnsi="Arial" w:cs="Arial"/>
          <w:sz w:val="24"/>
          <w:szCs w:val="24"/>
        </w:rPr>
        <w:t xml:space="preserve"> </w:t>
      </w:r>
      <w:r w:rsidR="00D9708F" w:rsidRPr="003C1C6F">
        <w:rPr>
          <w:rFonts w:ascii="Arial" w:hAnsi="Arial" w:cs="Arial"/>
          <w:sz w:val="24"/>
          <w:szCs w:val="24"/>
        </w:rPr>
        <w:t>Валиуллина</w:t>
      </w:r>
    </w:p>
    <w:sectPr w:rsidR="00366ECA" w:rsidRPr="003C1C6F" w:rsidSect="00AF4AE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12F6"/>
    <w:rsid w:val="000047FB"/>
    <w:rsid w:val="0001221A"/>
    <w:rsid w:val="000176D1"/>
    <w:rsid w:val="00030D75"/>
    <w:rsid w:val="00063FF1"/>
    <w:rsid w:val="00074DAB"/>
    <w:rsid w:val="000C5B69"/>
    <w:rsid w:val="00104D28"/>
    <w:rsid w:val="00137F2B"/>
    <w:rsid w:val="00140D03"/>
    <w:rsid w:val="00141611"/>
    <w:rsid w:val="00151AB8"/>
    <w:rsid w:val="00160C16"/>
    <w:rsid w:val="001675AF"/>
    <w:rsid w:val="00187D2B"/>
    <w:rsid w:val="001A145B"/>
    <w:rsid w:val="001F25ED"/>
    <w:rsid w:val="0020215B"/>
    <w:rsid w:val="00241D00"/>
    <w:rsid w:val="0024658B"/>
    <w:rsid w:val="00293BC7"/>
    <w:rsid w:val="002B116A"/>
    <w:rsid w:val="002B344A"/>
    <w:rsid w:val="002E4355"/>
    <w:rsid w:val="002E7974"/>
    <w:rsid w:val="00334958"/>
    <w:rsid w:val="00335CAE"/>
    <w:rsid w:val="00352AF7"/>
    <w:rsid w:val="00354631"/>
    <w:rsid w:val="00366ECA"/>
    <w:rsid w:val="00376B89"/>
    <w:rsid w:val="00385167"/>
    <w:rsid w:val="003C1C6F"/>
    <w:rsid w:val="003D119A"/>
    <w:rsid w:val="003F7443"/>
    <w:rsid w:val="00401724"/>
    <w:rsid w:val="0041503D"/>
    <w:rsid w:val="004463CC"/>
    <w:rsid w:val="00473810"/>
    <w:rsid w:val="00496531"/>
    <w:rsid w:val="004F12F6"/>
    <w:rsid w:val="004F6219"/>
    <w:rsid w:val="005004FA"/>
    <w:rsid w:val="005014AC"/>
    <w:rsid w:val="005168DB"/>
    <w:rsid w:val="005253E7"/>
    <w:rsid w:val="005450BE"/>
    <w:rsid w:val="005557CD"/>
    <w:rsid w:val="00580123"/>
    <w:rsid w:val="00591F63"/>
    <w:rsid w:val="005A2645"/>
    <w:rsid w:val="005A3CDA"/>
    <w:rsid w:val="005F631F"/>
    <w:rsid w:val="00605D41"/>
    <w:rsid w:val="006270C1"/>
    <w:rsid w:val="00630389"/>
    <w:rsid w:val="00644DA2"/>
    <w:rsid w:val="00650B90"/>
    <w:rsid w:val="00651FCA"/>
    <w:rsid w:val="006810CC"/>
    <w:rsid w:val="006B5764"/>
    <w:rsid w:val="006C6CBD"/>
    <w:rsid w:val="006C7003"/>
    <w:rsid w:val="006D3983"/>
    <w:rsid w:val="006D4A75"/>
    <w:rsid w:val="006E4080"/>
    <w:rsid w:val="006E7099"/>
    <w:rsid w:val="006F714F"/>
    <w:rsid w:val="00701AF0"/>
    <w:rsid w:val="0071312E"/>
    <w:rsid w:val="00721ACA"/>
    <w:rsid w:val="00727B4C"/>
    <w:rsid w:val="00752873"/>
    <w:rsid w:val="00773E34"/>
    <w:rsid w:val="00776675"/>
    <w:rsid w:val="00790BD1"/>
    <w:rsid w:val="007A5974"/>
    <w:rsid w:val="007A5AD7"/>
    <w:rsid w:val="007C23E6"/>
    <w:rsid w:val="007C6FD6"/>
    <w:rsid w:val="007D27A1"/>
    <w:rsid w:val="007E2ABB"/>
    <w:rsid w:val="007E4957"/>
    <w:rsid w:val="007E4A60"/>
    <w:rsid w:val="007F1307"/>
    <w:rsid w:val="008055E2"/>
    <w:rsid w:val="00816EA2"/>
    <w:rsid w:val="008353A7"/>
    <w:rsid w:val="00844D13"/>
    <w:rsid w:val="00867BDC"/>
    <w:rsid w:val="008A427A"/>
    <w:rsid w:val="008B1521"/>
    <w:rsid w:val="008B238F"/>
    <w:rsid w:val="008D0FCB"/>
    <w:rsid w:val="008D46F2"/>
    <w:rsid w:val="00926186"/>
    <w:rsid w:val="00944B7B"/>
    <w:rsid w:val="00945931"/>
    <w:rsid w:val="00945F43"/>
    <w:rsid w:val="00961106"/>
    <w:rsid w:val="00961D9C"/>
    <w:rsid w:val="009B61D8"/>
    <w:rsid w:val="009B68E4"/>
    <w:rsid w:val="009F7852"/>
    <w:rsid w:val="00A077C5"/>
    <w:rsid w:val="00A11A69"/>
    <w:rsid w:val="00A34633"/>
    <w:rsid w:val="00A45705"/>
    <w:rsid w:val="00A57EF8"/>
    <w:rsid w:val="00A72380"/>
    <w:rsid w:val="00A739A5"/>
    <w:rsid w:val="00A90105"/>
    <w:rsid w:val="00A9218E"/>
    <w:rsid w:val="00AA0E5D"/>
    <w:rsid w:val="00AA155C"/>
    <w:rsid w:val="00AA3E87"/>
    <w:rsid w:val="00AB7980"/>
    <w:rsid w:val="00AC6CBB"/>
    <w:rsid w:val="00AD2653"/>
    <w:rsid w:val="00AD5B43"/>
    <w:rsid w:val="00AF4AE5"/>
    <w:rsid w:val="00B165D1"/>
    <w:rsid w:val="00B564EE"/>
    <w:rsid w:val="00B62120"/>
    <w:rsid w:val="00BA1171"/>
    <w:rsid w:val="00BA1FAE"/>
    <w:rsid w:val="00BA2AC8"/>
    <w:rsid w:val="00BB03CA"/>
    <w:rsid w:val="00BD359E"/>
    <w:rsid w:val="00BD4D76"/>
    <w:rsid w:val="00BE07F9"/>
    <w:rsid w:val="00BE17FC"/>
    <w:rsid w:val="00BF3BDD"/>
    <w:rsid w:val="00C06230"/>
    <w:rsid w:val="00C1542E"/>
    <w:rsid w:val="00C43885"/>
    <w:rsid w:val="00C46C2D"/>
    <w:rsid w:val="00C63AF0"/>
    <w:rsid w:val="00C8133F"/>
    <w:rsid w:val="00C9156A"/>
    <w:rsid w:val="00CA2F94"/>
    <w:rsid w:val="00CA7924"/>
    <w:rsid w:val="00CC0291"/>
    <w:rsid w:val="00CC15F8"/>
    <w:rsid w:val="00CD3395"/>
    <w:rsid w:val="00CE7E5D"/>
    <w:rsid w:val="00D21826"/>
    <w:rsid w:val="00D26302"/>
    <w:rsid w:val="00D31050"/>
    <w:rsid w:val="00D3442E"/>
    <w:rsid w:val="00D77B18"/>
    <w:rsid w:val="00D90081"/>
    <w:rsid w:val="00D9708F"/>
    <w:rsid w:val="00DB2CA1"/>
    <w:rsid w:val="00DC71A0"/>
    <w:rsid w:val="00DD31EB"/>
    <w:rsid w:val="00DE3491"/>
    <w:rsid w:val="00E01801"/>
    <w:rsid w:val="00E213A4"/>
    <w:rsid w:val="00E37316"/>
    <w:rsid w:val="00E43F23"/>
    <w:rsid w:val="00E778B9"/>
    <w:rsid w:val="00EA3E99"/>
    <w:rsid w:val="00EB19DE"/>
    <w:rsid w:val="00EC4D49"/>
    <w:rsid w:val="00ED7B9A"/>
    <w:rsid w:val="00EE787A"/>
    <w:rsid w:val="00EF6023"/>
    <w:rsid w:val="00F25701"/>
    <w:rsid w:val="00F365CA"/>
    <w:rsid w:val="00F57BFF"/>
    <w:rsid w:val="00F74692"/>
    <w:rsid w:val="00F83FF5"/>
    <w:rsid w:val="00F943F0"/>
    <w:rsid w:val="00F96CAA"/>
    <w:rsid w:val="00FA1D34"/>
    <w:rsid w:val="00FA33FA"/>
    <w:rsid w:val="00FA4A91"/>
    <w:rsid w:val="00FA62B9"/>
    <w:rsid w:val="00FB5CC5"/>
    <w:rsid w:val="00FB65A7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DFEC0-BFDF-445D-9E9C-A98D9A36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Михалева Людмила Алексеевна</cp:lastModifiedBy>
  <cp:revision>74</cp:revision>
  <cp:lastPrinted>2019-06-19T06:48:00Z</cp:lastPrinted>
  <dcterms:created xsi:type="dcterms:W3CDTF">2018-02-01T06:41:00Z</dcterms:created>
  <dcterms:modified xsi:type="dcterms:W3CDTF">2019-08-26T11:13:00Z</dcterms:modified>
</cp:coreProperties>
</file>