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B6E5A" w14:textId="77777777"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3C1C6F">
        <w:rPr>
          <w:rFonts w:ascii="Arial" w:hAnsi="Arial" w:cs="Arial"/>
          <w:b/>
          <w:sz w:val="26"/>
          <w:szCs w:val="26"/>
        </w:rPr>
        <w:t xml:space="preserve">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>
        <w:rPr>
          <w:rFonts w:ascii="Arial" w:hAnsi="Arial" w:cs="Arial"/>
          <w:b/>
          <w:sz w:val="26"/>
          <w:szCs w:val="26"/>
        </w:rPr>
        <w:t xml:space="preserve">проживание </w:t>
      </w:r>
      <w:r w:rsidR="00A23CE0" w:rsidRPr="003C1C6F">
        <w:rPr>
          <w:rFonts w:ascii="Arial" w:hAnsi="Arial" w:cs="Arial"/>
          <w:b/>
          <w:sz w:val="26"/>
          <w:szCs w:val="26"/>
        </w:rPr>
        <w:t>в</w:t>
      </w:r>
      <w:r w:rsidRPr="003C1C6F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14:paraId="0A054CB0" w14:textId="77777777" w:rsidR="00366ECA" w:rsidRPr="003C1C6F" w:rsidRDefault="003C1C6F" w:rsidP="00AF4AE5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66ECA" w:rsidRPr="003C1C6F">
        <w:rPr>
          <w:rFonts w:ascii="Arial" w:hAnsi="Arial" w:cs="Arial"/>
          <w:sz w:val="24"/>
          <w:szCs w:val="24"/>
        </w:rPr>
        <w:t xml:space="preserve">На основании </w:t>
      </w:r>
      <w:r w:rsidR="00DC71A0">
        <w:rPr>
          <w:rFonts w:ascii="Arial" w:hAnsi="Arial" w:cs="Arial"/>
          <w:sz w:val="24"/>
          <w:szCs w:val="24"/>
        </w:rPr>
        <w:t>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</w:t>
      </w:r>
      <w:r w:rsidR="00AF4AE5">
        <w:rPr>
          <w:rFonts w:ascii="Arial" w:hAnsi="Arial" w:cs="Arial"/>
          <w:sz w:val="24"/>
          <w:szCs w:val="24"/>
        </w:rPr>
        <w:t> </w:t>
      </w:r>
      <w:r w:rsidR="0035320C">
        <w:rPr>
          <w:rFonts w:ascii="Arial" w:hAnsi="Arial" w:cs="Arial"/>
          <w:sz w:val="24"/>
          <w:szCs w:val="24"/>
        </w:rPr>
        <w:t>12</w:t>
      </w:r>
      <w:r w:rsidR="00CE7E5D">
        <w:rPr>
          <w:rFonts w:ascii="Arial" w:hAnsi="Arial" w:cs="Arial"/>
          <w:sz w:val="24"/>
          <w:szCs w:val="24"/>
        </w:rPr>
        <w:t xml:space="preserve"> от </w:t>
      </w:r>
      <w:r w:rsidR="0035320C">
        <w:rPr>
          <w:rFonts w:ascii="Arial" w:hAnsi="Arial" w:cs="Arial"/>
          <w:sz w:val="24"/>
          <w:szCs w:val="24"/>
        </w:rPr>
        <w:t>24</w:t>
      </w:r>
      <w:r w:rsidR="00BE17FC">
        <w:rPr>
          <w:rFonts w:ascii="Arial" w:hAnsi="Arial" w:cs="Arial"/>
          <w:sz w:val="24"/>
          <w:szCs w:val="24"/>
        </w:rPr>
        <w:t>.</w:t>
      </w:r>
      <w:r w:rsidR="0035320C">
        <w:rPr>
          <w:rFonts w:ascii="Arial" w:hAnsi="Arial" w:cs="Arial"/>
          <w:sz w:val="24"/>
          <w:szCs w:val="24"/>
        </w:rPr>
        <w:t>10</w:t>
      </w:r>
      <w:r w:rsidR="00DC71A0">
        <w:rPr>
          <w:rFonts w:ascii="Arial" w:hAnsi="Arial" w:cs="Arial"/>
          <w:sz w:val="24"/>
          <w:szCs w:val="24"/>
        </w:rPr>
        <w:t>.2019</w:t>
      </w:r>
      <w:r w:rsidR="00AF4AE5">
        <w:rPr>
          <w:rFonts w:ascii="Arial" w:hAnsi="Arial" w:cs="Arial"/>
          <w:sz w:val="24"/>
          <w:szCs w:val="24"/>
        </w:rPr>
        <w:t xml:space="preserve"> </w:t>
      </w:r>
      <w:r w:rsidR="00DC71A0">
        <w:rPr>
          <w:rFonts w:ascii="Arial" w:hAnsi="Arial" w:cs="Arial"/>
          <w:sz w:val="24"/>
          <w:szCs w:val="24"/>
        </w:rPr>
        <w:t xml:space="preserve">г. </w:t>
      </w:r>
      <w:r w:rsidR="00AF4AE5">
        <w:rPr>
          <w:rFonts w:ascii="Arial" w:hAnsi="Arial" w:cs="Arial"/>
          <w:sz w:val="24"/>
          <w:szCs w:val="24"/>
        </w:rPr>
        <w:t xml:space="preserve">объем финансирования </w:t>
      </w:r>
      <w:r w:rsidR="00961D9C" w:rsidRPr="003C1C6F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E7E5D">
        <w:rPr>
          <w:rFonts w:ascii="Arial" w:hAnsi="Arial" w:cs="Arial"/>
          <w:sz w:val="24"/>
          <w:szCs w:val="24"/>
        </w:rPr>
        <w:t>приведено в соответствие</w:t>
      </w:r>
      <w:r w:rsidR="00BE17FC">
        <w:rPr>
          <w:rFonts w:ascii="Arial" w:hAnsi="Arial" w:cs="Arial"/>
          <w:sz w:val="24"/>
          <w:szCs w:val="24"/>
        </w:rPr>
        <w:t>.</w:t>
      </w:r>
    </w:p>
    <w:p w14:paraId="085BB530" w14:textId="2B6D7B14" w:rsidR="00FA4A91" w:rsidRPr="00FA4A91" w:rsidRDefault="00BE17FC" w:rsidP="00FA4A9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E17FC">
        <w:rPr>
          <w:rFonts w:ascii="Arial" w:hAnsi="Arial" w:cs="Arial"/>
          <w:sz w:val="24"/>
          <w:szCs w:val="24"/>
        </w:rPr>
        <w:t>Общий объем финан</w:t>
      </w:r>
      <w:r w:rsidR="00A23CE0">
        <w:rPr>
          <w:rFonts w:ascii="Arial" w:hAnsi="Arial" w:cs="Arial"/>
          <w:sz w:val="24"/>
          <w:szCs w:val="24"/>
        </w:rPr>
        <w:t xml:space="preserve">сирования программы составит </w:t>
      </w:r>
      <w:r w:rsidR="006076F0">
        <w:rPr>
          <w:rFonts w:ascii="Arial" w:hAnsi="Arial" w:cs="Arial"/>
          <w:sz w:val="24"/>
          <w:szCs w:val="24"/>
        </w:rPr>
        <w:t>394 686,79141</w:t>
      </w:r>
      <w:r w:rsidR="00A23CE0">
        <w:rPr>
          <w:rFonts w:ascii="Arial" w:hAnsi="Arial" w:cs="Arial"/>
          <w:sz w:val="24"/>
          <w:szCs w:val="24"/>
        </w:rPr>
        <w:t xml:space="preserve"> </w:t>
      </w:r>
      <w:r w:rsidRPr="00BE17FC">
        <w:rPr>
          <w:rFonts w:ascii="Arial" w:hAnsi="Arial" w:cs="Arial"/>
          <w:sz w:val="24"/>
          <w:szCs w:val="24"/>
        </w:rPr>
        <w:t>тыс. ру</w:t>
      </w:r>
      <w:r w:rsidR="00A23CE0">
        <w:rPr>
          <w:rFonts w:ascii="Arial" w:hAnsi="Arial" w:cs="Arial"/>
          <w:sz w:val="24"/>
          <w:szCs w:val="24"/>
        </w:rPr>
        <w:t xml:space="preserve">б., в том числе на 2019 год – </w:t>
      </w:r>
      <w:r w:rsidR="006076F0">
        <w:rPr>
          <w:rFonts w:ascii="Arial" w:hAnsi="Arial" w:cs="Arial"/>
          <w:sz w:val="24"/>
          <w:szCs w:val="24"/>
        </w:rPr>
        <w:t>35 617,89693</w:t>
      </w:r>
      <w:r w:rsidRPr="00BE17FC">
        <w:rPr>
          <w:rFonts w:ascii="Arial" w:hAnsi="Arial" w:cs="Arial"/>
          <w:sz w:val="24"/>
          <w:szCs w:val="24"/>
        </w:rPr>
        <w:t xml:space="preserve"> тыс. руб. (за счет бю</w:t>
      </w:r>
      <w:r w:rsidR="000C7BEE">
        <w:rPr>
          <w:rFonts w:ascii="Arial" w:hAnsi="Arial" w:cs="Arial"/>
          <w:sz w:val="24"/>
          <w:szCs w:val="24"/>
        </w:rPr>
        <w:t>джета автономного округа – 4 968</w:t>
      </w:r>
      <w:r w:rsidRPr="00BE17FC">
        <w:rPr>
          <w:rFonts w:ascii="Arial" w:hAnsi="Arial" w:cs="Arial"/>
          <w:sz w:val="24"/>
          <w:szCs w:val="24"/>
        </w:rPr>
        <w:t xml:space="preserve">,0 тыс. руб., за счет средств Нефтеюганского района </w:t>
      </w:r>
      <w:r>
        <w:rPr>
          <w:rFonts w:ascii="Arial" w:hAnsi="Arial" w:cs="Arial"/>
          <w:sz w:val="24"/>
          <w:szCs w:val="24"/>
        </w:rPr>
        <w:br/>
      </w:r>
      <w:r w:rsidRPr="00BE17FC">
        <w:rPr>
          <w:rFonts w:ascii="Arial" w:hAnsi="Arial" w:cs="Arial"/>
          <w:sz w:val="24"/>
          <w:szCs w:val="24"/>
        </w:rPr>
        <w:t>3 529,0 тыс. руб., за счет средств посел</w:t>
      </w:r>
      <w:r w:rsidR="00A23CE0">
        <w:rPr>
          <w:rFonts w:ascii="Arial" w:hAnsi="Arial" w:cs="Arial"/>
          <w:sz w:val="24"/>
          <w:szCs w:val="24"/>
        </w:rPr>
        <w:t xml:space="preserve">ения – </w:t>
      </w:r>
      <w:r w:rsidR="006076F0">
        <w:rPr>
          <w:rFonts w:ascii="Arial" w:hAnsi="Arial" w:cs="Arial"/>
          <w:sz w:val="24"/>
          <w:szCs w:val="24"/>
        </w:rPr>
        <w:t>27 120,896930</w:t>
      </w:r>
      <w:r w:rsidR="00A23CE0">
        <w:rPr>
          <w:rFonts w:ascii="Arial" w:hAnsi="Arial" w:cs="Arial"/>
          <w:sz w:val="24"/>
          <w:szCs w:val="24"/>
        </w:rPr>
        <w:t xml:space="preserve"> тыс. руб.</w:t>
      </w:r>
    </w:p>
    <w:p w14:paraId="41429D39" w14:textId="77777777" w:rsidR="00DC71A0" w:rsidRDefault="00DC71A0" w:rsidP="00063FF1">
      <w:pPr>
        <w:tabs>
          <w:tab w:val="left" w:pos="8685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2174"/>
        <w:gridCol w:w="2174"/>
        <w:gridCol w:w="2172"/>
      </w:tblGrid>
      <w:tr w:rsidR="006076F0" w:rsidRPr="006076F0" w14:paraId="35F6511E" w14:textId="77777777" w:rsidTr="003F6043">
        <w:trPr>
          <w:trHeight w:val="315"/>
        </w:trPr>
        <w:tc>
          <w:tcPr>
            <w:tcW w:w="1644" w:type="pct"/>
            <w:vMerge w:val="restart"/>
            <w:shd w:val="clear" w:color="auto" w:fill="auto"/>
            <w:vAlign w:val="center"/>
            <w:hideMark/>
          </w:tcPr>
          <w:p w14:paraId="171C274B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  <w:hideMark/>
          </w:tcPr>
          <w:p w14:paraId="2E1C317D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  <w:hideMark/>
          </w:tcPr>
          <w:p w14:paraId="0AA36450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Новая редакция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94C0F5E" w14:textId="05261363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Увеличение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+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  <w:tr w:rsidR="006076F0" w:rsidRPr="006076F0" w14:paraId="58287BB9" w14:textId="77777777" w:rsidTr="003F6043">
        <w:trPr>
          <w:trHeight w:val="315"/>
        </w:trPr>
        <w:tc>
          <w:tcPr>
            <w:tcW w:w="1644" w:type="pct"/>
            <w:vMerge/>
            <w:vAlign w:val="center"/>
            <w:hideMark/>
          </w:tcPr>
          <w:p w14:paraId="4592C477" w14:textId="77777777" w:rsidR="006076F0" w:rsidRPr="006076F0" w:rsidRDefault="006076F0" w:rsidP="00607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" w:type="pct"/>
            <w:vMerge/>
            <w:vAlign w:val="center"/>
            <w:hideMark/>
          </w:tcPr>
          <w:p w14:paraId="2A87D788" w14:textId="77777777" w:rsidR="006076F0" w:rsidRPr="006076F0" w:rsidRDefault="006076F0" w:rsidP="00607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" w:type="pct"/>
            <w:vMerge/>
            <w:vAlign w:val="center"/>
            <w:hideMark/>
          </w:tcPr>
          <w:p w14:paraId="38644F21" w14:textId="77777777" w:rsidR="006076F0" w:rsidRPr="006076F0" w:rsidRDefault="006076F0" w:rsidP="006076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7B3C6CD7" w14:textId="32E7E41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уменьшение</w:t>
            </w:r>
          </w:p>
        </w:tc>
      </w:tr>
      <w:tr w:rsidR="003F6043" w:rsidRPr="006076F0" w14:paraId="59B9349E" w14:textId="77777777" w:rsidTr="003F6043">
        <w:trPr>
          <w:trHeight w:val="1404"/>
        </w:trPr>
        <w:tc>
          <w:tcPr>
            <w:tcW w:w="1644" w:type="pct"/>
            <w:shd w:val="clear" w:color="auto" w:fill="auto"/>
            <w:vAlign w:val="center"/>
            <w:hideMark/>
          </w:tcPr>
          <w:p w14:paraId="241F5FB8" w14:textId="4BFFFBB9" w:rsidR="003F6043" w:rsidRPr="006076F0" w:rsidRDefault="003F6043" w:rsidP="006076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«Комплексное </w:t>
            </w:r>
            <w:r w:rsidRPr="003F60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городского поселения»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62A7E4D1" w14:textId="77777777" w:rsidR="003F6043" w:rsidRPr="006076F0" w:rsidRDefault="003F6043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22 504,646130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5E0210FF" w14:textId="77777777" w:rsidR="003F6043" w:rsidRPr="006076F0" w:rsidRDefault="003F6043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21 484,457190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052F622" w14:textId="77777777" w:rsidR="003F6043" w:rsidRPr="006076F0" w:rsidRDefault="003F6043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-1 020,188940</w:t>
            </w:r>
          </w:p>
        </w:tc>
      </w:tr>
      <w:tr w:rsidR="006076F0" w:rsidRPr="006076F0" w14:paraId="5B0E9F8C" w14:textId="77777777" w:rsidTr="003F6043">
        <w:trPr>
          <w:trHeight w:val="600"/>
        </w:trPr>
        <w:tc>
          <w:tcPr>
            <w:tcW w:w="1644" w:type="pct"/>
            <w:shd w:val="clear" w:color="auto" w:fill="auto"/>
            <w:vAlign w:val="center"/>
            <w:hideMark/>
          </w:tcPr>
          <w:p w14:paraId="47B47431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«Содержание Парков, Скверов»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70DA4CB8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4 831,725400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01BE35A5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2 859,106480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791CA5B9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-1 972,618920</w:t>
            </w:r>
          </w:p>
        </w:tc>
      </w:tr>
      <w:tr w:rsidR="006076F0" w:rsidRPr="006076F0" w14:paraId="630A0C6D" w14:textId="77777777" w:rsidTr="003F6043">
        <w:trPr>
          <w:trHeight w:val="600"/>
        </w:trPr>
        <w:tc>
          <w:tcPr>
            <w:tcW w:w="1644" w:type="pct"/>
            <w:shd w:val="clear" w:color="auto" w:fill="auto"/>
            <w:vAlign w:val="center"/>
            <w:hideMark/>
          </w:tcPr>
          <w:p w14:paraId="5B0B99A5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«Обеспечение экологической безопасности»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67123C56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15 717,933260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41A19093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11 107,933260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6E342F5E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-4 610,000000</w:t>
            </w:r>
          </w:p>
        </w:tc>
      </w:tr>
      <w:tr w:rsidR="006076F0" w:rsidRPr="006076F0" w14:paraId="55C12AC1" w14:textId="77777777" w:rsidTr="003F6043">
        <w:trPr>
          <w:trHeight w:val="600"/>
        </w:trPr>
        <w:tc>
          <w:tcPr>
            <w:tcW w:w="1644" w:type="pct"/>
            <w:shd w:val="clear" w:color="auto" w:fill="auto"/>
            <w:vAlign w:val="center"/>
            <w:hideMark/>
          </w:tcPr>
          <w:p w14:paraId="138BA55D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           </w:t>
            </w:r>
            <w:proofErr w:type="gramStart"/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Доступная среда»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6F53AC9C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566,400000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7811D5FA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166,4000</w:t>
            </w:r>
            <w:bookmarkStart w:id="0" w:name="_GoBack"/>
            <w:bookmarkEnd w:id="0"/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5F4ADB05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-400,000000</w:t>
            </w:r>
          </w:p>
        </w:tc>
      </w:tr>
      <w:tr w:rsidR="006076F0" w:rsidRPr="006076F0" w14:paraId="3EB293AE" w14:textId="77777777" w:rsidTr="003F6043">
        <w:trPr>
          <w:trHeight w:val="315"/>
        </w:trPr>
        <w:tc>
          <w:tcPr>
            <w:tcW w:w="1644" w:type="pct"/>
            <w:shd w:val="clear" w:color="auto" w:fill="auto"/>
            <w:vAlign w:val="center"/>
            <w:hideMark/>
          </w:tcPr>
          <w:p w14:paraId="6E920314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728D15B7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43 620,704790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29870CA3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35 617,896930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CFC8622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-8 002,807860</w:t>
            </w:r>
          </w:p>
        </w:tc>
      </w:tr>
      <w:tr w:rsidR="006076F0" w:rsidRPr="006076F0" w14:paraId="2DF978DD" w14:textId="77777777" w:rsidTr="003F6043">
        <w:trPr>
          <w:trHeight w:val="300"/>
        </w:trPr>
        <w:tc>
          <w:tcPr>
            <w:tcW w:w="1644" w:type="pct"/>
            <w:shd w:val="clear" w:color="auto" w:fill="auto"/>
            <w:vAlign w:val="center"/>
            <w:hideMark/>
          </w:tcPr>
          <w:p w14:paraId="63D83F11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79F86C9A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4 512,000000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4A6B52B2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4 968,000000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2504F28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456,000000</w:t>
            </w:r>
          </w:p>
        </w:tc>
      </w:tr>
      <w:tr w:rsidR="006076F0" w:rsidRPr="006076F0" w14:paraId="2EA33210" w14:textId="77777777" w:rsidTr="003F6043">
        <w:trPr>
          <w:trHeight w:val="300"/>
        </w:trPr>
        <w:tc>
          <w:tcPr>
            <w:tcW w:w="1644" w:type="pct"/>
            <w:shd w:val="clear" w:color="auto" w:fill="auto"/>
            <w:vAlign w:val="center"/>
            <w:hideMark/>
          </w:tcPr>
          <w:p w14:paraId="569E8D20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Нефтеюганского района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1B98F279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3 529,000000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559ACA5F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3 529,000000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E52841E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0,000000</w:t>
            </w:r>
          </w:p>
        </w:tc>
      </w:tr>
      <w:tr w:rsidR="006076F0" w:rsidRPr="006076F0" w14:paraId="6E25C148" w14:textId="77777777" w:rsidTr="003F6043">
        <w:trPr>
          <w:trHeight w:val="300"/>
        </w:trPr>
        <w:tc>
          <w:tcPr>
            <w:tcW w:w="1644" w:type="pct"/>
            <w:shd w:val="clear" w:color="auto" w:fill="auto"/>
            <w:vAlign w:val="center"/>
            <w:hideMark/>
          </w:tcPr>
          <w:p w14:paraId="45C46E5F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1BCB1532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25 186,704790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58F8DB1B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27 120,896930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5DFA80A2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1 934,192140</w:t>
            </w:r>
          </w:p>
        </w:tc>
      </w:tr>
      <w:tr w:rsidR="006076F0" w:rsidRPr="006076F0" w14:paraId="2A91B560" w14:textId="77777777" w:rsidTr="003F6043">
        <w:trPr>
          <w:trHeight w:val="300"/>
        </w:trPr>
        <w:tc>
          <w:tcPr>
            <w:tcW w:w="1644" w:type="pct"/>
            <w:shd w:val="clear" w:color="auto" w:fill="auto"/>
            <w:vAlign w:val="center"/>
            <w:hideMark/>
          </w:tcPr>
          <w:p w14:paraId="3974DFB7" w14:textId="77777777" w:rsidR="006076F0" w:rsidRPr="006076F0" w:rsidRDefault="006076F0" w:rsidP="006076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53B7535C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10 393,000000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14:paraId="3B05CF22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0,000000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68E8159A" w14:textId="77777777" w:rsidR="006076F0" w:rsidRPr="006076F0" w:rsidRDefault="006076F0" w:rsidP="00607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-10 393,000000</w:t>
            </w:r>
          </w:p>
        </w:tc>
      </w:tr>
    </w:tbl>
    <w:p w14:paraId="3BFF86CE" w14:textId="589ED5A6" w:rsidR="008B1521" w:rsidRPr="008B1521" w:rsidRDefault="008B1521" w:rsidP="00BB03CA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54E35B49" w14:textId="77777777"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131E02E" w14:textId="77777777" w:rsidR="006D4A75" w:rsidRDefault="006D4A75" w:rsidP="00366ECA">
      <w:pPr>
        <w:rPr>
          <w:rFonts w:ascii="Arial" w:hAnsi="Arial" w:cs="Arial"/>
          <w:sz w:val="24"/>
          <w:szCs w:val="24"/>
        </w:rPr>
      </w:pPr>
    </w:p>
    <w:p w14:paraId="61720453" w14:textId="77777777" w:rsidR="006D4A75" w:rsidRDefault="006D4A75" w:rsidP="00366ECA">
      <w:pPr>
        <w:rPr>
          <w:rFonts w:ascii="Arial" w:hAnsi="Arial" w:cs="Arial"/>
          <w:sz w:val="24"/>
          <w:szCs w:val="24"/>
        </w:rPr>
      </w:pPr>
    </w:p>
    <w:p w14:paraId="6E1CC628" w14:textId="77777777"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sectPr w:rsidR="00366ECA" w:rsidRPr="003C1C6F" w:rsidSect="000C7BE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C5B69"/>
    <w:rsid w:val="000C7BEE"/>
    <w:rsid w:val="00104D28"/>
    <w:rsid w:val="00137F2B"/>
    <w:rsid w:val="00140D03"/>
    <w:rsid w:val="00141611"/>
    <w:rsid w:val="00151AB8"/>
    <w:rsid w:val="00160C16"/>
    <w:rsid w:val="001675AF"/>
    <w:rsid w:val="00187D2B"/>
    <w:rsid w:val="001A145B"/>
    <w:rsid w:val="001F25ED"/>
    <w:rsid w:val="0020215B"/>
    <w:rsid w:val="00241D00"/>
    <w:rsid w:val="0024658B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10CC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45C6-7802-4AC8-ABCE-4FBF668E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80</cp:revision>
  <cp:lastPrinted>2019-11-01T10:56:00Z</cp:lastPrinted>
  <dcterms:created xsi:type="dcterms:W3CDTF">2018-02-01T06:41:00Z</dcterms:created>
  <dcterms:modified xsi:type="dcterms:W3CDTF">2019-11-07T11:15:00Z</dcterms:modified>
</cp:coreProperties>
</file>