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A9C" w:rsidRPr="00886A9C" w:rsidRDefault="00886A9C" w:rsidP="00886A9C">
      <w:pPr>
        <w:spacing w:after="0" w:line="240" w:lineRule="auto"/>
        <w:jc w:val="center"/>
        <w:rPr>
          <w:rFonts w:ascii="Calibri" w:eastAsia="Times New Roman" w:hAnsi="Calibri" w:cs="Times New Roman"/>
          <w:sz w:val="28"/>
          <w:lang w:eastAsia="ru-RU"/>
        </w:rPr>
      </w:pPr>
      <w:r w:rsidRPr="00886A9C">
        <w:rPr>
          <w:rFonts w:ascii="Calibri" w:eastAsia="Times New Roman" w:hAnsi="Calibri" w:cs="Times New Roman"/>
          <w:noProof/>
          <w:sz w:val="28"/>
          <w:lang w:eastAsia="ru-RU"/>
        </w:rPr>
        <w:drawing>
          <wp:anchor distT="0" distB="0" distL="114300" distR="114300" simplePos="0" relativeHeight="251659264" behindDoc="0" locked="0" layoutInCell="1" allowOverlap="1">
            <wp:simplePos x="0" y="0"/>
            <wp:positionH relativeFrom="column">
              <wp:posOffset>2680335</wp:posOffset>
            </wp:positionH>
            <wp:positionV relativeFrom="paragraph">
              <wp:posOffset>-438150</wp:posOffset>
            </wp:positionV>
            <wp:extent cx="590550" cy="742950"/>
            <wp:effectExtent l="19050" t="0" r="0" b="0"/>
            <wp:wrapNone/>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pic:cNvPicPr>
                      <a:picLocks noChangeAspect="1" noChangeArrowheads="1"/>
                    </pic:cNvPicPr>
                  </pic:nvPicPr>
                  <pic:blipFill>
                    <a:blip r:embed="rId8" cstate="print"/>
                    <a:srcRect l="10042" t="16806" r="9666" b="8174"/>
                    <a:stretch>
                      <a:fillRect/>
                    </a:stretch>
                  </pic:blipFill>
                  <pic:spPr bwMode="auto">
                    <a:xfrm>
                      <a:off x="0" y="0"/>
                      <a:ext cx="590550" cy="742950"/>
                    </a:xfrm>
                    <a:prstGeom prst="rect">
                      <a:avLst/>
                    </a:prstGeom>
                    <a:noFill/>
                    <a:ln w="9525">
                      <a:noFill/>
                      <a:miter lim="800000"/>
                      <a:headEnd/>
                      <a:tailEnd/>
                    </a:ln>
                  </pic:spPr>
                </pic:pic>
              </a:graphicData>
            </a:graphic>
          </wp:anchor>
        </w:drawing>
      </w:r>
    </w:p>
    <w:p w:rsidR="00886A9C" w:rsidRPr="00886A9C" w:rsidRDefault="00886A9C" w:rsidP="00886A9C">
      <w:pPr>
        <w:spacing w:after="0" w:line="240" w:lineRule="auto"/>
        <w:jc w:val="center"/>
        <w:rPr>
          <w:rFonts w:ascii="Calibri" w:eastAsia="Times New Roman" w:hAnsi="Calibri" w:cs="Times New Roman"/>
          <w:sz w:val="28"/>
          <w:lang w:eastAsia="ru-RU"/>
        </w:rPr>
      </w:pP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Муниципальное образование</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Городское поселение Пойковский</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 xml:space="preserve"> Нефтеюганский район</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Ханты-Мансийский автономный округ - Югра</w:t>
      </w:r>
    </w:p>
    <w:p w:rsidR="00886A9C" w:rsidRPr="00886A9C" w:rsidRDefault="00886A9C" w:rsidP="00886A9C">
      <w:pPr>
        <w:spacing w:after="0" w:line="240" w:lineRule="auto"/>
        <w:jc w:val="center"/>
        <w:rPr>
          <w:rFonts w:ascii="Arial" w:eastAsia="Times New Roman" w:hAnsi="Arial" w:cs="Arial"/>
          <w:b/>
          <w:sz w:val="32"/>
          <w:szCs w:val="32"/>
          <w:lang w:eastAsia="ru-RU"/>
        </w:rPr>
      </w:pPr>
    </w:p>
    <w:p w:rsidR="00886A9C" w:rsidRPr="0090553C" w:rsidRDefault="00886A9C" w:rsidP="00886A9C">
      <w:pPr>
        <w:spacing w:after="0" w:line="240" w:lineRule="auto"/>
        <w:jc w:val="center"/>
        <w:rPr>
          <w:rFonts w:ascii="Arial" w:eastAsia="Times New Roman" w:hAnsi="Arial" w:cs="Arial"/>
          <w:b/>
          <w:sz w:val="36"/>
          <w:szCs w:val="36"/>
          <w:lang w:eastAsia="ru-RU"/>
        </w:rPr>
      </w:pPr>
      <w:r w:rsidRPr="0090553C">
        <w:rPr>
          <w:rFonts w:ascii="Arial" w:eastAsia="Times New Roman" w:hAnsi="Arial" w:cs="Arial"/>
          <w:b/>
          <w:sz w:val="36"/>
          <w:szCs w:val="36"/>
          <w:lang w:eastAsia="ru-RU"/>
        </w:rPr>
        <w:t>АДМИНИСТРАЦИЯ</w:t>
      </w:r>
    </w:p>
    <w:p w:rsidR="00886A9C" w:rsidRPr="0090553C" w:rsidRDefault="00886A9C" w:rsidP="00886A9C">
      <w:pPr>
        <w:spacing w:after="0" w:line="240" w:lineRule="auto"/>
        <w:jc w:val="center"/>
        <w:rPr>
          <w:rFonts w:ascii="Arial" w:eastAsia="Times New Roman" w:hAnsi="Arial" w:cs="Arial"/>
          <w:b/>
          <w:sz w:val="36"/>
          <w:szCs w:val="36"/>
          <w:lang w:eastAsia="ru-RU"/>
        </w:rPr>
      </w:pPr>
      <w:r w:rsidRPr="0090553C">
        <w:rPr>
          <w:rFonts w:ascii="Arial" w:eastAsia="Times New Roman" w:hAnsi="Arial" w:cs="Arial"/>
          <w:b/>
          <w:sz w:val="36"/>
          <w:szCs w:val="36"/>
          <w:lang w:eastAsia="ru-RU"/>
        </w:rPr>
        <w:t>ГОРОДСКОГО ПОСЕЛЕНИЯ ПОЙКОВСКИЙ</w:t>
      </w:r>
    </w:p>
    <w:p w:rsidR="00886A9C" w:rsidRPr="0090553C" w:rsidRDefault="00886A9C" w:rsidP="00886A9C">
      <w:pPr>
        <w:spacing w:after="0" w:line="240" w:lineRule="auto"/>
        <w:jc w:val="center"/>
        <w:rPr>
          <w:rFonts w:ascii="Arial" w:eastAsia="Times New Roman" w:hAnsi="Arial" w:cs="Arial"/>
          <w:sz w:val="36"/>
          <w:szCs w:val="36"/>
          <w:lang w:eastAsia="ru-RU"/>
        </w:rPr>
      </w:pPr>
    </w:p>
    <w:p w:rsidR="00886A9C" w:rsidRPr="0090553C" w:rsidRDefault="004009E6" w:rsidP="00886A9C">
      <w:pPr>
        <w:spacing w:after="0" w:line="240" w:lineRule="auto"/>
        <w:jc w:val="center"/>
        <w:rPr>
          <w:rFonts w:ascii="Arial" w:eastAsia="Times New Roman" w:hAnsi="Arial" w:cs="Arial"/>
          <w:b/>
          <w:sz w:val="36"/>
          <w:szCs w:val="36"/>
          <w:lang w:eastAsia="ru-RU"/>
        </w:rPr>
      </w:pPr>
      <w:r>
        <w:rPr>
          <w:rFonts w:ascii="Arial" w:eastAsia="Times New Roman" w:hAnsi="Arial" w:cs="Arial"/>
          <w:b/>
          <w:sz w:val="36"/>
          <w:szCs w:val="36"/>
          <w:lang w:eastAsia="ru-RU"/>
        </w:rPr>
        <w:t xml:space="preserve">ПРОЕКТ </w:t>
      </w:r>
      <w:r w:rsidR="0067467F" w:rsidRPr="0090553C">
        <w:rPr>
          <w:rFonts w:ascii="Arial" w:eastAsia="Times New Roman" w:hAnsi="Arial" w:cs="Arial"/>
          <w:b/>
          <w:sz w:val="36"/>
          <w:szCs w:val="36"/>
          <w:lang w:eastAsia="ru-RU"/>
        </w:rPr>
        <w:t>ПОСТАНОВЛЕНИ</w:t>
      </w:r>
      <w:r>
        <w:rPr>
          <w:rFonts w:ascii="Arial" w:eastAsia="Times New Roman" w:hAnsi="Arial" w:cs="Arial"/>
          <w:b/>
          <w:sz w:val="36"/>
          <w:szCs w:val="36"/>
          <w:lang w:eastAsia="ru-RU"/>
        </w:rPr>
        <w:t>Я</w:t>
      </w:r>
    </w:p>
    <w:p w:rsidR="00886A9C" w:rsidRPr="00886A9C" w:rsidRDefault="00886A9C" w:rsidP="00886A9C">
      <w:pPr>
        <w:spacing w:after="0" w:line="240" w:lineRule="auto"/>
        <w:jc w:val="center"/>
        <w:rPr>
          <w:rFonts w:ascii="Arial" w:eastAsia="Times New Roman" w:hAnsi="Arial" w:cs="Arial"/>
          <w:b/>
          <w:sz w:val="30"/>
          <w:szCs w:val="30"/>
          <w:lang w:eastAsia="ru-RU"/>
        </w:rPr>
      </w:pPr>
    </w:p>
    <w:p w:rsidR="00886A9C" w:rsidRPr="00886A9C" w:rsidRDefault="00886A9C" w:rsidP="00886A9C">
      <w:pPr>
        <w:spacing w:after="0" w:line="240" w:lineRule="auto"/>
        <w:rPr>
          <w:rFonts w:ascii="Arial" w:eastAsia="Times New Roman" w:hAnsi="Arial" w:cs="Arial"/>
          <w:sz w:val="26"/>
          <w:szCs w:val="26"/>
          <w:lang w:eastAsia="ru-RU"/>
        </w:rPr>
      </w:pPr>
      <w:r w:rsidRPr="00886A9C">
        <w:rPr>
          <w:rFonts w:ascii="Arial" w:eastAsia="Times New Roman" w:hAnsi="Arial" w:cs="Arial"/>
          <w:sz w:val="26"/>
          <w:szCs w:val="26"/>
          <w:lang w:eastAsia="ru-RU"/>
        </w:rPr>
        <w:t>___________                                                                                       №______</w:t>
      </w:r>
    </w:p>
    <w:p w:rsidR="00886A9C" w:rsidRPr="00886A9C" w:rsidRDefault="00886A9C" w:rsidP="00886A9C">
      <w:pPr>
        <w:spacing w:after="0" w:line="240" w:lineRule="auto"/>
        <w:rPr>
          <w:rFonts w:ascii="Arial" w:eastAsia="Times New Roman" w:hAnsi="Arial" w:cs="Arial"/>
          <w:lang w:eastAsia="ru-RU"/>
        </w:rPr>
      </w:pPr>
    </w:p>
    <w:p w:rsidR="00886A9C" w:rsidRPr="00396BA9" w:rsidRDefault="00886A9C" w:rsidP="00886A9C">
      <w:pPr>
        <w:spacing w:after="0" w:line="240" w:lineRule="auto"/>
        <w:jc w:val="center"/>
        <w:rPr>
          <w:rFonts w:ascii="Arial" w:eastAsia="Times New Roman" w:hAnsi="Arial" w:cs="Arial"/>
          <w:sz w:val="24"/>
          <w:szCs w:val="24"/>
          <w:lang w:eastAsia="ru-RU"/>
        </w:rPr>
      </w:pPr>
      <w:r w:rsidRPr="00396BA9">
        <w:rPr>
          <w:rFonts w:ascii="Arial" w:eastAsia="Times New Roman" w:hAnsi="Arial" w:cs="Arial"/>
          <w:sz w:val="24"/>
          <w:szCs w:val="24"/>
          <w:lang w:eastAsia="ru-RU"/>
        </w:rPr>
        <w:t>пгт.</w:t>
      </w:r>
      <w:r w:rsidR="00A402DC" w:rsidRPr="00396BA9">
        <w:rPr>
          <w:rFonts w:ascii="Arial" w:eastAsia="Times New Roman" w:hAnsi="Arial" w:cs="Arial"/>
          <w:sz w:val="24"/>
          <w:szCs w:val="24"/>
          <w:lang w:eastAsia="ru-RU"/>
        </w:rPr>
        <w:t xml:space="preserve"> </w:t>
      </w:r>
      <w:r w:rsidRPr="00396BA9">
        <w:rPr>
          <w:rFonts w:ascii="Arial" w:eastAsia="Times New Roman" w:hAnsi="Arial" w:cs="Arial"/>
          <w:sz w:val="24"/>
          <w:szCs w:val="24"/>
          <w:lang w:eastAsia="ru-RU"/>
        </w:rPr>
        <w:t>Пойковский</w:t>
      </w:r>
    </w:p>
    <w:p w:rsidR="00126E2D" w:rsidRPr="00396BA9" w:rsidRDefault="00126E2D" w:rsidP="00886A9C">
      <w:pPr>
        <w:spacing w:after="0" w:line="240" w:lineRule="auto"/>
        <w:jc w:val="center"/>
        <w:rPr>
          <w:rFonts w:ascii="Arial" w:eastAsia="Times New Roman" w:hAnsi="Arial" w:cs="Arial"/>
          <w:sz w:val="24"/>
          <w:szCs w:val="24"/>
          <w:lang w:eastAsia="ru-RU"/>
        </w:rPr>
      </w:pPr>
    </w:p>
    <w:p w:rsidR="00886A9C" w:rsidRPr="0082524A" w:rsidRDefault="00886A9C" w:rsidP="00886A9C">
      <w:pPr>
        <w:spacing w:after="0" w:line="240" w:lineRule="auto"/>
        <w:jc w:val="center"/>
        <w:rPr>
          <w:rFonts w:ascii="Arial" w:eastAsia="Times New Roman" w:hAnsi="Arial" w:cs="Arial"/>
          <w:sz w:val="26"/>
          <w:szCs w:val="26"/>
          <w:lang w:eastAsia="ru-RU"/>
        </w:rPr>
      </w:pPr>
      <w:r w:rsidRPr="00396BA9">
        <w:rPr>
          <w:rFonts w:ascii="Arial" w:eastAsia="Times New Roman" w:hAnsi="Arial" w:cs="Arial"/>
          <w:sz w:val="24"/>
          <w:szCs w:val="24"/>
          <w:lang w:eastAsia="ru-RU"/>
        </w:rPr>
        <w:t xml:space="preserve">    </w:t>
      </w:r>
      <w:r w:rsidR="00F463A9" w:rsidRPr="0082524A">
        <w:rPr>
          <w:rFonts w:ascii="Arial" w:eastAsia="Times New Roman" w:hAnsi="Arial" w:cs="Arial"/>
          <w:sz w:val="26"/>
          <w:szCs w:val="26"/>
          <w:lang w:eastAsia="ru-RU"/>
        </w:rPr>
        <w:t>О внесении изменений в постановление Администрации городского поселения Пойковский от 31.10.2016 года № 445-п</w:t>
      </w:r>
    </w:p>
    <w:p w:rsidR="00886A9C" w:rsidRDefault="00886A9C" w:rsidP="00886A9C">
      <w:pPr>
        <w:spacing w:after="0" w:line="240" w:lineRule="auto"/>
        <w:rPr>
          <w:rFonts w:ascii="Arial" w:eastAsia="Times New Roman" w:hAnsi="Arial" w:cs="Arial"/>
          <w:sz w:val="26"/>
          <w:szCs w:val="26"/>
          <w:lang w:eastAsia="ru-RU"/>
        </w:rPr>
      </w:pPr>
    </w:p>
    <w:p w:rsidR="0082524A" w:rsidRPr="0082524A" w:rsidRDefault="0082524A" w:rsidP="00886A9C">
      <w:pPr>
        <w:spacing w:after="0" w:line="240" w:lineRule="auto"/>
        <w:rPr>
          <w:rFonts w:ascii="Arial" w:eastAsia="Times New Roman" w:hAnsi="Arial" w:cs="Arial"/>
          <w:sz w:val="26"/>
          <w:szCs w:val="26"/>
          <w:lang w:eastAsia="ru-RU"/>
        </w:rPr>
      </w:pPr>
    </w:p>
    <w:p w:rsidR="00815E33" w:rsidRPr="0082524A" w:rsidRDefault="00886A9C" w:rsidP="00D87C2D">
      <w:pPr>
        <w:keepNext/>
        <w:suppressAutoHyphens/>
        <w:spacing w:after="0" w:line="240" w:lineRule="auto"/>
        <w:ind w:firstLine="709"/>
        <w:jc w:val="both"/>
        <w:rPr>
          <w:rFonts w:ascii="Arial" w:eastAsia="Times New Roman" w:hAnsi="Arial" w:cs="Arial"/>
          <w:sz w:val="26"/>
          <w:szCs w:val="26"/>
          <w:lang w:eastAsia="ru-RU"/>
        </w:rPr>
      </w:pPr>
      <w:r w:rsidRPr="0082524A">
        <w:rPr>
          <w:rFonts w:ascii="Arial" w:eastAsia="Times New Roman" w:hAnsi="Arial" w:cs="Arial"/>
          <w:sz w:val="26"/>
          <w:szCs w:val="26"/>
          <w:lang w:eastAsia="ru-RU"/>
        </w:rPr>
        <w:t xml:space="preserve"> </w:t>
      </w:r>
      <w:r w:rsidR="0078106A" w:rsidRPr="0082524A">
        <w:rPr>
          <w:rFonts w:ascii="Arial" w:eastAsia="Times New Roman" w:hAnsi="Arial" w:cs="Arial"/>
          <w:sz w:val="26"/>
          <w:szCs w:val="26"/>
          <w:lang w:eastAsia="ru-RU"/>
        </w:rPr>
        <w:t>В соответствии со статьей 179 Бюджетного кодекса Российской Федерации, в целях реализации Прогноза социально-экономического развития городского поселения Пойковский на долгосрочный период, руководствуясь постановлением Администрации городского поселения Пойковский от 12.09.2016 №</w:t>
      </w:r>
      <w:r w:rsidR="003618A6" w:rsidRPr="0082524A">
        <w:rPr>
          <w:rFonts w:ascii="Arial" w:eastAsia="Times New Roman" w:hAnsi="Arial" w:cs="Arial"/>
          <w:sz w:val="26"/>
          <w:szCs w:val="26"/>
          <w:lang w:eastAsia="ru-RU"/>
        </w:rPr>
        <w:t> </w:t>
      </w:r>
      <w:r w:rsidR="0078106A" w:rsidRPr="0082524A">
        <w:rPr>
          <w:rFonts w:ascii="Arial" w:eastAsia="Times New Roman" w:hAnsi="Arial" w:cs="Arial"/>
          <w:sz w:val="26"/>
          <w:szCs w:val="26"/>
          <w:lang w:eastAsia="ru-RU"/>
        </w:rPr>
        <w:t>394-п «О муниципальных и ведомственных целевых программах муниципального образования городское поселен</w:t>
      </w:r>
      <w:r w:rsidR="007E1EC1" w:rsidRPr="0082524A">
        <w:rPr>
          <w:rFonts w:ascii="Arial" w:eastAsia="Times New Roman" w:hAnsi="Arial" w:cs="Arial"/>
          <w:sz w:val="26"/>
          <w:szCs w:val="26"/>
          <w:lang w:eastAsia="ru-RU"/>
        </w:rPr>
        <w:t>ие Пойковский» (</w:t>
      </w:r>
      <w:r w:rsidR="00D17509" w:rsidRPr="0082524A">
        <w:rPr>
          <w:rFonts w:ascii="Arial" w:eastAsia="Times New Roman" w:hAnsi="Arial" w:cs="Arial"/>
          <w:sz w:val="26"/>
          <w:szCs w:val="26"/>
          <w:lang w:eastAsia="ru-RU"/>
        </w:rPr>
        <w:t xml:space="preserve">в редакции </w:t>
      </w:r>
      <w:r w:rsidR="00DF027D" w:rsidRPr="0082524A">
        <w:rPr>
          <w:rFonts w:ascii="Arial" w:eastAsia="Times New Roman" w:hAnsi="Arial" w:cs="Arial"/>
          <w:sz w:val="26"/>
          <w:szCs w:val="26"/>
          <w:lang w:eastAsia="ru-RU"/>
        </w:rPr>
        <w:t>от 31.10.2017 №</w:t>
      </w:r>
      <w:r w:rsidR="003618A6" w:rsidRPr="0082524A">
        <w:rPr>
          <w:rFonts w:ascii="Arial" w:eastAsia="Times New Roman" w:hAnsi="Arial" w:cs="Arial"/>
          <w:sz w:val="26"/>
          <w:szCs w:val="26"/>
          <w:lang w:eastAsia="ru-RU"/>
        </w:rPr>
        <w:t> </w:t>
      </w:r>
      <w:r w:rsidR="00DF027D" w:rsidRPr="0082524A">
        <w:rPr>
          <w:rFonts w:ascii="Arial" w:eastAsia="Times New Roman" w:hAnsi="Arial" w:cs="Arial"/>
          <w:sz w:val="26"/>
          <w:szCs w:val="26"/>
          <w:lang w:eastAsia="ru-RU"/>
        </w:rPr>
        <w:t>467-п)</w:t>
      </w:r>
      <w:r w:rsidR="00126E2D" w:rsidRPr="0082524A">
        <w:rPr>
          <w:rFonts w:ascii="Arial" w:eastAsia="Times New Roman" w:hAnsi="Arial" w:cs="Arial"/>
          <w:sz w:val="26"/>
          <w:szCs w:val="26"/>
          <w:lang w:eastAsia="ru-RU"/>
        </w:rPr>
        <w:t>, в соответствии с постановлением Администрации городского поселения Пойковский от 16.10.2017 №</w:t>
      </w:r>
      <w:r w:rsidR="003618A6" w:rsidRPr="0082524A">
        <w:rPr>
          <w:rFonts w:ascii="Arial" w:eastAsia="Times New Roman" w:hAnsi="Arial" w:cs="Arial"/>
          <w:sz w:val="26"/>
          <w:szCs w:val="26"/>
          <w:lang w:eastAsia="ru-RU"/>
        </w:rPr>
        <w:t> </w:t>
      </w:r>
      <w:r w:rsidR="00126E2D" w:rsidRPr="0082524A">
        <w:rPr>
          <w:rFonts w:ascii="Arial" w:eastAsia="Times New Roman" w:hAnsi="Arial" w:cs="Arial"/>
          <w:sz w:val="26"/>
          <w:szCs w:val="26"/>
          <w:lang w:eastAsia="ru-RU"/>
        </w:rPr>
        <w:t>440-п «Об утверждении перечня муниципальных программ городского поселения Пойковс</w:t>
      </w:r>
      <w:r w:rsidR="00C07162" w:rsidRPr="0082524A">
        <w:rPr>
          <w:rFonts w:ascii="Arial" w:eastAsia="Times New Roman" w:hAnsi="Arial" w:cs="Arial"/>
          <w:sz w:val="26"/>
          <w:szCs w:val="26"/>
          <w:lang w:eastAsia="ru-RU"/>
        </w:rPr>
        <w:t>кий» (в редакции от 15.10.2019 № 640-п</w:t>
      </w:r>
      <w:r w:rsidR="00126E2D" w:rsidRPr="0082524A">
        <w:rPr>
          <w:rFonts w:ascii="Arial" w:eastAsia="Times New Roman" w:hAnsi="Arial" w:cs="Arial"/>
          <w:sz w:val="26"/>
          <w:szCs w:val="26"/>
          <w:lang w:eastAsia="ru-RU"/>
        </w:rPr>
        <w:t>)</w:t>
      </w:r>
      <w:r w:rsidR="00C07162" w:rsidRPr="0082524A">
        <w:rPr>
          <w:rFonts w:ascii="Arial" w:eastAsia="Times New Roman" w:hAnsi="Arial" w:cs="Arial"/>
          <w:sz w:val="26"/>
          <w:szCs w:val="26"/>
          <w:lang w:eastAsia="ru-RU"/>
        </w:rPr>
        <w:t>, постановлением Администрации Нефтеюганского района от 10.04.2020 № 500-па «О мерах по предотвращению завоза и распространения новой коронавирусной инфекции, вызванной COVID-2019, на территории Нефтеюганского района»</w:t>
      </w:r>
      <w:r w:rsidR="00DF027D" w:rsidRPr="0082524A">
        <w:rPr>
          <w:rFonts w:ascii="Arial" w:eastAsia="Times New Roman" w:hAnsi="Arial" w:cs="Arial"/>
          <w:sz w:val="26"/>
          <w:szCs w:val="26"/>
          <w:lang w:eastAsia="ru-RU"/>
        </w:rPr>
        <w:t>:</w:t>
      </w:r>
    </w:p>
    <w:p w:rsidR="008D5FE7" w:rsidRPr="0082524A" w:rsidRDefault="008D5FE7" w:rsidP="00D87C2D">
      <w:pPr>
        <w:keepNext/>
        <w:suppressAutoHyphens/>
        <w:spacing w:after="0" w:line="240" w:lineRule="auto"/>
        <w:ind w:firstLine="709"/>
        <w:jc w:val="both"/>
        <w:rPr>
          <w:rFonts w:ascii="Arial" w:eastAsia="Times New Roman" w:hAnsi="Arial" w:cs="Arial"/>
          <w:sz w:val="26"/>
          <w:szCs w:val="26"/>
          <w:lang w:eastAsia="ru-RU"/>
        </w:rPr>
      </w:pPr>
    </w:p>
    <w:p w:rsidR="00126E2D" w:rsidRPr="0082524A" w:rsidRDefault="00126E2D" w:rsidP="00126E2D">
      <w:pPr>
        <w:pStyle w:val="a3"/>
        <w:numPr>
          <w:ilvl w:val="0"/>
          <w:numId w:val="9"/>
        </w:numPr>
        <w:tabs>
          <w:tab w:val="left" w:pos="1134"/>
        </w:tabs>
        <w:spacing w:after="0" w:line="240" w:lineRule="auto"/>
        <w:ind w:left="0" w:firstLine="709"/>
        <w:jc w:val="both"/>
        <w:rPr>
          <w:rFonts w:ascii="Arial" w:eastAsia="Times New Roman" w:hAnsi="Arial" w:cs="Arial"/>
          <w:sz w:val="26"/>
          <w:szCs w:val="26"/>
          <w:lang w:eastAsia="ru-RU"/>
        </w:rPr>
      </w:pPr>
      <w:r w:rsidRPr="0082524A">
        <w:rPr>
          <w:rFonts w:ascii="Arial" w:eastAsia="Times New Roman" w:hAnsi="Arial" w:cs="Arial"/>
          <w:sz w:val="26"/>
          <w:szCs w:val="26"/>
          <w:lang w:eastAsia="ru-RU"/>
        </w:rPr>
        <w:t>Внести изменения в приложение к постановлению Администрации городского поселения Пойковский от 31.10.2016 года №</w:t>
      </w:r>
      <w:r w:rsidR="003618A6" w:rsidRPr="0082524A">
        <w:rPr>
          <w:rFonts w:ascii="Arial" w:eastAsia="Times New Roman" w:hAnsi="Arial" w:cs="Arial"/>
          <w:sz w:val="26"/>
          <w:szCs w:val="26"/>
          <w:lang w:eastAsia="ru-RU"/>
        </w:rPr>
        <w:t> </w:t>
      </w:r>
      <w:r w:rsidRPr="0082524A">
        <w:rPr>
          <w:rFonts w:ascii="Arial" w:eastAsia="Times New Roman" w:hAnsi="Arial" w:cs="Arial"/>
          <w:sz w:val="26"/>
          <w:szCs w:val="26"/>
          <w:lang w:eastAsia="ru-RU"/>
        </w:rPr>
        <w:t>445-п «Об утверждении муниципальной программы «Защита населения и территории от чрезвычайных ситуаций, обеспечение пожарной безопасности в городском поселении Пойковский на 2019 – 2024 годы и на период до 2030 года» (в редакции от 29.12.2018 №</w:t>
      </w:r>
      <w:r w:rsidR="003618A6" w:rsidRPr="0082524A">
        <w:rPr>
          <w:rFonts w:ascii="Arial" w:eastAsia="Times New Roman" w:hAnsi="Arial" w:cs="Arial"/>
          <w:sz w:val="26"/>
          <w:szCs w:val="26"/>
          <w:lang w:eastAsia="ru-RU"/>
        </w:rPr>
        <w:t> </w:t>
      </w:r>
      <w:r w:rsidRPr="0082524A">
        <w:rPr>
          <w:rFonts w:ascii="Arial" w:eastAsia="Times New Roman" w:hAnsi="Arial" w:cs="Arial"/>
          <w:sz w:val="26"/>
          <w:szCs w:val="26"/>
          <w:lang w:eastAsia="ru-RU"/>
        </w:rPr>
        <w:t>924-п</w:t>
      </w:r>
      <w:r w:rsidR="009E27CE" w:rsidRPr="0082524A">
        <w:rPr>
          <w:rFonts w:ascii="Arial" w:eastAsia="Times New Roman" w:hAnsi="Arial" w:cs="Arial"/>
          <w:sz w:val="26"/>
          <w:szCs w:val="26"/>
          <w:lang w:eastAsia="ru-RU"/>
        </w:rPr>
        <w:t>, от 29.03.2019 № 232-п</w:t>
      </w:r>
      <w:r w:rsidR="003618A6" w:rsidRPr="0082524A">
        <w:rPr>
          <w:rFonts w:ascii="Arial" w:eastAsia="Times New Roman" w:hAnsi="Arial" w:cs="Arial"/>
          <w:sz w:val="26"/>
          <w:szCs w:val="26"/>
          <w:lang w:eastAsia="ru-RU"/>
        </w:rPr>
        <w:t>, от 11.09.2019 № 548-п</w:t>
      </w:r>
      <w:r w:rsidR="00CE20A3" w:rsidRPr="0082524A">
        <w:rPr>
          <w:rFonts w:ascii="Arial" w:eastAsia="Times New Roman" w:hAnsi="Arial" w:cs="Arial"/>
          <w:sz w:val="26"/>
          <w:szCs w:val="26"/>
          <w:lang w:eastAsia="ru-RU"/>
        </w:rPr>
        <w:t>, от 09.10.2019 № 619-п</w:t>
      </w:r>
      <w:r w:rsidR="004009E6" w:rsidRPr="0082524A">
        <w:rPr>
          <w:rFonts w:ascii="Arial" w:eastAsia="Times New Roman" w:hAnsi="Arial" w:cs="Arial"/>
          <w:sz w:val="26"/>
          <w:szCs w:val="26"/>
          <w:lang w:eastAsia="ru-RU"/>
        </w:rPr>
        <w:t>, от 27.12.2019 № 803-п</w:t>
      </w:r>
      <w:r w:rsidRPr="0082524A">
        <w:rPr>
          <w:rFonts w:ascii="Arial" w:eastAsia="Times New Roman" w:hAnsi="Arial" w:cs="Arial"/>
          <w:sz w:val="26"/>
          <w:szCs w:val="26"/>
          <w:lang w:eastAsia="ru-RU"/>
        </w:rPr>
        <w:t>)</w:t>
      </w:r>
      <w:r w:rsidR="004009E6" w:rsidRPr="0082524A">
        <w:rPr>
          <w:rFonts w:ascii="Arial" w:eastAsia="Times New Roman" w:hAnsi="Arial" w:cs="Arial"/>
          <w:sz w:val="26"/>
          <w:szCs w:val="26"/>
          <w:lang w:eastAsia="ru-RU"/>
        </w:rPr>
        <w:t xml:space="preserve"> изложив в новой редакции</w:t>
      </w:r>
      <w:r w:rsidRPr="0082524A">
        <w:rPr>
          <w:rFonts w:ascii="Arial" w:eastAsia="Times New Roman" w:hAnsi="Arial" w:cs="Arial"/>
          <w:sz w:val="26"/>
          <w:szCs w:val="26"/>
          <w:lang w:eastAsia="ru-RU"/>
        </w:rPr>
        <w:t xml:space="preserve"> согласно приложению</w:t>
      </w:r>
      <w:r w:rsidR="004009E6" w:rsidRPr="0082524A">
        <w:rPr>
          <w:rFonts w:ascii="Arial" w:eastAsia="Times New Roman" w:hAnsi="Arial" w:cs="Arial"/>
          <w:sz w:val="26"/>
          <w:szCs w:val="26"/>
          <w:lang w:eastAsia="ru-RU"/>
        </w:rPr>
        <w:t xml:space="preserve"> к настоящему постановлению</w:t>
      </w:r>
      <w:r w:rsidRPr="0082524A">
        <w:rPr>
          <w:rFonts w:ascii="Arial" w:eastAsia="Times New Roman" w:hAnsi="Arial" w:cs="Arial"/>
          <w:sz w:val="26"/>
          <w:szCs w:val="26"/>
          <w:lang w:eastAsia="ru-RU"/>
        </w:rPr>
        <w:t>.</w:t>
      </w:r>
    </w:p>
    <w:p w:rsidR="00126E2D" w:rsidRPr="0082524A" w:rsidRDefault="00126E2D" w:rsidP="00126E2D">
      <w:pPr>
        <w:pStyle w:val="a3"/>
        <w:numPr>
          <w:ilvl w:val="0"/>
          <w:numId w:val="9"/>
        </w:numPr>
        <w:tabs>
          <w:tab w:val="left" w:pos="1134"/>
        </w:tabs>
        <w:suppressAutoHyphens/>
        <w:spacing w:after="0" w:line="240" w:lineRule="auto"/>
        <w:ind w:left="0" w:firstLine="709"/>
        <w:jc w:val="both"/>
        <w:rPr>
          <w:rFonts w:ascii="Arial" w:eastAsia="Times New Roman" w:hAnsi="Arial" w:cs="Arial"/>
          <w:sz w:val="26"/>
          <w:szCs w:val="26"/>
          <w:lang w:eastAsia="ru-RU"/>
        </w:rPr>
      </w:pPr>
      <w:r w:rsidRPr="0082524A">
        <w:rPr>
          <w:rFonts w:ascii="Arial" w:eastAsia="Times New Roman" w:hAnsi="Arial" w:cs="Arial"/>
          <w:sz w:val="26"/>
          <w:szCs w:val="26"/>
          <w:lang w:eastAsia="ru-RU"/>
        </w:rPr>
        <w:t>Настоящее постановление подлежит официальному опубликованию (обнародованию) в информационном бюллетене «Пойковский вестник» и размещению на официальном сайте муниципального образования городское поселение Пойковский.</w:t>
      </w:r>
    </w:p>
    <w:p w:rsidR="00126E2D" w:rsidRPr="0082524A" w:rsidRDefault="00126E2D" w:rsidP="00126E2D">
      <w:pPr>
        <w:numPr>
          <w:ilvl w:val="0"/>
          <w:numId w:val="9"/>
        </w:numPr>
        <w:tabs>
          <w:tab w:val="num" w:pos="709"/>
          <w:tab w:val="num" w:pos="1026"/>
          <w:tab w:val="left" w:pos="1134"/>
        </w:tabs>
        <w:suppressAutoHyphens/>
        <w:spacing w:after="0" w:line="240" w:lineRule="auto"/>
        <w:ind w:left="17" w:firstLine="709"/>
        <w:jc w:val="both"/>
        <w:rPr>
          <w:rFonts w:ascii="Arial" w:eastAsia="Times New Roman" w:hAnsi="Arial" w:cs="Arial"/>
          <w:sz w:val="26"/>
          <w:szCs w:val="26"/>
          <w:lang w:eastAsia="ru-RU"/>
        </w:rPr>
      </w:pPr>
      <w:r w:rsidRPr="0082524A">
        <w:rPr>
          <w:rFonts w:ascii="Arial" w:eastAsia="Times New Roman" w:hAnsi="Arial" w:cs="Arial"/>
          <w:sz w:val="26"/>
          <w:szCs w:val="26"/>
          <w:lang w:eastAsia="ru-RU"/>
        </w:rPr>
        <w:lastRenderedPageBreak/>
        <w:t>Настоящее постановление вступает в силу с момента его официального опубликования (обнародования).</w:t>
      </w:r>
    </w:p>
    <w:p w:rsidR="00126E2D" w:rsidRPr="0082524A" w:rsidRDefault="00126E2D" w:rsidP="00126E2D">
      <w:pPr>
        <w:numPr>
          <w:ilvl w:val="0"/>
          <w:numId w:val="9"/>
        </w:numPr>
        <w:tabs>
          <w:tab w:val="num" w:pos="142"/>
          <w:tab w:val="num" w:pos="1026"/>
          <w:tab w:val="left" w:pos="1134"/>
        </w:tabs>
        <w:suppressAutoHyphens/>
        <w:autoSpaceDE w:val="0"/>
        <w:autoSpaceDN w:val="0"/>
        <w:adjustRightInd w:val="0"/>
        <w:spacing w:after="0" w:line="240" w:lineRule="auto"/>
        <w:ind w:left="0" w:firstLine="709"/>
        <w:jc w:val="both"/>
        <w:rPr>
          <w:rFonts w:ascii="Arial" w:eastAsia="Times New Roman" w:hAnsi="Arial" w:cs="Arial"/>
          <w:sz w:val="26"/>
          <w:szCs w:val="26"/>
          <w:lang w:eastAsia="ru-RU"/>
        </w:rPr>
      </w:pPr>
      <w:r w:rsidRPr="0082524A">
        <w:rPr>
          <w:rFonts w:ascii="Arial" w:eastAsia="Times New Roman" w:hAnsi="Arial" w:cs="Arial"/>
          <w:sz w:val="26"/>
          <w:szCs w:val="26"/>
          <w:lang w:eastAsia="ru-RU"/>
        </w:rPr>
        <w:t>Контроль за исполне</w:t>
      </w:r>
      <w:r w:rsidR="00F7616C" w:rsidRPr="0082524A">
        <w:rPr>
          <w:rFonts w:ascii="Arial" w:eastAsia="Times New Roman" w:hAnsi="Arial" w:cs="Arial"/>
          <w:sz w:val="26"/>
          <w:szCs w:val="26"/>
          <w:lang w:eastAsia="ru-RU"/>
        </w:rPr>
        <w:t>нием постановления возложить на</w:t>
      </w:r>
      <w:r w:rsidR="009E27CE" w:rsidRPr="0082524A">
        <w:rPr>
          <w:rFonts w:ascii="Arial" w:eastAsia="Times New Roman" w:hAnsi="Arial" w:cs="Arial"/>
          <w:sz w:val="26"/>
          <w:szCs w:val="26"/>
          <w:lang w:eastAsia="ru-RU"/>
        </w:rPr>
        <w:t xml:space="preserve"> </w:t>
      </w:r>
      <w:r w:rsidRPr="0082524A">
        <w:rPr>
          <w:rFonts w:ascii="Arial" w:eastAsia="Times New Roman" w:hAnsi="Arial" w:cs="Arial"/>
          <w:sz w:val="26"/>
          <w:szCs w:val="26"/>
          <w:lang w:eastAsia="ru-RU"/>
        </w:rPr>
        <w:t xml:space="preserve">заместителя Главы городского поселения </w:t>
      </w:r>
      <w:r w:rsidR="00F7616C" w:rsidRPr="0082524A">
        <w:rPr>
          <w:rFonts w:ascii="Arial" w:eastAsia="Times New Roman" w:hAnsi="Arial" w:cs="Arial"/>
          <w:sz w:val="26"/>
          <w:szCs w:val="26"/>
          <w:lang w:eastAsia="ru-RU"/>
        </w:rPr>
        <w:t>Ахмадуллина Р.Р</w:t>
      </w:r>
      <w:r w:rsidR="009E27CE" w:rsidRPr="0082524A">
        <w:rPr>
          <w:rFonts w:ascii="Arial" w:eastAsia="Times New Roman" w:hAnsi="Arial" w:cs="Arial"/>
          <w:sz w:val="26"/>
          <w:szCs w:val="26"/>
          <w:lang w:eastAsia="ru-RU"/>
        </w:rPr>
        <w:t>.</w:t>
      </w:r>
      <w:r w:rsidRPr="0082524A">
        <w:rPr>
          <w:rFonts w:ascii="Arial" w:eastAsia="Times New Roman" w:hAnsi="Arial" w:cs="Arial"/>
          <w:sz w:val="26"/>
          <w:szCs w:val="26"/>
          <w:lang w:eastAsia="ru-RU"/>
        </w:rPr>
        <w:t xml:space="preserve"> </w:t>
      </w:r>
    </w:p>
    <w:p w:rsidR="00F7616C" w:rsidRPr="0082524A" w:rsidRDefault="00F7616C" w:rsidP="00F7616C">
      <w:pPr>
        <w:widowControl w:val="0"/>
        <w:autoSpaceDE w:val="0"/>
        <w:autoSpaceDN w:val="0"/>
        <w:adjustRightInd w:val="0"/>
        <w:spacing w:after="0" w:line="240" w:lineRule="auto"/>
        <w:rPr>
          <w:rFonts w:ascii="Arial" w:eastAsia="Times New Roman" w:hAnsi="Arial" w:cs="Arial"/>
          <w:sz w:val="26"/>
          <w:szCs w:val="26"/>
          <w:lang w:eastAsia="ru-RU"/>
        </w:rPr>
      </w:pPr>
    </w:p>
    <w:p w:rsidR="004009E6" w:rsidRPr="0082524A" w:rsidRDefault="004009E6" w:rsidP="00B84C8D">
      <w:pPr>
        <w:widowControl w:val="0"/>
        <w:autoSpaceDE w:val="0"/>
        <w:autoSpaceDN w:val="0"/>
        <w:adjustRightInd w:val="0"/>
        <w:spacing w:after="0" w:line="240" w:lineRule="auto"/>
        <w:rPr>
          <w:rFonts w:ascii="Arial" w:hAnsi="Arial" w:cs="Arial"/>
          <w:sz w:val="26"/>
          <w:szCs w:val="26"/>
        </w:rPr>
      </w:pPr>
    </w:p>
    <w:p w:rsidR="00B84C8D" w:rsidRPr="0082524A" w:rsidRDefault="00B84C8D" w:rsidP="00B84C8D">
      <w:pPr>
        <w:widowControl w:val="0"/>
        <w:autoSpaceDE w:val="0"/>
        <w:autoSpaceDN w:val="0"/>
        <w:adjustRightInd w:val="0"/>
        <w:spacing w:after="0" w:line="240" w:lineRule="auto"/>
        <w:rPr>
          <w:rFonts w:ascii="Arial" w:hAnsi="Arial" w:cs="Arial"/>
          <w:sz w:val="26"/>
          <w:szCs w:val="26"/>
        </w:rPr>
      </w:pPr>
      <w:r w:rsidRPr="0082524A">
        <w:rPr>
          <w:rFonts w:ascii="Arial" w:hAnsi="Arial" w:cs="Arial"/>
          <w:sz w:val="26"/>
          <w:szCs w:val="26"/>
        </w:rPr>
        <w:t>Глав</w:t>
      </w:r>
      <w:r w:rsidR="004009E6" w:rsidRPr="0082524A">
        <w:rPr>
          <w:rFonts w:ascii="Arial" w:hAnsi="Arial" w:cs="Arial"/>
          <w:sz w:val="26"/>
          <w:szCs w:val="26"/>
        </w:rPr>
        <w:t>а</w:t>
      </w:r>
      <w:r w:rsidRPr="0082524A">
        <w:rPr>
          <w:rFonts w:ascii="Arial" w:hAnsi="Arial" w:cs="Arial"/>
          <w:sz w:val="26"/>
          <w:szCs w:val="26"/>
        </w:rPr>
        <w:t xml:space="preserve"> городского поселения                                                      </w:t>
      </w:r>
      <w:r w:rsidR="004009E6" w:rsidRPr="0082524A">
        <w:rPr>
          <w:rFonts w:ascii="Arial" w:hAnsi="Arial" w:cs="Arial"/>
          <w:sz w:val="26"/>
          <w:szCs w:val="26"/>
        </w:rPr>
        <w:t>А.А.Бочко</w:t>
      </w:r>
    </w:p>
    <w:p w:rsidR="00752361" w:rsidRPr="00396BA9" w:rsidRDefault="00752361" w:rsidP="00D87C2D">
      <w:pPr>
        <w:widowControl w:val="0"/>
        <w:autoSpaceDE w:val="0"/>
        <w:autoSpaceDN w:val="0"/>
        <w:adjustRightInd w:val="0"/>
        <w:spacing w:after="0" w:line="240" w:lineRule="auto"/>
        <w:rPr>
          <w:rFonts w:ascii="Arial" w:eastAsia="Times New Roman" w:hAnsi="Arial" w:cs="Arial"/>
          <w:sz w:val="24"/>
          <w:szCs w:val="24"/>
          <w:lang w:eastAsia="ru-RU"/>
        </w:rPr>
      </w:pPr>
    </w:p>
    <w:tbl>
      <w:tblPr>
        <w:tblStyle w:val="aa"/>
        <w:tblW w:w="0" w:type="auto"/>
        <w:tblInd w:w="42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7"/>
      </w:tblGrid>
      <w:tr w:rsidR="003618A6" w:rsidRPr="003618A6" w:rsidTr="004009E6">
        <w:tc>
          <w:tcPr>
            <w:tcW w:w="5067" w:type="dxa"/>
          </w:tcPr>
          <w:p w:rsidR="003618A6" w:rsidRDefault="003618A6"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Pr="003618A6" w:rsidRDefault="0082524A" w:rsidP="003618A6">
            <w:pPr>
              <w:shd w:val="clear" w:color="auto" w:fill="FFFFFF"/>
              <w:rPr>
                <w:rFonts w:ascii="Arial" w:eastAsia="Times New Roman" w:hAnsi="Arial" w:cs="Arial"/>
                <w:sz w:val="26"/>
                <w:szCs w:val="26"/>
                <w:lang w:eastAsia="ru-RU"/>
              </w:rPr>
            </w:pPr>
            <w:r>
              <w:rPr>
                <w:rFonts w:ascii="Arial" w:eastAsia="Times New Roman" w:hAnsi="Arial" w:cs="Arial"/>
                <w:sz w:val="26"/>
                <w:szCs w:val="26"/>
                <w:lang w:eastAsia="ru-RU"/>
              </w:rPr>
              <w:lastRenderedPageBreak/>
              <w:t>Приложение</w:t>
            </w:r>
          </w:p>
        </w:tc>
      </w:tr>
      <w:tr w:rsidR="003618A6" w:rsidRPr="003618A6" w:rsidTr="004009E6">
        <w:tc>
          <w:tcPr>
            <w:tcW w:w="5067" w:type="dxa"/>
          </w:tcPr>
          <w:p w:rsidR="003618A6" w:rsidRPr="003618A6" w:rsidRDefault="003618A6" w:rsidP="003618A6">
            <w:pPr>
              <w:shd w:val="clear" w:color="auto" w:fill="FFFFFF"/>
              <w:rPr>
                <w:rFonts w:ascii="Arial" w:eastAsia="Times New Roman" w:hAnsi="Arial" w:cs="Arial"/>
                <w:sz w:val="26"/>
                <w:szCs w:val="26"/>
                <w:lang w:eastAsia="ru-RU"/>
              </w:rPr>
            </w:pPr>
            <w:r w:rsidRPr="003618A6">
              <w:rPr>
                <w:rFonts w:ascii="Arial" w:eastAsia="Times New Roman" w:hAnsi="Arial" w:cs="Arial"/>
                <w:sz w:val="26"/>
                <w:szCs w:val="26"/>
                <w:lang w:eastAsia="ru-RU"/>
              </w:rPr>
              <w:lastRenderedPageBreak/>
              <w:t>к постановлени</w:t>
            </w:r>
            <w:r w:rsidR="00D97E15">
              <w:rPr>
                <w:rFonts w:ascii="Arial" w:eastAsia="Times New Roman" w:hAnsi="Arial" w:cs="Arial"/>
                <w:sz w:val="26"/>
                <w:szCs w:val="26"/>
                <w:lang w:eastAsia="ru-RU"/>
              </w:rPr>
              <w:t>ю</w:t>
            </w:r>
            <w:r w:rsidR="004009E6">
              <w:rPr>
                <w:rFonts w:ascii="Arial" w:eastAsia="Times New Roman" w:hAnsi="Arial" w:cs="Arial"/>
                <w:sz w:val="26"/>
                <w:szCs w:val="26"/>
                <w:lang w:eastAsia="ru-RU"/>
              </w:rPr>
              <w:t xml:space="preserve"> Администрации</w:t>
            </w:r>
          </w:p>
        </w:tc>
      </w:tr>
      <w:tr w:rsidR="003618A6" w:rsidRPr="003618A6" w:rsidTr="004009E6">
        <w:tc>
          <w:tcPr>
            <w:tcW w:w="5067" w:type="dxa"/>
          </w:tcPr>
          <w:p w:rsidR="003618A6" w:rsidRPr="003618A6" w:rsidRDefault="003618A6" w:rsidP="003618A6">
            <w:pPr>
              <w:shd w:val="clear" w:color="auto" w:fill="FFFFFF"/>
              <w:rPr>
                <w:rFonts w:ascii="Arial" w:eastAsia="Times New Roman" w:hAnsi="Arial" w:cs="Arial"/>
                <w:sz w:val="26"/>
                <w:szCs w:val="26"/>
                <w:lang w:eastAsia="ru-RU"/>
              </w:rPr>
            </w:pPr>
            <w:r>
              <w:rPr>
                <w:rFonts w:ascii="Arial" w:eastAsia="Times New Roman" w:hAnsi="Arial" w:cs="Arial"/>
                <w:sz w:val="26"/>
                <w:szCs w:val="26"/>
                <w:lang w:eastAsia="ru-RU"/>
              </w:rPr>
              <w:t xml:space="preserve">городского </w:t>
            </w:r>
            <w:r w:rsidRPr="003618A6">
              <w:rPr>
                <w:rFonts w:ascii="Arial" w:eastAsia="Times New Roman" w:hAnsi="Arial" w:cs="Arial"/>
                <w:sz w:val="26"/>
                <w:szCs w:val="26"/>
                <w:lang w:eastAsia="ru-RU"/>
              </w:rPr>
              <w:t>поселения Пойковский</w:t>
            </w:r>
          </w:p>
        </w:tc>
      </w:tr>
      <w:tr w:rsidR="003618A6" w:rsidRPr="003618A6" w:rsidTr="004009E6">
        <w:tc>
          <w:tcPr>
            <w:tcW w:w="5067" w:type="dxa"/>
          </w:tcPr>
          <w:p w:rsidR="003618A6" w:rsidRPr="003618A6" w:rsidRDefault="003618A6" w:rsidP="003618A6">
            <w:pPr>
              <w:shd w:val="clear" w:color="auto" w:fill="FFFFFF"/>
              <w:rPr>
                <w:rFonts w:ascii="Arial" w:eastAsia="Times New Roman" w:hAnsi="Arial" w:cs="Arial"/>
                <w:sz w:val="26"/>
                <w:szCs w:val="26"/>
                <w:lang w:eastAsia="ru-RU"/>
              </w:rPr>
            </w:pPr>
            <w:r w:rsidRPr="003618A6">
              <w:rPr>
                <w:rFonts w:ascii="Arial" w:eastAsia="Times New Roman" w:hAnsi="Arial" w:cs="Arial"/>
                <w:sz w:val="26"/>
                <w:szCs w:val="26"/>
                <w:lang w:eastAsia="ru-RU"/>
              </w:rPr>
              <w:t>от «___» ___________ № _____</w:t>
            </w:r>
          </w:p>
        </w:tc>
      </w:tr>
    </w:tbl>
    <w:p w:rsidR="00886A9C" w:rsidRDefault="00886A9C" w:rsidP="00D87C2D">
      <w:pPr>
        <w:spacing w:after="0" w:line="240" w:lineRule="auto"/>
        <w:ind w:firstLine="709"/>
        <w:jc w:val="center"/>
        <w:rPr>
          <w:rFonts w:ascii="Arial" w:eastAsia="Times New Roman" w:hAnsi="Arial" w:cs="Arial"/>
          <w:b/>
          <w:sz w:val="26"/>
          <w:szCs w:val="26"/>
          <w:lang w:eastAsia="ru-RU"/>
        </w:rPr>
      </w:pPr>
    </w:p>
    <w:p w:rsidR="0082524A" w:rsidRPr="00C97700" w:rsidRDefault="0082524A" w:rsidP="0082524A">
      <w:pPr>
        <w:spacing w:after="0" w:line="240" w:lineRule="auto"/>
        <w:jc w:val="center"/>
        <w:rPr>
          <w:rFonts w:ascii="Arial" w:eastAsia="Times New Roman" w:hAnsi="Arial" w:cs="Arial"/>
          <w:b/>
          <w:sz w:val="26"/>
          <w:szCs w:val="26"/>
          <w:lang w:eastAsia="ru-RU"/>
        </w:rPr>
      </w:pPr>
    </w:p>
    <w:p w:rsidR="00203624" w:rsidRPr="00C97700" w:rsidRDefault="00886A9C" w:rsidP="004009E6">
      <w:pPr>
        <w:spacing w:after="0" w:line="240" w:lineRule="auto"/>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 xml:space="preserve">Паспорт </w:t>
      </w:r>
    </w:p>
    <w:p w:rsidR="00886A9C" w:rsidRPr="00C97700" w:rsidRDefault="00886A9C" w:rsidP="004009E6">
      <w:pPr>
        <w:spacing w:after="0" w:line="240" w:lineRule="auto"/>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муниципальной программы</w:t>
      </w:r>
      <w:r w:rsidR="00AE3AB8" w:rsidRPr="00C97700">
        <w:rPr>
          <w:rFonts w:ascii="Arial" w:eastAsia="Times New Roman" w:hAnsi="Arial" w:cs="Arial"/>
          <w:b/>
          <w:sz w:val="26"/>
          <w:szCs w:val="26"/>
          <w:lang w:eastAsia="ru-RU"/>
        </w:rPr>
        <w:t xml:space="preserve"> </w:t>
      </w:r>
      <w:r w:rsidR="00203624" w:rsidRPr="00C97700">
        <w:rPr>
          <w:rFonts w:ascii="Arial" w:eastAsia="Times New Roman" w:hAnsi="Arial" w:cs="Arial"/>
          <w:b/>
          <w:sz w:val="26"/>
          <w:szCs w:val="26"/>
          <w:lang w:eastAsia="ru-RU"/>
        </w:rPr>
        <w:t>городского поселения Пойковский</w:t>
      </w:r>
    </w:p>
    <w:p w:rsidR="00886A9C" w:rsidRPr="00C97700" w:rsidRDefault="00886A9C" w:rsidP="00D87C2D">
      <w:pPr>
        <w:spacing w:after="0" w:line="240" w:lineRule="auto"/>
        <w:ind w:firstLine="709"/>
        <w:jc w:val="center"/>
        <w:rPr>
          <w:rFonts w:ascii="Arial" w:eastAsia="Times New Roman" w:hAnsi="Arial" w:cs="Arial"/>
          <w:b/>
          <w:sz w:val="26"/>
          <w:szCs w:val="26"/>
          <w:lang w:eastAsia="ru-RU"/>
        </w:rPr>
      </w:pPr>
    </w:p>
    <w:tbl>
      <w:tblPr>
        <w:tblW w:w="1055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3998"/>
        <w:gridCol w:w="2163"/>
      </w:tblGrid>
      <w:tr w:rsidR="00886A9C" w:rsidRPr="00C97700" w:rsidTr="00D85DC3">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D87C2D">
            <w:pPr>
              <w:spacing w:after="0" w:line="240" w:lineRule="auto"/>
              <w:ind w:firstLine="709"/>
              <w:rPr>
                <w:rFonts w:ascii="Arial" w:eastAsia="Times New Roman" w:hAnsi="Arial" w:cs="Arial"/>
                <w:sz w:val="26"/>
                <w:szCs w:val="26"/>
                <w:lang w:eastAsia="ru-RU"/>
              </w:rPr>
            </w:pPr>
            <w:r w:rsidRPr="00C97700">
              <w:rPr>
                <w:rFonts w:ascii="Arial" w:eastAsia="Times New Roman" w:hAnsi="Arial" w:cs="Arial"/>
                <w:sz w:val="26"/>
                <w:szCs w:val="26"/>
                <w:lang w:eastAsia="ru-RU"/>
              </w:rPr>
              <w:t>Наименование муниципальной программы</w:t>
            </w:r>
          </w:p>
        </w:tc>
        <w:tc>
          <w:tcPr>
            <w:tcW w:w="6161" w:type="dxa"/>
            <w:gridSpan w:val="2"/>
            <w:tcBorders>
              <w:top w:val="single" w:sz="4" w:space="0" w:color="auto"/>
              <w:left w:val="single" w:sz="4" w:space="0" w:color="auto"/>
              <w:bottom w:val="single" w:sz="4" w:space="0" w:color="auto"/>
              <w:right w:val="single" w:sz="4" w:space="0" w:color="auto"/>
            </w:tcBorders>
          </w:tcPr>
          <w:p w:rsidR="00886A9C" w:rsidRPr="00C97700" w:rsidRDefault="003860CD" w:rsidP="004009E6">
            <w:pPr>
              <w:spacing w:after="0" w:line="240" w:lineRule="auto"/>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«Защита населения и территории</w:t>
            </w:r>
            <w:r w:rsidR="00886A9C" w:rsidRPr="00C97700">
              <w:rPr>
                <w:rFonts w:ascii="Arial" w:eastAsia="Times New Roman" w:hAnsi="Arial" w:cs="Arial"/>
                <w:sz w:val="26"/>
                <w:szCs w:val="26"/>
                <w:lang w:eastAsia="ru-RU"/>
              </w:rPr>
              <w:t xml:space="preserve"> от чрезвычайных ситуаций, обеспечение пожарной безопасности</w:t>
            </w:r>
            <w:r w:rsidR="00C1297E" w:rsidRPr="00C97700">
              <w:rPr>
                <w:rFonts w:ascii="Arial" w:eastAsia="Times New Roman" w:hAnsi="Arial" w:cs="Arial"/>
                <w:sz w:val="26"/>
                <w:szCs w:val="26"/>
                <w:lang w:eastAsia="ru-RU"/>
              </w:rPr>
              <w:t xml:space="preserve"> </w:t>
            </w:r>
            <w:r w:rsidR="00886A9C" w:rsidRPr="00C97700">
              <w:rPr>
                <w:rFonts w:ascii="Arial" w:eastAsia="Times New Roman" w:hAnsi="Arial" w:cs="Arial"/>
                <w:sz w:val="26"/>
                <w:szCs w:val="26"/>
                <w:lang w:eastAsia="ru-RU"/>
              </w:rPr>
              <w:t xml:space="preserve">в городском поселении </w:t>
            </w:r>
            <w:r w:rsidR="00AB4237" w:rsidRPr="00C97700">
              <w:rPr>
                <w:rFonts w:ascii="Arial" w:eastAsia="Times New Roman" w:hAnsi="Arial" w:cs="Arial"/>
                <w:sz w:val="26"/>
                <w:szCs w:val="26"/>
                <w:lang w:eastAsia="ru-RU"/>
              </w:rPr>
              <w:t>Пойковский на</w:t>
            </w:r>
            <w:r w:rsidR="00886A9C" w:rsidRPr="00C97700">
              <w:rPr>
                <w:rFonts w:ascii="Arial" w:eastAsia="Times New Roman" w:hAnsi="Arial" w:cs="Arial"/>
                <w:sz w:val="26"/>
                <w:szCs w:val="26"/>
                <w:lang w:eastAsia="ru-RU"/>
              </w:rPr>
              <w:t xml:space="preserve"> </w:t>
            </w:r>
            <w:r w:rsidR="00777D05" w:rsidRPr="00C97700">
              <w:rPr>
                <w:rFonts w:ascii="Arial" w:eastAsia="Times New Roman" w:hAnsi="Arial" w:cs="Arial"/>
                <w:sz w:val="26"/>
                <w:szCs w:val="26"/>
                <w:lang w:eastAsia="ru-RU"/>
              </w:rPr>
              <w:t>2019-2024</w:t>
            </w:r>
            <w:r w:rsidR="00886A9C" w:rsidRPr="00C97700">
              <w:rPr>
                <w:rFonts w:ascii="Arial" w:eastAsia="Times New Roman" w:hAnsi="Arial" w:cs="Arial"/>
                <w:sz w:val="26"/>
                <w:szCs w:val="26"/>
                <w:lang w:eastAsia="ru-RU"/>
              </w:rPr>
              <w:t xml:space="preserve"> годы</w:t>
            </w:r>
            <w:r w:rsidR="00777D05" w:rsidRPr="00C97700">
              <w:rPr>
                <w:rFonts w:ascii="Arial" w:eastAsia="Times New Roman" w:hAnsi="Arial" w:cs="Arial"/>
                <w:sz w:val="26"/>
                <w:szCs w:val="26"/>
                <w:lang w:eastAsia="ru-RU"/>
              </w:rPr>
              <w:t xml:space="preserve"> и на период до 2030 года</w:t>
            </w:r>
            <w:r w:rsidR="00886A9C" w:rsidRPr="00C97700">
              <w:rPr>
                <w:rFonts w:ascii="Arial" w:eastAsia="Times New Roman" w:hAnsi="Arial" w:cs="Arial"/>
                <w:sz w:val="26"/>
                <w:szCs w:val="26"/>
                <w:lang w:eastAsia="ru-RU"/>
              </w:rPr>
              <w:t>» (далее – Программа)</w:t>
            </w:r>
          </w:p>
        </w:tc>
      </w:tr>
      <w:tr w:rsidR="00886A9C" w:rsidRPr="00C97700" w:rsidTr="00D85DC3">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Дата утверждения муниципальной программы</w:t>
            </w:r>
            <w:r w:rsidR="0070093E" w:rsidRPr="00C97700">
              <w:rPr>
                <w:rFonts w:ascii="Arial" w:eastAsia="Times New Roman" w:hAnsi="Arial" w:cs="Arial"/>
                <w:sz w:val="26"/>
                <w:szCs w:val="26"/>
                <w:lang w:eastAsia="ru-RU"/>
              </w:rPr>
              <w:t xml:space="preserve"> (наименование и номер соответствующего нормативного правового акта)</w:t>
            </w:r>
            <w:r w:rsidR="004779E5" w:rsidRPr="00C97700">
              <w:rPr>
                <w:rFonts w:ascii="Arial" w:eastAsia="Times New Roman" w:hAnsi="Arial" w:cs="Arial"/>
                <w:sz w:val="26"/>
                <w:szCs w:val="26"/>
                <w:lang w:eastAsia="ru-RU"/>
              </w:rPr>
              <w:t>*</w:t>
            </w:r>
          </w:p>
        </w:tc>
        <w:tc>
          <w:tcPr>
            <w:tcW w:w="6161" w:type="dxa"/>
            <w:gridSpan w:val="2"/>
            <w:tcBorders>
              <w:top w:val="single" w:sz="4" w:space="0" w:color="auto"/>
              <w:left w:val="single" w:sz="4" w:space="0" w:color="auto"/>
              <w:bottom w:val="single" w:sz="4" w:space="0" w:color="auto"/>
              <w:right w:val="single" w:sz="4" w:space="0" w:color="auto"/>
            </w:tcBorders>
          </w:tcPr>
          <w:p w:rsidR="00705128" w:rsidRPr="00C97700" w:rsidRDefault="00336350" w:rsidP="004009E6">
            <w:pPr>
              <w:spacing w:after="0" w:line="240" w:lineRule="auto"/>
              <w:jc w:val="both"/>
              <w:rPr>
                <w:rFonts w:ascii="Arial" w:eastAsia="Times New Roman" w:hAnsi="Arial" w:cs="Arial"/>
                <w:sz w:val="26"/>
                <w:szCs w:val="26"/>
                <w:lang w:eastAsia="ru-RU"/>
              </w:rPr>
            </w:pPr>
            <w:r>
              <w:rPr>
                <w:rFonts w:ascii="Arial" w:eastAsia="Times New Roman" w:hAnsi="Arial" w:cs="Arial"/>
                <w:sz w:val="26"/>
                <w:szCs w:val="26"/>
                <w:lang w:eastAsia="ru-RU"/>
              </w:rPr>
              <w:t>Постановление Администрации городского поселения Пойковский от 31.10.2016 №</w:t>
            </w:r>
            <w:r w:rsidR="003116AB">
              <w:rPr>
                <w:rFonts w:ascii="Arial" w:eastAsia="Times New Roman" w:hAnsi="Arial" w:cs="Arial"/>
                <w:sz w:val="26"/>
                <w:szCs w:val="26"/>
                <w:lang w:eastAsia="ru-RU"/>
              </w:rPr>
              <w:t xml:space="preserve"> </w:t>
            </w:r>
            <w:r>
              <w:rPr>
                <w:rFonts w:ascii="Arial" w:eastAsia="Times New Roman" w:hAnsi="Arial" w:cs="Arial"/>
                <w:sz w:val="26"/>
                <w:szCs w:val="26"/>
                <w:lang w:eastAsia="ru-RU"/>
              </w:rPr>
              <w:t xml:space="preserve">445-п </w:t>
            </w:r>
          </w:p>
        </w:tc>
      </w:tr>
      <w:tr w:rsidR="00886A9C" w:rsidRPr="00C97700" w:rsidTr="00D85DC3">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Ответственный исполнитель муниципальной программы</w:t>
            </w:r>
          </w:p>
        </w:tc>
        <w:tc>
          <w:tcPr>
            <w:tcW w:w="6161" w:type="dxa"/>
            <w:gridSpan w:val="2"/>
            <w:tcBorders>
              <w:top w:val="single" w:sz="4" w:space="0" w:color="auto"/>
              <w:left w:val="single" w:sz="4" w:space="0" w:color="auto"/>
              <w:bottom w:val="single" w:sz="4" w:space="0" w:color="auto"/>
              <w:right w:val="single" w:sz="4" w:space="0" w:color="auto"/>
            </w:tcBorders>
          </w:tcPr>
          <w:p w:rsidR="00886A9C" w:rsidRPr="00C97700" w:rsidRDefault="00886A9C" w:rsidP="004009E6">
            <w:pPr>
              <w:spacing w:after="0" w:line="240" w:lineRule="auto"/>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М</w:t>
            </w:r>
            <w:r w:rsidR="004460A8" w:rsidRPr="00C97700">
              <w:rPr>
                <w:rFonts w:ascii="Arial" w:eastAsia="Times New Roman" w:hAnsi="Arial" w:cs="Arial"/>
                <w:sz w:val="26"/>
                <w:szCs w:val="26"/>
                <w:lang w:eastAsia="ru-RU"/>
              </w:rPr>
              <w:t xml:space="preserve">У </w:t>
            </w:r>
            <w:r w:rsidRPr="00C97700">
              <w:rPr>
                <w:rFonts w:ascii="Arial" w:eastAsia="Times New Roman" w:hAnsi="Arial" w:cs="Arial"/>
                <w:sz w:val="26"/>
                <w:szCs w:val="26"/>
                <w:lang w:eastAsia="ru-RU"/>
              </w:rPr>
              <w:t>«</w:t>
            </w:r>
            <w:r w:rsidR="00C1297E" w:rsidRPr="00C97700">
              <w:rPr>
                <w:rFonts w:ascii="Arial" w:eastAsia="Times New Roman" w:hAnsi="Arial" w:cs="Arial"/>
                <w:sz w:val="26"/>
                <w:szCs w:val="26"/>
                <w:lang w:eastAsia="ru-RU"/>
              </w:rPr>
              <w:t>Администрация городского</w:t>
            </w:r>
            <w:r w:rsidRPr="00C97700">
              <w:rPr>
                <w:rFonts w:ascii="Arial" w:eastAsia="Times New Roman" w:hAnsi="Arial" w:cs="Arial"/>
                <w:sz w:val="26"/>
                <w:szCs w:val="26"/>
                <w:lang w:eastAsia="ru-RU"/>
              </w:rPr>
              <w:t xml:space="preserve"> поселения Пойковский»</w:t>
            </w:r>
            <w:r w:rsidR="002E56B2" w:rsidRPr="00C97700">
              <w:rPr>
                <w:rFonts w:ascii="Arial" w:eastAsia="Times New Roman" w:hAnsi="Arial" w:cs="Arial"/>
                <w:sz w:val="26"/>
                <w:szCs w:val="26"/>
                <w:lang w:eastAsia="ru-RU"/>
              </w:rPr>
              <w:t xml:space="preserve">, сектор </w:t>
            </w:r>
            <w:r w:rsidR="00333A03" w:rsidRPr="00C97700">
              <w:rPr>
                <w:rFonts w:ascii="Arial" w:eastAsia="Times New Roman" w:hAnsi="Arial" w:cs="Arial"/>
                <w:sz w:val="26"/>
                <w:szCs w:val="26"/>
                <w:lang w:eastAsia="ru-RU"/>
              </w:rPr>
              <w:t>комплексной безопасности</w:t>
            </w:r>
          </w:p>
        </w:tc>
      </w:tr>
      <w:tr w:rsidR="00886A9C" w:rsidRPr="00C97700" w:rsidTr="00D85DC3">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Соисполнители муниципальной программы </w:t>
            </w:r>
          </w:p>
        </w:tc>
        <w:tc>
          <w:tcPr>
            <w:tcW w:w="6161" w:type="dxa"/>
            <w:gridSpan w:val="2"/>
            <w:tcBorders>
              <w:top w:val="single" w:sz="4" w:space="0" w:color="auto"/>
              <w:left w:val="single" w:sz="4" w:space="0" w:color="auto"/>
              <w:bottom w:val="single" w:sz="4" w:space="0" w:color="auto"/>
              <w:right w:val="single" w:sz="4" w:space="0" w:color="auto"/>
            </w:tcBorders>
          </w:tcPr>
          <w:p w:rsidR="00886A9C" w:rsidRPr="00C97700" w:rsidRDefault="00A71C7E" w:rsidP="004009E6">
            <w:pPr>
              <w:spacing w:after="0" w:line="240" w:lineRule="auto"/>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нет</w:t>
            </w:r>
          </w:p>
        </w:tc>
      </w:tr>
      <w:tr w:rsidR="00886A9C" w:rsidRPr="00C97700" w:rsidTr="00D85DC3">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Цель муниципальной программы</w:t>
            </w:r>
          </w:p>
        </w:tc>
        <w:tc>
          <w:tcPr>
            <w:tcW w:w="6161" w:type="dxa"/>
            <w:gridSpan w:val="2"/>
            <w:tcBorders>
              <w:top w:val="single" w:sz="4" w:space="0" w:color="auto"/>
              <w:left w:val="single" w:sz="4" w:space="0" w:color="auto"/>
              <w:bottom w:val="single" w:sz="4" w:space="0" w:color="auto"/>
              <w:right w:val="single" w:sz="4" w:space="0" w:color="auto"/>
            </w:tcBorders>
          </w:tcPr>
          <w:p w:rsidR="00886A9C" w:rsidRPr="00C97700" w:rsidRDefault="00886A9C" w:rsidP="004009E6">
            <w:pPr>
              <w:spacing w:after="0" w:line="240" w:lineRule="auto"/>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w:t>
            </w:r>
            <w:r w:rsidR="00630966" w:rsidRPr="00C97700">
              <w:rPr>
                <w:rFonts w:ascii="Arial" w:eastAsia="Times New Roman" w:hAnsi="Arial" w:cs="Arial"/>
                <w:sz w:val="26"/>
                <w:szCs w:val="26"/>
                <w:lang w:eastAsia="ru-RU"/>
              </w:rPr>
              <w:t>спечение пожарной</w:t>
            </w:r>
            <w:r w:rsidR="00FA5B16" w:rsidRPr="00C97700">
              <w:rPr>
                <w:rFonts w:ascii="Arial" w:eastAsia="Times New Roman" w:hAnsi="Arial" w:cs="Arial"/>
                <w:sz w:val="26"/>
                <w:szCs w:val="26"/>
                <w:lang w:eastAsia="ru-RU"/>
              </w:rPr>
              <w:t xml:space="preserve"> и антитеррористической безопасности</w:t>
            </w:r>
            <w:r w:rsidR="00630966" w:rsidRPr="00C97700">
              <w:rPr>
                <w:rFonts w:ascii="Arial" w:eastAsia="Times New Roman" w:hAnsi="Arial" w:cs="Arial"/>
                <w:sz w:val="26"/>
                <w:szCs w:val="26"/>
                <w:lang w:eastAsia="ru-RU"/>
              </w:rPr>
              <w:t>, защита населения и</w:t>
            </w:r>
            <w:r w:rsidRPr="00C97700">
              <w:rPr>
                <w:rFonts w:ascii="Arial" w:eastAsia="Times New Roman" w:hAnsi="Arial" w:cs="Arial"/>
                <w:sz w:val="26"/>
                <w:szCs w:val="26"/>
                <w:lang w:eastAsia="ru-RU"/>
              </w:rPr>
              <w:t xml:space="preserve"> территории гп.</w:t>
            </w:r>
            <w:r w:rsidR="00A402DC" w:rsidRPr="00C97700">
              <w:rPr>
                <w:rFonts w:ascii="Arial" w:eastAsia="Times New Roman" w:hAnsi="Arial" w:cs="Arial"/>
                <w:sz w:val="26"/>
                <w:szCs w:val="26"/>
                <w:lang w:eastAsia="ru-RU"/>
              </w:rPr>
              <w:t xml:space="preserve"> </w:t>
            </w:r>
            <w:r w:rsidRPr="00C97700">
              <w:rPr>
                <w:rFonts w:ascii="Arial" w:eastAsia="Times New Roman" w:hAnsi="Arial" w:cs="Arial"/>
                <w:sz w:val="26"/>
                <w:szCs w:val="26"/>
                <w:lang w:eastAsia="ru-RU"/>
              </w:rPr>
              <w:t>Пойковский от угроз природного и техногенного характера</w:t>
            </w:r>
            <w:r w:rsidR="00FA5B16" w:rsidRPr="00C97700">
              <w:rPr>
                <w:rFonts w:ascii="Arial" w:eastAsia="Times New Roman" w:hAnsi="Arial" w:cs="Arial"/>
                <w:sz w:val="26"/>
                <w:szCs w:val="26"/>
                <w:lang w:eastAsia="ru-RU"/>
              </w:rPr>
              <w:t>.</w:t>
            </w:r>
          </w:p>
        </w:tc>
      </w:tr>
      <w:tr w:rsidR="00886A9C" w:rsidRPr="00C97700" w:rsidTr="00D85DC3">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Задачи муниципальной программы</w:t>
            </w:r>
          </w:p>
        </w:tc>
        <w:tc>
          <w:tcPr>
            <w:tcW w:w="6161" w:type="dxa"/>
            <w:gridSpan w:val="2"/>
            <w:tcBorders>
              <w:top w:val="single" w:sz="4" w:space="0" w:color="auto"/>
              <w:left w:val="single" w:sz="4" w:space="0" w:color="auto"/>
              <w:bottom w:val="single" w:sz="4" w:space="0" w:color="auto"/>
              <w:right w:val="single" w:sz="4" w:space="0" w:color="auto"/>
            </w:tcBorders>
          </w:tcPr>
          <w:p w:rsidR="00886A9C" w:rsidRPr="00C97700" w:rsidRDefault="00886A9C" w:rsidP="004009E6">
            <w:pPr>
              <w:numPr>
                <w:ilvl w:val="0"/>
                <w:numId w:val="1"/>
              </w:numPr>
              <w:tabs>
                <w:tab w:val="left" w:pos="0"/>
                <w:tab w:val="left" w:pos="57"/>
                <w:tab w:val="left" w:pos="328"/>
              </w:tabs>
              <w:spacing w:after="0" w:line="240" w:lineRule="auto"/>
              <w:ind w:left="0" w:firstLine="0"/>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Создание условий для укрепления пожарной </w:t>
            </w:r>
            <w:r w:rsidR="00FA5B16" w:rsidRPr="00C97700">
              <w:rPr>
                <w:rFonts w:ascii="Arial" w:eastAsia="Times New Roman" w:hAnsi="Arial" w:cs="Arial"/>
                <w:sz w:val="26"/>
                <w:szCs w:val="26"/>
                <w:lang w:eastAsia="ru-RU"/>
              </w:rPr>
              <w:t xml:space="preserve">и антитеррористической </w:t>
            </w:r>
            <w:r w:rsidRPr="00C97700">
              <w:rPr>
                <w:rFonts w:ascii="Arial" w:eastAsia="Times New Roman" w:hAnsi="Arial" w:cs="Arial"/>
                <w:sz w:val="26"/>
                <w:szCs w:val="26"/>
                <w:lang w:eastAsia="ru-RU"/>
              </w:rPr>
              <w:t>безопасности на территории городского поселения Пойковский, защиты жизни, здоровья и имущества граждан и юридических лиц от пожаров</w:t>
            </w:r>
            <w:r w:rsidR="00142AA2" w:rsidRPr="00C97700">
              <w:rPr>
                <w:rFonts w:ascii="Arial" w:eastAsia="Times New Roman" w:hAnsi="Arial" w:cs="Arial"/>
                <w:sz w:val="26"/>
                <w:szCs w:val="26"/>
                <w:lang w:eastAsia="ru-RU"/>
              </w:rPr>
              <w:t>.</w:t>
            </w:r>
          </w:p>
          <w:p w:rsidR="002E56B2" w:rsidRPr="00C97700" w:rsidRDefault="002E56B2" w:rsidP="004009E6">
            <w:pPr>
              <w:numPr>
                <w:ilvl w:val="0"/>
                <w:numId w:val="1"/>
              </w:numPr>
              <w:tabs>
                <w:tab w:val="left" w:pos="0"/>
                <w:tab w:val="left" w:pos="57"/>
                <w:tab w:val="left" w:pos="328"/>
              </w:tabs>
              <w:spacing w:after="0" w:line="240" w:lineRule="auto"/>
              <w:ind w:left="0" w:firstLine="0"/>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Разработка и реализация комплекса мер защиты населения от чрезвычайных ситуаций природного и техногенного характера. </w:t>
            </w:r>
          </w:p>
        </w:tc>
      </w:tr>
      <w:tr w:rsidR="00AB4237" w:rsidRPr="00C97700" w:rsidTr="00D85DC3">
        <w:trPr>
          <w:jc w:val="right"/>
        </w:trPr>
        <w:tc>
          <w:tcPr>
            <w:tcW w:w="4395" w:type="dxa"/>
            <w:tcBorders>
              <w:top w:val="single" w:sz="4" w:space="0" w:color="auto"/>
              <w:left w:val="single" w:sz="4" w:space="0" w:color="auto"/>
              <w:bottom w:val="single" w:sz="4" w:space="0" w:color="auto"/>
              <w:right w:val="single" w:sz="4" w:space="0" w:color="auto"/>
            </w:tcBorders>
          </w:tcPr>
          <w:p w:rsidR="00AB4237" w:rsidRPr="00C97700" w:rsidRDefault="00AB4237"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Подпрограммы </w:t>
            </w:r>
          </w:p>
        </w:tc>
        <w:tc>
          <w:tcPr>
            <w:tcW w:w="6161" w:type="dxa"/>
            <w:gridSpan w:val="2"/>
            <w:tcBorders>
              <w:top w:val="single" w:sz="4" w:space="0" w:color="auto"/>
              <w:left w:val="single" w:sz="4" w:space="0" w:color="auto"/>
              <w:bottom w:val="single" w:sz="4" w:space="0" w:color="auto"/>
              <w:right w:val="single" w:sz="4" w:space="0" w:color="auto"/>
            </w:tcBorders>
          </w:tcPr>
          <w:p w:rsidR="00AB4237" w:rsidRPr="00C97700" w:rsidRDefault="0070093E" w:rsidP="004009E6">
            <w:pPr>
              <w:tabs>
                <w:tab w:val="left" w:pos="0"/>
                <w:tab w:val="left" w:pos="57"/>
                <w:tab w:val="left" w:pos="328"/>
              </w:tabs>
              <w:spacing w:after="0" w:line="240" w:lineRule="auto"/>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нет</w:t>
            </w:r>
          </w:p>
        </w:tc>
      </w:tr>
      <w:tr w:rsidR="00886A9C" w:rsidRPr="00C97700" w:rsidTr="00D85DC3">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Целевые показатели муниципальной программы </w:t>
            </w:r>
          </w:p>
        </w:tc>
        <w:tc>
          <w:tcPr>
            <w:tcW w:w="6161" w:type="dxa"/>
            <w:gridSpan w:val="2"/>
            <w:tcBorders>
              <w:top w:val="single" w:sz="4" w:space="0" w:color="auto"/>
              <w:left w:val="single" w:sz="4" w:space="0" w:color="auto"/>
              <w:bottom w:val="single" w:sz="4" w:space="0" w:color="auto"/>
              <w:right w:val="single" w:sz="4" w:space="0" w:color="auto"/>
            </w:tcBorders>
          </w:tcPr>
          <w:p w:rsidR="00886A9C" w:rsidRPr="00C97700" w:rsidRDefault="00886A9C" w:rsidP="004009E6">
            <w:pPr>
              <w:numPr>
                <w:ilvl w:val="0"/>
                <w:numId w:val="2"/>
              </w:numPr>
              <w:tabs>
                <w:tab w:val="left" w:pos="28"/>
                <w:tab w:val="left" w:pos="347"/>
              </w:tabs>
              <w:spacing w:after="0" w:line="240" w:lineRule="auto"/>
              <w:ind w:left="0" w:firstLine="0"/>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Обеспечение бесперебойного функционирования систем наружного водоснабжения: до 100%.</w:t>
            </w:r>
          </w:p>
          <w:p w:rsidR="00144C55" w:rsidRPr="00C97700" w:rsidRDefault="00144C55" w:rsidP="004009E6">
            <w:pPr>
              <w:numPr>
                <w:ilvl w:val="0"/>
                <w:numId w:val="2"/>
              </w:numPr>
              <w:tabs>
                <w:tab w:val="left" w:pos="28"/>
                <w:tab w:val="left" w:pos="347"/>
              </w:tabs>
              <w:spacing w:after="0" w:line="240" w:lineRule="auto"/>
              <w:ind w:left="0" w:firstLine="0"/>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Обеспечения информированности населения по действиям в чрезвычайных ситуациях: до </w:t>
            </w:r>
            <w:r w:rsidR="002F70C7" w:rsidRPr="00C97700">
              <w:rPr>
                <w:rFonts w:ascii="Arial" w:eastAsia="Times New Roman" w:hAnsi="Arial" w:cs="Arial"/>
                <w:sz w:val="26"/>
                <w:szCs w:val="26"/>
                <w:lang w:eastAsia="ru-RU"/>
              </w:rPr>
              <w:t>100</w:t>
            </w:r>
            <w:r w:rsidRPr="00C97700">
              <w:rPr>
                <w:rFonts w:ascii="Arial" w:eastAsia="Times New Roman" w:hAnsi="Arial" w:cs="Arial"/>
                <w:sz w:val="26"/>
                <w:szCs w:val="26"/>
                <w:lang w:eastAsia="ru-RU"/>
              </w:rPr>
              <w:t>%</w:t>
            </w:r>
          </w:p>
          <w:p w:rsidR="00705128" w:rsidRPr="00C97700" w:rsidRDefault="00144C55" w:rsidP="004009E6">
            <w:pPr>
              <w:numPr>
                <w:ilvl w:val="0"/>
                <w:numId w:val="2"/>
              </w:numPr>
              <w:tabs>
                <w:tab w:val="left" w:pos="28"/>
                <w:tab w:val="left" w:pos="347"/>
              </w:tabs>
              <w:spacing w:after="0" w:line="240" w:lineRule="auto"/>
              <w:ind w:left="0" w:firstLine="0"/>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Материально-техническое обеспечение сил и средств гражданской обороны </w:t>
            </w:r>
            <w:r w:rsidR="00F463A9" w:rsidRPr="00C97700">
              <w:rPr>
                <w:rFonts w:ascii="Arial" w:eastAsia="Times New Roman" w:hAnsi="Arial" w:cs="Arial"/>
                <w:sz w:val="26"/>
                <w:szCs w:val="26"/>
                <w:lang w:eastAsia="ru-RU"/>
              </w:rPr>
              <w:t>до 10</w:t>
            </w:r>
            <w:r w:rsidR="002F70C7" w:rsidRPr="00C97700">
              <w:rPr>
                <w:rFonts w:ascii="Arial" w:eastAsia="Times New Roman" w:hAnsi="Arial" w:cs="Arial"/>
                <w:sz w:val="26"/>
                <w:szCs w:val="26"/>
                <w:lang w:eastAsia="ru-RU"/>
              </w:rPr>
              <w:t>0</w:t>
            </w:r>
            <w:r w:rsidRPr="00C97700">
              <w:rPr>
                <w:rFonts w:ascii="Arial" w:eastAsia="Times New Roman" w:hAnsi="Arial" w:cs="Arial"/>
                <w:sz w:val="26"/>
                <w:szCs w:val="26"/>
                <w:lang w:eastAsia="ru-RU"/>
              </w:rPr>
              <w:t>%</w:t>
            </w:r>
          </w:p>
          <w:p w:rsidR="0082524A" w:rsidRPr="0082524A" w:rsidRDefault="00FA5B16" w:rsidP="0082524A">
            <w:pPr>
              <w:numPr>
                <w:ilvl w:val="0"/>
                <w:numId w:val="2"/>
              </w:numPr>
              <w:tabs>
                <w:tab w:val="left" w:pos="-7"/>
                <w:tab w:val="left" w:pos="60"/>
              </w:tabs>
              <w:spacing w:after="0" w:line="240" w:lineRule="auto"/>
              <w:ind w:left="0" w:firstLine="0"/>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Обеспеченность инженерно-техническими средствами безопасности объектов с массовым пребыванием людей: до 100%</w:t>
            </w:r>
          </w:p>
        </w:tc>
      </w:tr>
      <w:tr w:rsidR="00886A9C" w:rsidRPr="00C97700" w:rsidTr="00D85DC3">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Сроки реализации муниципальной программы</w:t>
            </w:r>
          </w:p>
        </w:tc>
        <w:tc>
          <w:tcPr>
            <w:tcW w:w="6161" w:type="dxa"/>
            <w:gridSpan w:val="2"/>
            <w:tcBorders>
              <w:top w:val="single" w:sz="4" w:space="0" w:color="auto"/>
              <w:left w:val="single" w:sz="4" w:space="0" w:color="auto"/>
              <w:bottom w:val="single" w:sz="4" w:space="0" w:color="auto"/>
              <w:right w:val="single" w:sz="4" w:space="0" w:color="auto"/>
            </w:tcBorders>
          </w:tcPr>
          <w:p w:rsidR="00886A9C" w:rsidRPr="00C97700" w:rsidRDefault="00777D05" w:rsidP="004009E6">
            <w:pPr>
              <w:tabs>
                <w:tab w:val="left" w:pos="328"/>
              </w:tabs>
              <w:spacing w:after="0" w:line="240" w:lineRule="auto"/>
              <w:contextualSpacing/>
              <w:rPr>
                <w:rFonts w:ascii="Arial" w:eastAsia="Times New Roman" w:hAnsi="Arial" w:cs="Arial"/>
                <w:sz w:val="26"/>
                <w:szCs w:val="26"/>
                <w:lang w:eastAsia="ru-RU"/>
              </w:rPr>
            </w:pPr>
            <w:r w:rsidRPr="00C97700">
              <w:rPr>
                <w:rFonts w:ascii="Arial" w:eastAsia="Times New Roman" w:hAnsi="Arial" w:cs="Arial"/>
                <w:sz w:val="26"/>
                <w:szCs w:val="26"/>
                <w:lang w:eastAsia="ru-RU"/>
              </w:rPr>
              <w:t>2019-2024</w:t>
            </w:r>
            <w:r w:rsidR="00886A9C" w:rsidRPr="00C97700">
              <w:rPr>
                <w:rFonts w:ascii="Arial" w:eastAsia="Times New Roman" w:hAnsi="Arial" w:cs="Arial"/>
                <w:sz w:val="26"/>
                <w:szCs w:val="26"/>
                <w:lang w:eastAsia="ru-RU"/>
              </w:rPr>
              <w:t xml:space="preserve"> годы</w:t>
            </w:r>
            <w:r w:rsidRPr="00C97700">
              <w:rPr>
                <w:rFonts w:ascii="Arial" w:eastAsia="Times New Roman" w:hAnsi="Arial" w:cs="Arial"/>
                <w:sz w:val="26"/>
                <w:szCs w:val="26"/>
                <w:lang w:eastAsia="ru-RU"/>
              </w:rPr>
              <w:t xml:space="preserve"> и на период до 2030 года</w:t>
            </w:r>
          </w:p>
        </w:tc>
      </w:tr>
      <w:tr w:rsidR="002E5939" w:rsidRPr="00C97700" w:rsidTr="00D85DC3">
        <w:trPr>
          <w:trHeight w:val="119"/>
          <w:jc w:val="right"/>
        </w:trPr>
        <w:tc>
          <w:tcPr>
            <w:tcW w:w="4395" w:type="dxa"/>
            <w:vMerge w:val="restart"/>
            <w:tcBorders>
              <w:top w:val="single" w:sz="4" w:space="0" w:color="auto"/>
              <w:left w:val="single" w:sz="4" w:space="0" w:color="auto"/>
              <w:right w:val="single" w:sz="4" w:space="0" w:color="auto"/>
            </w:tcBorders>
          </w:tcPr>
          <w:p w:rsidR="002E5939" w:rsidRPr="00C97700" w:rsidRDefault="002E5939" w:rsidP="002E5939">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lastRenderedPageBreak/>
              <w:t>Финансовое обеспечение муниципальной программы</w:t>
            </w:r>
          </w:p>
          <w:p w:rsidR="002E5939" w:rsidRPr="00C97700" w:rsidRDefault="002E5939" w:rsidP="002E5939">
            <w:pPr>
              <w:spacing w:after="0" w:line="240" w:lineRule="auto"/>
              <w:ind w:firstLine="709"/>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w:t>
            </w:r>
          </w:p>
          <w:p w:rsidR="002E5939" w:rsidRPr="00C97700" w:rsidRDefault="002E5939" w:rsidP="002E5939">
            <w:pPr>
              <w:spacing w:after="0" w:line="240" w:lineRule="auto"/>
              <w:ind w:firstLine="709"/>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w:t>
            </w:r>
          </w:p>
        </w:tc>
        <w:tc>
          <w:tcPr>
            <w:tcW w:w="3998" w:type="dxa"/>
            <w:tcBorders>
              <w:top w:val="single" w:sz="4" w:space="0" w:color="auto"/>
              <w:left w:val="single" w:sz="4" w:space="0" w:color="auto"/>
              <w:bottom w:val="single" w:sz="4" w:space="0" w:color="auto"/>
              <w:right w:val="single" w:sz="4" w:space="0" w:color="auto"/>
            </w:tcBorders>
            <w:vAlign w:val="center"/>
          </w:tcPr>
          <w:p w:rsidR="002E5939" w:rsidRPr="00C97700" w:rsidRDefault="002E5939" w:rsidP="004009E6">
            <w:pPr>
              <w:pStyle w:val="a3"/>
              <w:tabs>
                <w:tab w:val="left" w:pos="0"/>
              </w:tabs>
              <w:spacing w:after="0" w:line="240" w:lineRule="auto"/>
              <w:ind w:left="0"/>
              <w:rPr>
                <w:rFonts w:ascii="Arial" w:hAnsi="Arial" w:cs="Arial"/>
                <w:b/>
                <w:sz w:val="26"/>
                <w:szCs w:val="26"/>
              </w:rPr>
            </w:pPr>
            <w:r w:rsidRPr="00C97700">
              <w:rPr>
                <w:rFonts w:ascii="Arial" w:eastAsia="Calibri" w:hAnsi="Arial" w:cs="Arial"/>
                <w:b/>
                <w:color w:val="000000"/>
                <w:sz w:val="26"/>
                <w:szCs w:val="26"/>
              </w:rPr>
              <w:t>Общий объем финансирования муниципальной программы, тыс. руб., в том числе:</w:t>
            </w:r>
          </w:p>
        </w:tc>
        <w:tc>
          <w:tcPr>
            <w:tcW w:w="2163" w:type="dxa"/>
            <w:tcBorders>
              <w:top w:val="single" w:sz="4" w:space="0" w:color="auto"/>
              <w:left w:val="single" w:sz="4" w:space="0" w:color="auto"/>
              <w:bottom w:val="single" w:sz="4" w:space="0" w:color="auto"/>
              <w:right w:val="single" w:sz="4" w:space="0" w:color="auto"/>
            </w:tcBorders>
            <w:shd w:val="clear" w:color="auto" w:fill="auto"/>
            <w:vAlign w:val="center"/>
          </w:tcPr>
          <w:p w:rsidR="002E5939" w:rsidRDefault="00D85DC3" w:rsidP="004009E6">
            <w:pPr>
              <w:jc w:val="right"/>
              <w:rPr>
                <w:rFonts w:ascii="Arial" w:hAnsi="Arial" w:cs="Arial"/>
                <w:b/>
                <w:bCs/>
                <w:sz w:val="26"/>
                <w:szCs w:val="26"/>
              </w:rPr>
            </w:pPr>
            <w:r>
              <w:rPr>
                <w:rFonts w:ascii="Arial" w:hAnsi="Arial" w:cs="Arial"/>
                <w:b/>
                <w:bCs/>
                <w:sz w:val="26"/>
                <w:szCs w:val="26"/>
              </w:rPr>
              <w:t>23 409,00627</w:t>
            </w:r>
            <w:r w:rsidR="002E5939">
              <w:rPr>
                <w:rFonts w:ascii="Arial" w:hAnsi="Arial" w:cs="Arial"/>
                <w:b/>
                <w:bCs/>
                <w:sz w:val="26"/>
                <w:szCs w:val="26"/>
              </w:rPr>
              <w:t xml:space="preserve"> </w:t>
            </w:r>
          </w:p>
        </w:tc>
      </w:tr>
      <w:tr w:rsidR="002E5939" w:rsidRPr="00C97700"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D85DC3">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2019 год</w:t>
            </w:r>
          </w:p>
        </w:tc>
        <w:tc>
          <w:tcPr>
            <w:tcW w:w="2163" w:type="dxa"/>
            <w:tcBorders>
              <w:top w:val="single" w:sz="4" w:space="0" w:color="auto"/>
              <w:left w:val="single" w:sz="4" w:space="0" w:color="auto"/>
              <w:bottom w:val="single" w:sz="4" w:space="0" w:color="auto"/>
              <w:right w:val="single" w:sz="4" w:space="0" w:color="auto"/>
            </w:tcBorders>
            <w:shd w:val="clear" w:color="auto" w:fill="auto"/>
          </w:tcPr>
          <w:p w:rsidR="002E5939" w:rsidRPr="002E5939" w:rsidRDefault="002E5939" w:rsidP="00D85DC3">
            <w:pPr>
              <w:spacing w:line="240" w:lineRule="auto"/>
              <w:jc w:val="right"/>
              <w:rPr>
                <w:rFonts w:ascii="Arial" w:hAnsi="Arial" w:cs="Arial"/>
                <w:sz w:val="26"/>
                <w:szCs w:val="26"/>
              </w:rPr>
            </w:pPr>
            <w:r w:rsidRPr="002E5939">
              <w:rPr>
                <w:rFonts w:ascii="Arial" w:hAnsi="Arial" w:cs="Arial"/>
                <w:sz w:val="26"/>
                <w:szCs w:val="26"/>
              </w:rPr>
              <w:t xml:space="preserve">1 173,87570 </w:t>
            </w:r>
          </w:p>
        </w:tc>
      </w:tr>
      <w:tr w:rsidR="002E5939" w:rsidRPr="00C97700"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D85DC3">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2020 год</w:t>
            </w:r>
          </w:p>
        </w:tc>
        <w:tc>
          <w:tcPr>
            <w:tcW w:w="2163" w:type="dxa"/>
            <w:tcBorders>
              <w:top w:val="single" w:sz="4" w:space="0" w:color="auto"/>
              <w:left w:val="single" w:sz="4" w:space="0" w:color="auto"/>
              <w:bottom w:val="single" w:sz="4" w:space="0" w:color="auto"/>
              <w:right w:val="single" w:sz="4" w:space="0" w:color="auto"/>
            </w:tcBorders>
            <w:shd w:val="clear" w:color="auto" w:fill="auto"/>
          </w:tcPr>
          <w:p w:rsidR="002E5939" w:rsidRPr="002E5939" w:rsidRDefault="00390BB3" w:rsidP="00D85DC3">
            <w:pPr>
              <w:spacing w:line="240" w:lineRule="auto"/>
              <w:jc w:val="right"/>
              <w:rPr>
                <w:rFonts w:ascii="Arial" w:hAnsi="Arial" w:cs="Arial"/>
                <w:sz w:val="26"/>
                <w:szCs w:val="26"/>
              </w:rPr>
            </w:pPr>
            <w:r>
              <w:rPr>
                <w:rFonts w:ascii="Arial" w:hAnsi="Arial" w:cs="Arial"/>
                <w:sz w:val="26"/>
                <w:szCs w:val="26"/>
              </w:rPr>
              <w:t>8 835,13057</w:t>
            </w:r>
            <w:r w:rsidR="002E5939" w:rsidRPr="002E5939">
              <w:rPr>
                <w:rFonts w:ascii="Arial" w:hAnsi="Arial" w:cs="Arial"/>
                <w:sz w:val="26"/>
                <w:szCs w:val="26"/>
              </w:rPr>
              <w:t xml:space="preserve"> </w:t>
            </w:r>
          </w:p>
        </w:tc>
      </w:tr>
      <w:tr w:rsidR="002E5939" w:rsidRPr="00C97700"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D85DC3">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2021 год</w:t>
            </w:r>
          </w:p>
        </w:tc>
        <w:tc>
          <w:tcPr>
            <w:tcW w:w="2163" w:type="dxa"/>
            <w:tcBorders>
              <w:top w:val="single" w:sz="4" w:space="0" w:color="auto"/>
              <w:left w:val="single" w:sz="4" w:space="0" w:color="auto"/>
              <w:bottom w:val="single" w:sz="4" w:space="0" w:color="auto"/>
              <w:right w:val="single" w:sz="4" w:space="0" w:color="auto"/>
            </w:tcBorders>
            <w:shd w:val="clear" w:color="auto" w:fill="auto"/>
          </w:tcPr>
          <w:p w:rsidR="002E5939" w:rsidRPr="002E5939" w:rsidRDefault="002E5939" w:rsidP="00D85DC3">
            <w:pPr>
              <w:spacing w:line="240" w:lineRule="auto"/>
              <w:jc w:val="right"/>
              <w:rPr>
                <w:rFonts w:ascii="Arial" w:hAnsi="Arial" w:cs="Arial"/>
                <w:sz w:val="26"/>
                <w:szCs w:val="26"/>
              </w:rPr>
            </w:pPr>
            <w:r w:rsidRPr="002E5939">
              <w:rPr>
                <w:rFonts w:ascii="Arial" w:hAnsi="Arial" w:cs="Arial"/>
                <w:sz w:val="26"/>
                <w:szCs w:val="26"/>
              </w:rPr>
              <w:t xml:space="preserve">1 630,00000 </w:t>
            </w:r>
          </w:p>
        </w:tc>
      </w:tr>
      <w:tr w:rsidR="002E5939" w:rsidRPr="00C97700"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D85DC3">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2022 год</w:t>
            </w:r>
          </w:p>
        </w:tc>
        <w:tc>
          <w:tcPr>
            <w:tcW w:w="2163" w:type="dxa"/>
            <w:tcBorders>
              <w:top w:val="single" w:sz="4" w:space="0" w:color="auto"/>
              <w:left w:val="single" w:sz="4" w:space="0" w:color="auto"/>
              <w:bottom w:val="single" w:sz="4" w:space="0" w:color="auto"/>
              <w:right w:val="single" w:sz="4" w:space="0" w:color="auto"/>
            </w:tcBorders>
            <w:shd w:val="clear" w:color="auto" w:fill="auto"/>
          </w:tcPr>
          <w:p w:rsidR="002E5939" w:rsidRPr="002E5939" w:rsidRDefault="002E5939" w:rsidP="00D85DC3">
            <w:pPr>
              <w:spacing w:line="240" w:lineRule="auto"/>
              <w:jc w:val="right"/>
              <w:rPr>
                <w:rFonts w:ascii="Arial" w:hAnsi="Arial" w:cs="Arial"/>
                <w:sz w:val="26"/>
                <w:szCs w:val="26"/>
              </w:rPr>
            </w:pPr>
            <w:r w:rsidRPr="002E5939">
              <w:rPr>
                <w:rFonts w:ascii="Arial" w:hAnsi="Arial" w:cs="Arial"/>
                <w:sz w:val="26"/>
                <w:szCs w:val="26"/>
              </w:rPr>
              <w:t xml:space="preserve">1 550,00000 </w:t>
            </w:r>
          </w:p>
        </w:tc>
      </w:tr>
      <w:tr w:rsidR="002E5939" w:rsidRPr="00C97700"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D85DC3">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163" w:type="dxa"/>
            <w:tcBorders>
              <w:top w:val="single" w:sz="4" w:space="0" w:color="auto"/>
              <w:left w:val="single" w:sz="4" w:space="0" w:color="auto"/>
              <w:bottom w:val="single" w:sz="4" w:space="0" w:color="auto"/>
              <w:right w:val="single" w:sz="4" w:space="0" w:color="auto"/>
            </w:tcBorders>
            <w:shd w:val="clear" w:color="auto" w:fill="auto"/>
          </w:tcPr>
          <w:p w:rsidR="002E5939" w:rsidRPr="002E5939" w:rsidRDefault="002E5939" w:rsidP="00D85DC3">
            <w:pPr>
              <w:spacing w:line="240" w:lineRule="auto"/>
              <w:jc w:val="right"/>
              <w:rPr>
                <w:rFonts w:ascii="Arial" w:hAnsi="Arial" w:cs="Arial"/>
                <w:sz w:val="26"/>
                <w:szCs w:val="26"/>
              </w:rPr>
            </w:pPr>
            <w:r w:rsidRPr="002E5939">
              <w:rPr>
                <w:rFonts w:ascii="Arial" w:hAnsi="Arial" w:cs="Arial"/>
                <w:sz w:val="26"/>
                <w:szCs w:val="26"/>
              </w:rPr>
              <w:t xml:space="preserve">1 120,00000 </w:t>
            </w:r>
          </w:p>
        </w:tc>
      </w:tr>
      <w:tr w:rsidR="002E5939" w:rsidRPr="00C97700"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D85DC3">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163" w:type="dxa"/>
            <w:tcBorders>
              <w:top w:val="single" w:sz="4" w:space="0" w:color="auto"/>
              <w:left w:val="single" w:sz="4" w:space="0" w:color="auto"/>
              <w:bottom w:val="single" w:sz="4" w:space="0" w:color="auto"/>
              <w:right w:val="single" w:sz="4" w:space="0" w:color="auto"/>
            </w:tcBorders>
            <w:shd w:val="clear" w:color="auto" w:fill="auto"/>
          </w:tcPr>
          <w:p w:rsidR="002E5939" w:rsidRPr="002E5939" w:rsidRDefault="002E5939" w:rsidP="00D85DC3">
            <w:pPr>
              <w:spacing w:line="240" w:lineRule="auto"/>
              <w:jc w:val="right"/>
              <w:rPr>
                <w:rFonts w:ascii="Arial" w:hAnsi="Arial" w:cs="Arial"/>
                <w:sz w:val="26"/>
                <w:szCs w:val="26"/>
              </w:rPr>
            </w:pPr>
            <w:r w:rsidRPr="002E5939">
              <w:rPr>
                <w:rFonts w:ascii="Arial" w:hAnsi="Arial" w:cs="Arial"/>
                <w:sz w:val="26"/>
                <w:szCs w:val="26"/>
              </w:rPr>
              <w:t xml:space="preserve">1 300,00000 </w:t>
            </w:r>
          </w:p>
        </w:tc>
      </w:tr>
      <w:tr w:rsidR="002E5939" w:rsidRPr="00C97700"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D85DC3">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163" w:type="dxa"/>
            <w:tcBorders>
              <w:top w:val="single" w:sz="4" w:space="0" w:color="auto"/>
              <w:left w:val="single" w:sz="4" w:space="0" w:color="auto"/>
              <w:bottom w:val="single" w:sz="4" w:space="0" w:color="auto"/>
              <w:right w:val="single" w:sz="4" w:space="0" w:color="auto"/>
            </w:tcBorders>
            <w:shd w:val="clear" w:color="auto" w:fill="auto"/>
          </w:tcPr>
          <w:p w:rsidR="002E5939" w:rsidRPr="002E5939" w:rsidRDefault="002E5939" w:rsidP="00D85DC3">
            <w:pPr>
              <w:spacing w:line="240" w:lineRule="auto"/>
              <w:jc w:val="right"/>
              <w:rPr>
                <w:rFonts w:ascii="Arial" w:hAnsi="Arial" w:cs="Arial"/>
                <w:sz w:val="26"/>
                <w:szCs w:val="26"/>
              </w:rPr>
            </w:pPr>
            <w:r w:rsidRPr="002E5939">
              <w:rPr>
                <w:rFonts w:ascii="Arial" w:hAnsi="Arial" w:cs="Arial"/>
                <w:sz w:val="26"/>
                <w:szCs w:val="26"/>
              </w:rPr>
              <w:t xml:space="preserve">1 300,00000 </w:t>
            </w:r>
          </w:p>
        </w:tc>
      </w:tr>
      <w:tr w:rsidR="002E5939" w:rsidRPr="00C97700"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D85DC3">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163" w:type="dxa"/>
            <w:tcBorders>
              <w:top w:val="single" w:sz="4" w:space="0" w:color="auto"/>
              <w:left w:val="single" w:sz="4" w:space="0" w:color="auto"/>
              <w:bottom w:val="single" w:sz="4" w:space="0" w:color="auto"/>
              <w:right w:val="single" w:sz="4" w:space="0" w:color="auto"/>
            </w:tcBorders>
            <w:shd w:val="clear" w:color="auto" w:fill="auto"/>
          </w:tcPr>
          <w:p w:rsidR="002E5939" w:rsidRPr="002E5939" w:rsidRDefault="002E5939" w:rsidP="00D85DC3">
            <w:pPr>
              <w:spacing w:line="240" w:lineRule="auto"/>
              <w:jc w:val="right"/>
              <w:rPr>
                <w:rFonts w:ascii="Arial" w:hAnsi="Arial" w:cs="Arial"/>
                <w:sz w:val="26"/>
                <w:szCs w:val="26"/>
              </w:rPr>
            </w:pPr>
            <w:r w:rsidRPr="002E5939">
              <w:rPr>
                <w:rFonts w:ascii="Arial" w:hAnsi="Arial" w:cs="Arial"/>
                <w:sz w:val="26"/>
                <w:szCs w:val="26"/>
              </w:rPr>
              <w:t xml:space="preserve">1 300,00000 </w:t>
            </w:r>
          </w:p>
        </w:tc>
      </w:tr>
      <w:tr w:rsidR="002E5939" w:rsidRPr="00C97700"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D85DC3">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163" w:type="dxa"/>
            <w:tcBorders>
              <w:top w:val="single" w:sz="4" w:space="0" w:color="auto"/>
              <w:left w:val="single" w:sz="4" w:space="0" w:color="auto"/>
              <w:bottom w:val="single" w:sz="4" w:space="0" w:color="auto"/>
              <w:right w:val="single" w:sz="4" w:space="0" w:color="auto"/>
            </w:tcBorders>
            <w:shd w:val="clear" w:color="auto" w:fill="auto"/>
          </w:tcPr>
          <w:p w:rsidR="002E5939" w:rsidRPr="002E5939" w:rsidRDefault="002E5939" w:rsidP="00D85DC3">
            <w:pPr>
              <w:spacing w:line="240" w:lineRule="auto"/>
              <w:jc w:val="right"/>
              <w:rPr>
                <w:rFonts w:ascii="Arial" w:hAnsi="Arial" w:cs="Arial"/>
                <w:sz w:val="26"/>
                <w:szCs w:val="26"/>
              </w:rPr>
            </w:pPr>
            <w:r w:rsidRPr="002E5939">
              <w:rPr>
                <w:rFonts w:ascii="Arial" w:hAnsi="Arial" w:cs="Arial"/>
                <w:sz w:val="26"/>
                <w:szCs w:val="26"/>
              </w:rPr>
              <w:t xml:space="preserve">1 300,00000 </w:t>
            </w:r>
          </w:p>
        </w:tc>
      </w:tr>
      <w:tr w:rsidR="002E5939" w:rsidRPr="00C97700"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D85DC3">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163" w:type="dxa"/>
            <w:tcBorders>
              <w:top w:val="single" w:sz="4" w:space="0" w:color="auto"/>
              <w:left w:val="single" w:sz="4" w:space="0" w:color="auto"/>
              <w:bottom w:val="single" w:sz="4" w:space="0" w:color="auto"/>
              <w:right w:val="single" w:sz="4" w:space="0" w:color="auto"/>
            </w:tcBorders>
            <w:shd w:val="clear" w:color="auto" w:fill="auto"/>
          </w:tcPr>
          <w:p w:rsidR="002E5939" w:rsidRDefault="002E5939" w:rsidP="00D85DC3">
            <w:pPr>
              <w:spacing w:line="240" w:lineRule="auto"/>
              <w:jc w:val="right"/>
              <w:rPr>
                <w:rFonts w:ascii="Arial" w:hAnsi="Arial" w:cs="Arial"/>
                <w:sz w:val="26"/>
                <w:szCs w:val="26"/>
              </w:rPr>
            </w:pPr>
            <w:r>
              <w:rPr>
                <w:rFonts w:ascii="Arial" w:hAnsi="Arial" w:cs="Arial"/>
                <w:sz w:val="26"/>
                <w:szCs w:val="26"/>
              </w:rPr>
              <w:t xml:space="preserve">1 300,00000 </w:t>
            </w:r>
          </w:p>
        </w:tc>
      </w:tr>
      <w:tr w:rsidR="002E5939" w:rsidRPr="00C97700"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D85DC3">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163" w:type="dxa"/>
            <w:tcBorders>
              <w:top w:val="single" w:sz="4" w:space="0" w:color="auto"/>
              <w:left w:val="single" w:sz="4" w:space="0" w:color="auto"/>
              <w:bottom w:val="single" w:sz="4" w:space="0" w:color="auto"/>
              <w:right w:val="single" w:sz="4" w:space="0" w:color="auto"/>
            </w:tcBorders>
            <w:shd w:val="clear" w:color="auto" w:fill="auto"/>
          </w:tcPr>
          <w:p w:rsidR="002E5939" w:rsidRDefault="002E5939" w:rsidP="00D85DC3">
            <w:pPr>
              <w:spacing w:line="240" w:lineRule="auto"/>
              <w:jc w:val="right"/>
              <w:rPr>
                <w:rFonts w:ascii="Arial" w:hAnsi="Arial" w:cs="Arial"/>
                <w:sz w:val="26"/>
                <w:szCs w:val="26"/>
              </w:rPr>
            </w:pPr>
            <w:r>
              <w:rPr>
                <w:rFonts w:ascii="Arial" w:hAnsi="Arial" w:cs="Arial"/>
                <w:sz w:val="26"/>
                <w:szCs w:val="26"/>
              </w:rPr>
              <w:t xml:space="preserve">1 300,00000 </w:t>
            </w:r>
          </w:p>
        </w:tc>
      </w:tr>
      <w:tr w:rsidR="002E5939" w:rsidRPr="00C97700"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D85DC3">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163" w:type="dxa"/>
            <w:tcBorders>
              <w:top w:val="single" w:sz="4" w:space="0" w:color="auto"/>
              <w:left w:val="single" w:sz="4" w:space="0" w:color="auto"/>
              <w:bottom w:val="single" w:sz="4" w:space="0" w:color="auto"/>
              <w:right w:val="single" w:sz="4" w:space="0" w:color="auto"/>
            </w:tcBorders>
            <w:shd w:val="clear" w:color="auto" w:fill="auto"/>
          </w:tcPr>
          <w:p w:rsidR="002E5939" w:rsidRDefault="002E5939" w:rsidP="00D85DC3">
            <w:pPr>
              <w:spacing w:line="240" w:lineRule="auto"/>
              <w:jc w:val="right"/>
              <w:rPr>
                <w:rFonts w:ascii="Arial" w:hAnsi="Arial" w:cs="Arial"/>
                <w:sz w:val="26"/>
                <w:szCs w:val="26"/>
              </w:rPr>
            </w:pPr>
            <w:r>
              <w:rPr>
                <w:rFonts w:ascii="Arial" w:hAnsi="Arial" w:cs="Arial"/>
                <w:sz w:val="26"/>
                <w:szCs w:val="26"/>
              </w:rPr>
              <w:t>1 300,00000</w:t>
            </w:r>
          </w:p>
        </w:tc>
      </w:tr>
      <w:tr w:rsidR="0071448C" w:rsidRPr="00C97700" w:rsidTr="00D85DC3">
        <w:trPr>
          <w:trHeight w:val="284"/>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71448C" w:rsidP="004009E6">
            <w:pPr>
              <w:autoSpaceDE w:val="0"/>
              <w:autoSpaceDN w:val="0"/>
              <w:adjustRightInd w:val="0"/>
              <w:spacing w:after="0" w:line="240" w:lineRule="auto"/>
              <w:rPr>
                <w:rFonts w:ascii="Arial" w:eastAsia="Calibri" w:hAnsi="Arial" w:cs="Arial"/>
                <w:b/>
                <w:color w:val="000000"/>
                <w:sz w:val="26"/>
                <w:szCs w:val="26"/>
              </w:rPr>
            </w:pPr>
            <w:r w:rsidRPr="00C97700">
              <w:rPr>
                <w:rFonts w:ascii="Arial" w:eastAsia="Calibri" w:hAnsi="Arial" w:cs="Arial"/>
                <w:b/>
                <w:color w:val="000000"/>
                <w:sz w:val="26"/>
                <w:szCs w:val="26"/>
              </w:rPr>
              <w:t>Федеральный бюджет</w:t>
            </w:r>
          </w:p>
        </w:tc>
        <w:tc>
          <w:tcPr>
            <w:tcW w:w="2163" w:type="dxa"/>
            <w:tcBorders>
              <w:top w:val="single" w:sz="4" w:space="0" w:color="auto"/>
              <w:left w:val="single" w:sz="4" w:space="0" w:color="auto"/>
              <w:bottom w:val="single" w:sz="4" w:space="0" w:color="auto"/>
              <w:right w:val="single" w:sz="4" w:space="0" w:color="auto"/>
            </w:tcBorders>
          </w:tcPr>
          <w:p w:rsidR="0071448C" w:rsidRPr="00C97700" w:rsidRDefault="00602069" w:rsidP="004009E6">
            <w:pPr>
              <w:pStyle w:val="a3"/>
              <w:tabs>
                <w:tab w:val="left" w:pos="0"/>
              </w:tabs>
              <w:spacing w:after="0" w:line="240" w:lineRule="auto"/>
              <w:ind w:left="0"/>
              <w:jc w:val="right"/>
              <w:rPr>
                <w:rFonts w:ascii="Arial" w:hAnsi="Arial" w:cs="Arial"/>
                <w:b/>
                <w:sz w:val="26"/>
                <w:szCs w:val="26"/>
              </w:rPr>
            </w:pPr>
            <w:r w:rsidRPr="00C97700">
              <w:rPr>
                <w:rFonts w:ascii="Arial" w:hAnsi="Arial" w:cs="Arial"/>
                <w:b/>
                <w:sz w:val="26"/>
                <w:szCs w:val="26"/>
              </w:rPr>
              <w:t>0,00000</w:t>
            </w:r>
          </w:p>
        </w:tc>
      </w:tr>
      <w:tr w:rsidR="0071448C" w:rsidRPr="00C97700" w:rsidTr="00D85DC3">
        <w:trPr>
          <w:trHeight w:val="284"/>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EC3F26"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2019</w:t>
            </w:r>
            <w:r w:rsidR="0071448C" w:rsidRPr="00C97700">
              <w:rPr>
                <w:rFonts w:ascii="Arial" w:eastAsia="Calibri" w:hAnsi="Arial" w:cs="Arial"/>
                <w:color w:val="000000"/>
                <w:sz w:val="26"/>
                <w:szCs w:val="26"/>
              </w:rPr>
              <w:t xml:space="preserve"> год</w:t>
            </w:r>
          </w:p>
        </w:tc>
        <w:tc>
          <w:tcPr>
            <w:tcW w:w="2163" w:type="dxa"/>
            <w:tcBorders>
              <w:top w:val="single" w:sz="4" w:space="0" w:color="auto"/>
              <w:left w:val="single" w:sz="4" w:space="0" w:color="auto"/>
              <w:bottom w:val="single" w:sz="4" w:space="0" w:color="auto"/>
              <w:right w:val="single" w:sz="4" w:space="0" w:color="auto"/>
            </w:tcBorders>
          </w:tcPr>
          <w:p w:rsidR="0071448C" w:rsidRPr="00C97700" w:rsidRDefault="0071448C"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71448C" w:rsidRPr="00C97700" w:rsidTr="00D85DC3">
        <w:trPr>
          <w:trHeight w:val="284"/>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EC3F26"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2020</w:t>
            </w:r>
            <w:r w:rsidR="0071448C" w:rsidRPr="00C97700">
              <w:rPr>
                <w:rFonts w:ascii="Arial" w:eastAsia="Calibri" w:hAnsi="Arial" w:cs="Arial"/>
                <w:color w:val="000000"/>
                <w:sz w:val="26"/>
                <w:szCs w:val="26"/>
              </w:rPr>
              <w:t xml:space="preserve"> год</w:t>
            </w:r>
          </w:p>
        </w:tc>
        <w:tc>
          <w:tcPr>
            <w:tcW w:w="2163" w:type="dxa"/>
            <w:tcBorders>
              <w:top w:val="single" w:sz="4" w:space="0" w:color="auto"/>
              <w:left w:val="single" w:sz="4" w:space="0" w:color="auto"/>
              <w:bottom w:val="single" w:sz="4" w:space="0" w:color="auto"/>
              <w:right w:val="single" w:sz="4" w:space="0" w:color="auto"/>
            </w:tcBorders>
          </w:tcPr>
          <w:p w:rsidR="0071448C" w:rsidRPr="00C97700" w:rsidRDefault="0071448C"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71448C" w:rsidRPr="00C97700" w:rsidTr="00D85DC3">
        <w:trPr>
          <w:trHeight w:val="284"/>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EC3F26"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2021</w:t>
            </w:r>
            <w:r w:rsidR="0071448C" w:rsidRPr="00C97700">
              <w:rPr>
                <w:rFonts w:ascii="Arial" w:eastAsia="Calibri" w:hAnsi="Arial" w:cs="Arial"/>
                <w:color w:val="000000"/>
                <w:sz w:val="26"/>
                <w:szCs w:val="26"/>
              </w:rPr>
              <w:t xml:space="preserve"> год</w:t>
            </w:r>
          </w:p>
        </w:tc>
        <w:tc>
          <w:tcPr>
            <w:tcW w:w="2163" w:type="dxa"/>
            <w:tcBorders>
              <w:top w:val="single" w:sz="4" w:space="0" w:color="auto"/>
              <w:left w:val="single" w:sz="4" w:space="0" w:color="auto"/>
              <w:bottom w:val="single" w:sz="4" w:space="0" w:color="auto"/>
              <w:right w:val="single" w:sz="4" w:space="0" w:color="auto"/>
            </w:tcBorders>
          </w:tcPr>
          <w:p w:rsidR="0071448C" w:rsidRPr="00C97700" w:rsidRDefault="0071448C"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71448C" w:rsidRPr="00C97700" w:rsidTr="00D85DC3">
        <w:trPr>
          <w:trHeight w:val="284"/>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EC3F26"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2022</w:t>
            </w:r>
            <w:r w:rsidR="0071448C" w:rsidRPr="00C97700">
              <w:rPr>
                <w:rFonts w:ascii="Arial" w:eastAsia="Calibri" w:hAnsi="Arial" w:cs="Arial"/>
                <w:color w:val="000000"/>
                <w:sz w:val="26"/>
                <w:szCs w:val="26"/>
              </w:rPr>
              <w:t xml:space="preserve"> год</w:t>
            </w:r>
          </w:p>
        </w:tc>
        <w:tc>
          <w:tcPr>
            <w:tcW w:w="2163" w:type="dxa"/>
            <w:tcBorders>
              <w:top w:val="single" w:sz="4" w:space="0" w:color="auto"/>
              <w:left w:val="single" w:sz="4" w:space="0" w:color="auto"/>
              <w:bottom w:val="single" w:sz="4" w:space="0" w:color="auto"/>
              <w:right w:val="single" w:sz="4" w:space="0" w:color="auto"/>
            </w:tcBorders>
          </w:tcPr>
          <w:p w:rsidR="0071448C" w:rsidRPr="00C97700" w:rsidRDefault="0071448C"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EC3F26" w:rsidRPr="00C97700" w:rsidTr="00D85DC3">
        <w:trPr>
          <w:trHeight w:val="284"/>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163" w:type="dxa"/>
            <w:tcBorders>
              <w:top w:val="single" w:sz="4" w:space="0" w:color="auto"/>
              <w:left w:val="single" w:sz="4" w:space="0" w:color="auto"/>
              <w:bottom w:val="single" w:sz="4" w:space="0" w:color="auto"/>
              <w:right w:val="single" w:sz="4" w:space="0" w:color="auto"/>
            </w:tcBorders>
          </w:tcPr>
          <w:p w:rsidR="00EC3F26"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EC3F26" w:rsidRPr="00C97700" w:rsidTr="00D85DC3">
        <w:trPr>
          <w:trHeight w:val="284"/>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163" w:type="dxa"/>
            <w:tcBorders>
              <w:top w:val="single" w:sz="4" w:space="0" w:color="auto"/>
              <w:left w:val="single" w:sz="4" w:space="0" w:color="auto"/>
              <w:bottom w:val="single" w:sz="4" w:space="0" w:color="auto"/>
              <w:right w:val="single" w:sz="4" w:space="0" w:color="auto"/>
            </w:tcBorders>
          </w:tcPr>
          <w:p w:rsidR="00EC3F26"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EC3F26" w:rsidRPr="00C97700" w:rsidTr="00D85DC3">
        <w:trPr>
          <w:trHeight w:val="284"/>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163" w:type="dxa"/>
            <w:tcBorders>
              <w:top w:val="single" w:sz="4" w:space="0" w:color="auto"/>
              <w:left w:val="single" w:sz="4" w:space="0" w:color="auto"/>
              <w:bottom w:val="single" w:sz="4" w:space="0" w:color="auto"/>
              <w:right w:val="single" w:sz="4" w:space="0" w:color="auto"/>
            </w:tcBorders>
          </w:tcPr>
          <w:p w:rsidR="00EC3F26"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EC3F26" w:rsidRPr="00C97700" w:rsidTr="00D85DC3">
        <w:trPr>
          <w:trHeight w:val="284"/>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163" w:type="dxa"/>
            <w:tcBorders>
              <w:top w:val="single" w:sz="4" w:space="0" w:color="auto"/>
              <w:left w:val="single" w:sz="4" w:space="0" w:color="auto"/>
              <w:bottom w:val="single" w:sz="4" w:space="0" w:color="auto"/>
              <w:right w:val="single" w:sz="4" w:space="0" w:color="auto"/>
            </w:tcBorders>
          </w:tcPr>
          <w:p w:rsidR="00EC3F26"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EC3F26" w:rsidRPr="00C97700" w:rsidTr="00D85DC3">
        <w:trPr>
          <w:trHeight w:val="284"/>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163" w:type="dxa"/>
            <w:tcBorders>
              <w:top w:val="single" w:sz="4" w:space="0" w:color="auto"/>
              <w:left w:val="single" w:sz="4" w:space="0" w:color="auto"/>
              <w:bottom w:val="single" w:sz="4" w:space="0" w:color="auto"/>
              <w:right w:val="single" w:sz="4" w:space="0" w:color="auto"/>
            </w:tcBorders>
          </w:tcPr>
          <w:p w:rsidR="00EC3F26"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EC3F26" w:rsidRPr="00C97700" w:rsidTr="00D85DC3">
        <w:trPr>
          <w:trHeight w:val="284"/>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163" w:type="dxa"/>
            <w:tcBorders>
              <w:top w:val="single" w:sz="4" w:space="0" w:color="auto"/>
              <w:left w:val="single" w:sz="4" w:space="0" w:color="auto"/>
              <w:bottom w:val="single" w:sz="4" w:space="0" w:color="auto"/>
              <w:right w:val="single" w:sz="4" w:space="0" w:color="auto"/>
            </w:tcBorders>
          </w:tcPr>
          <w:p w:rsidR="00EC3F26"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EC3F26" w:rsidRPr="00C97700" w:rsidTr="00D85DC3">
        <w:trPr>
          <w:trHeight w:val="284"/>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163" w:type="dxa"/>
            <w:tcBorders>
              <w:top w:val="single" w:sz="4" w:space="0" w:color="auto"/>
              <w:left w:val="single" w:sz="4" w:space="0" w:color="auto"/>
              <w:bottom w:val="single" w:sz="4" w:space="0" w:color="auto"/>
              <w:right w:val="single" w:sz="4" w:space="0" w:color="auto"/>
            </w:tcBorders>
          </w:tcPr>
          <w:p w:rsidR="00EC3F26"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EC3F26" w:rsidRPr="00C97700" w:rsidTr="00D85DC3">
        <w:trPr>
          <w:trHeight w:val="284"/>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163" w:type="dxa"/>
            <w:tcBorders>
              <w:top w:val="single" w:sz="4" w:space="0" w:color="auto"/>
              <w:left w:val="single" w:sz="4" w:space="0" w:color="auto"/>
              <w:bottom w:val="single" w:sz="4" w:space="0" w:color="auto"/>
              <w:right w:val="single" w:sz="4" w:space="0" w:color="auto"/>
            </w:tcBorders>
          </w:tcPr>
          <w:p w:rsidR="00EC3F26"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203624" w:rsidRPr="00C97700" w:rsidTr="00D85DC3">
        <w:trPr>
          <w:trHeight w:val="284"/>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203624" w:rsidP="004009E6">
            <w:pPr>
              <w:autoSpaceDE w:val="0"/>
              <w:autoSpaceDN w:val="0"/>
              <w:adjustRightInd w:val="0"/>
              <w:spacing w:after="0" w:line="240" w:lineRule="auto"/>
              <w:rPr>
                <w:rFonts w:ascii="Arial" w:eastAsia="Calibri" w:hAnsi="Arial" w:cs="Arial"/>
                <w:b/>
                <w:color w:val="000000"/>
                <w:sz w:val="26"/>
                <w:szCs w:val="26"/>
              </w:rPr>
            </w:pPr>
            <w:r w:rsidRPr="00C97700">
              <w:rPr>
                <w:rFonts w:ascii="Arial" w:eastAsia="Calibri" w:hAnsi="Arial" w:cs="Arial"/>
                <w:b/>
                <w:color w:val="000000"/>
                <w:sz w:val="26"/>
                <w:szCs w:val="26"/>
              </w:rPr>
              <w:t xml:space="preserve">Бюджет автономного округа </w:t>
            </w:r>
          </w:p>
        </w:tc>
        <w:tc>
          <w:tcPr>
            <w:tcW w:w="2163" w:type="dxa"/>
            <w:tcBorders>
              <w:top w:val="single" w:sz="4" w:space="0" w:color="auto"/>
              <w:left w:val="single" w:sz="4" w:space="0" w:color="auto"/>
              <w:bottom w:val="single" w:sz="4" w:space="0" w:color="auto"/>
              <w:right w:val="single" w:sz="4" w:space="0" w:color="auto"/>
            </w:tcBorders>
          </w:tcPr>
          <w:p w:rsidR="00203624" w:rsidRPr="00C97700" w:rsidRDefault="00203624" w:rsidP="004009E6">
            <w:pPr>
              <w:pStyle w:val="a3"/>
              <w:tabs>
                <w:tab w:val="left" w:pos="0"/>
              </w:tabs>
              <w:spacing w:after="0" w:line="240" w:lineRule="auto"/>
              <w:ind w:left="0"/>
              <w:jc w:val="right"/>
              <w:rPr>
                <w:rFonts w:ascii="Arial" w:hAnsi="Arial" w:cs="Arial"/>
                <w:b/>
                <w:sz w:val="26"/>
                <w:szCs w:val="26"/>
              </w:rPr>
            </w:pPr>
            <w:r w:rsidRPr="00C97700">
              <w:rPr>
                <w:rFonts w:ascii="Arial" w:hAnsi="Arial" w:cs="Arial"/>
                <w:b/>
                <w:sz w:val="26"/>
                <w:szCs w:val="26"/>
              </w:rPr>
              <w:t>0,00000</w:t>
            </w:r>
          </w:p>
        </w:tc>
      </w:tr>
      <w:tr w:rsidR="00203624" w:rsidRPr="00C97700" w:rsidTr="00D85DC3">
        <w:trPr>
          <w:trHeight w:val="284"/>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2019</w:t>
            </w:r>
            <w:r w:rsidR="00203624" w:rsidRPr="00C97700">
              <w:rPr>
                <w:rFonts w:ascii="Arial" w:eastAsia="Calibri" w:hAnsi="Arial" w:cs="Arial"/>
                <w:color w:val="000000"/>
                <w:sz w:val="26"/>
                <w:szCs w:val="26"/>
              </w:rPr>
              <w:t xml:space="preserve"> год </w:t>
            </w:r>
          </w:p>
        </w:tc>
        <w:tc>
          <w:tcPr>
            <w:tcW w:w="2163" w:type="dxa"/>
            <w:tcBorders>
              <w:top w:val="single" w:sz="4" w:space="0" w:color="auto"/>
              <w:left w:val="single" w:sz="4" w:space="0" w:color="auto"/>
              <w:bottom w:val="single" w:sz="4" w:space="0" w:color="auto"/>
              <w:right w:val="single" w:sz="4" w:space="0" w:color="auto"/>
            </w:tcBorders>
          </w:tcPr>
          <w:p w:rsidR="00203624" w:rsidRPr="00C97700" w:rsidRDefault="00203624"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203624" w:rsidRPr="00C97700" w:rsidTr="00D85DC3">
        <w:trPr>
          <w:trHeight w:val="284"/>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2020</w:t>
            </w:r>
            <w:r w:rsidR="00203624" w:rsidRPr="00C97700">
              <w:rPr>
                <w:rFonts w:ascii="Arial" w:eastAsia="Calibri" w:hAnsi="Arial" w:cs="Arial"/>
                <w:color w:val="000000"/>
                <w:sz w:val="26"/>
                <w:szCs w:val="26"/>
              </w:rPr>
              <w:t xml:space="preserve"> год </w:t>
            </w:r>
          </w:p>
        </w:tc>
        <w:tc>
          <w:tcPr>
            <w:tcW w:w="2163" w:type="dxa"/>
            <w:tcBorders>
              <w:top w:val="single" w:sz="4" w:space="0" w:color="auto"/>
              <w:left w:val="single" w:sz="4" w:space="0" w:color="auto"/>
              <w:bottom w:val="single" w:sz="4" w:space="0" w:color="auto"/>
              <w:right w:val="single" w:sz="4" w:space="0" w:color="auto"/>
            </w:tcBorders>
          </w:tcPr>
          <w:p w:rsidR="00203624" w:rsidRPr="00C97700" w:rsidRDefault="00203624"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203624" w:rsidRPr="00C97700" w:rsidTr="00D85DC3">
        <w:trPr>
          <w:trHeight w:val="284"/>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2021</w:t>
            </w:r>
            <w:r w:rsidR="00203624" w:rsidRPr="00C97700">
              <w:rPr>
                <w:rFonts w:ascii="Arial" w:eastAsia="Calibri" w:hAnsi="Arial" w:cs="Arial"/>
                <w:color w:val="000000"/>
                <w:sz w:val="26"/>
                <w:szCs w:val="26"/>
              </w:rPr>
              <w:t xml:space="preserve"> год </w:t>
            </w:r>
          </w:p>
        </w:tc>
        <w:tc>
          <w:tcPr>
            <w:tcW w:w="2163" w:type="dxa"/>
            <w:tcBorders>
              <w:top w:val="single" w:sz="4" w:space="0" w:color="auto"/>
              <w:left w:val="single" w:sz="4" w:space="0" w:color="auto"/>
              <w:bottom w:val="single" w:sz="4" w:space="0" w:color="auto"/>
              <w:right w:val="single" w:sz="4" w:space="0" w:color="auto"/>
            </w:tcBorders>
          </w:tcPr>
          <w:p w:rsidR="00203624" w:rsidRPr="00C97700" w:rsidRDefault="00203624"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203624" w:rsidRPr="00C97700" w:rsidTr="00D85DC3">
        <w:trPr>
          <w:trHeight w:val="284"/>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2022</w:t>
            </w:r>
            <w:r w:rsidR="00203624" w:rsidRPr="00C97700">
              <w:rPr>
                <w:rFonts w:ascii="Arial" w:eastAsia="Calibri" w:hAnsi="Arial" w:cs="Arial"/>
                <w:color w:val="000000"/>
                <w:sz w:val="26"/>
                <w:szCs w:val="26"/>
              </w:rPr>
              <w:t xml:space="preserve"> год </w:t>
            </w:r>
          </w:p>
        </w:tc>
        <w:tc>
          <w:tcPr>
            <w:tcW w:w="2163" w:type="dxa"/>
            <w:tcBorders>
              <w:top w:val="single" w:sz="4" w:space="0" w:color="auto"/>
              <w:left w:val="single" w:sz="4" w:space="0" w:color="auto"/>
              <w:bottom w:val="single" w:sz="4" w:space="0" w:color="auto"/>
              <w:right w:val="single" w:sz="4" w:space="0" w:color="auto"/>
            </w:tcBorders>
          </w:tcPr>
          <w:p w:rsidR="00203624" w:rsidRPr="00C97700" w:rsidRDefault="00203624"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D21A33" w:rsidRPr="00C97700" w:rsidTr="00D85DC3">
        <w:trPr>
          <w:trHeigh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163" w:type="dxa"/>
            <w:tcBorders>
              <w:top w:val="single" w:sz="4" w:space="0" w:color="auto"/>
              <w:left w:val="single" w:sz="4" w:space="0" w:color="auto"/>
              <w:bottom w:val="single" w:sz="4" w:space="0" w:color="auto"/>
              <w:right w:val="single" w:sz="4" w:space="0" w:color="auto"/>
            </w:tcBorders>
          </w:tcPr>
          <w:p w:rsidR="00D21A33"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D21A33" w:rsidRPr="00C97700" w:rsidTr="00D85DC3">
        <w:trPr>
          <w:trHeigh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163" w:type="dxa"/>
            <w:tcBorders>
              <w:top w:val="single" w:sz="4" w:space="0" w:color="auto"/>
              <w:left w:val="single" w:sz="4" w:space="0" w:color="auto"/>
              <w:bottom w:val="single" w:sz="4" w:space="0" w:color="auto"/>
              <w:right w:val="single" w:sz="4" w:space="0" w:color="auto"/>
            </w:tcBorders>
          </w:tcPr>
          <w:p w:rsidR="00D21A33"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D21A33" w:rsidRPr="00C97700" w:rsidTr="00D85DC3">
        <w:trPr>
          <w:trHeigh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163" w:type="dxa"/>
            <w:tcBorders>
              <w:top w:val="single" w:sz="4" w:space="0" w:color="auto"/>
              <w:left w:val="single" w:sz="4" w:space="0" w:color="auto"/>
              <w:bottom w:val="single" w:sz="4" w:space="0" w:color="auto"/>
              <w:right w:val="single" w:sz="4" w:space="0" w:color="auto"/>
            </w:tcBorders>
          </w:tcPr>
          <w:p w:rsidR="00D21A33"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D21A33" w:rsidRPr="00C97700" w:rsidTr="00D85DC3">
        <w:trPr>
          <w:trHeigh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163" w:type="dxa"/>
            <w:tcBorders>
              <w:top w:val="single" w:sz="4" w:space="0" w:color="auto"/>
              <w:left w:val="single" w:sz="4" w:space="0" w:color="auto"/>
              <w:bottom w:val="single" w:sz="4" w:space="0" w:color="auto"/>
              <w:right w:val="single" w:sz="4" w:space="0" w:color="auto"/>
            </w:tcBorders>
          </w:tcPr>
          <w:p w:rsidR="00D21A33"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D21A33" w:rsidRPr="00C97700" w:rsidTr="00D85DC3">
        <w:trPr>
          <w:trHeigh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163" w:type="dxa"/>
            <w:tcBorders>
              <w:top w:val="single" w:sz="4" w:space="0" w:color="auto"/>
              <w:left w:val="single" w:sz="4" w:space="0" w:color="auto"/>
              <w:bottom w:val="single" w:sz="4" w:space="0" w:color="auto"/>
              <w:right w:val="single" w:sz="4" w:space="0" w:color="auto"/>
            </w:tcBorders>
          </w:tcPr>
          <w:p w:rsidR="00D21A33"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D21A33" w:rsidRPr="00C97700" w:rsidTr="00D85DC3">
        <w:trPr>
          <w:trHeigh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163" w:type="dxa"/>
            <w:tcBorders>
              <w:top w:val="single" w:sz="4" w:space="0" w:color="auto"/>
              <w:left w:val="single" w:sz="4" w:space="0" w:color="auto"/>
              <w:bottom w:val="single" w:sz="4" w:space="0" w:color="auto"/>
              <w:right w:val="single" w:sz="4" w:space="0" w:color="auto"/>
            </w:tcBorders>
          </w:tcPr>
          <w:p w:rsidR="00D21A33"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D21A33" w:rsidRPr="00C97700" w:rsidTr="00D85DC3">
        <w:trPr>
          <w:trHeigh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163" w:type="dxa"/>
            <w:tcBorders>
              <w:top w:val="single" w:sz="4" w:space="0" w:color="auto"/>
              <w:left w:val="single" w:sz="4" w:space="0" w:color="auto"/>
              <w:bottom w:val="single" w:sz="4" w:space="0" w:color="auto"/>
              <w:right w:val="single" w:sz="4" w:space="0" w:color="auto"/>
            </w:tcBorders>
          </w:tcPr>
          <w:p w:rsidR="00D21A33"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D21A33" w:rsidRPr="00C97700" w:rsidTr="00D85DC3">
        <w:trPr>
          <w:trHeigh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163" w:type="dxa"/>
            <w:tcBorders>
              <w:top w:val="single" w:sz="4" w:space="0" w:color="auto"/>
              <w:left w:val="single" w:sz="4" w:space="0" w:color="auto"/>
              <w:bottom w:val="single" w:sz="4" w:space="0" w:color="auto"/>
              <w:right w:val="single" w:sz="4" w:space="0" w:color="auto"/>
            </w:tcBorders>
          </w:tcPr>
          <w:p w:rsidR="00D21A33"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203624" w:rsidRPr="00C97700" w:rsidTr="00D85DC3">
        <w:trPr>
          <w:trHeight w:val="284"/>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203624" w:rsidP="004009E6">
            <w:pPr>
              <w:autoSpaceDE w:val="0"/>
              <w:autoSpaceDN w:val="0"/>
              <w:adjustRightInd w:val="0"/>
              <w:spacing w:after="0" w:line="240" w:lineRule="auto"/>
              <w:rPr>
                <w:rFonts w:ascii="Arial" w:eastAsia="Calibri" w:hAnsi="Arial" w:cs="Arial"/>
                <w:b/>
                <w:color w:val="000000"/>
                <w:sz w:val="26"/>
                <w:szCs w:val="26"/>
              </w:rPr>
            </w:pPr>
            <w:r w:rsidRPr="00C97700">
              <w:rPr>
                <w:rFonts w:ascii="Arial" w:eastAsia="Calibri" w:hAnsi="Arial" w:cs="Arial"/>
                <w:b/>
                <w:color w:val="000000"/>
                <w:sz w:val="26"/>
                <w:szCs w:val="26"/>
              </w:rPr>
              <w:t xml:space="preserve">Бюджет района </w:t>
            </w:r>
          </w:p>
        </w:tc>
        <w:tc>
          <w:tcPr>
            <w:tcW w:w="2163" w:type="dxa"/>
            <w:tcBorders>
              <w:top w:val="single" w:sz="4" w:space="0" w:color="auto"/>
              <w:left w:val="single" w:sz="4" w:space="0" w:color="auto"/>
              <w:bottom w:val="single" w:sz="4" w:space="0" w:color="auto"/>
              <w:right w:val="single" w:sz="4" w:space="0" w:color="auto"/>
            </w:tcBorders>
          </w:tcPr>
          <w:p w:rsidR="00203624" w:rsidRPr="00C97700" w:rsidRDefault="00390BB3" w:rsidP="004009E6">
            <w:pPr>
              <w:pStyle w:val="a3"/>
              <w:tabs>
                <w:tab w:val="left" w:pos="0"/>
              </w:tabs>
              <w:spacing w:after="0" w:line="240" w:lineRule="auto"/>
              <w:ind w:left="0"/>
              <w:jc w:val="right"/>
              <w:rPr>
                <w:rFonts w:ascii="Arial" w:hAnsi="Arial" w:cs="Arial"/>
                <w:b/>
                <w:sz w:val="26"/>
                <w:szCs w:val="26"/>
              </w:rPr>
            </w:pPr>
            <w:r>
              <w:rPr>
                <w:rFonts w:ascii="Arial" w:hAnsi="Arial" w:cs="Arial"/>
                <w:b/>
                <w:sz w:val="26"/>
                <w:szCs w:val="26"/>
              </w:rPr>
              <w:t>6 877,46720</w:t>
            </w:r>
          </w:p>
        </w:tc>
      </w:tr>
      <w:tr w:rsidR="00203624" w:rsidRPr="00C97700" w:rsidTr="00D85DC3">
        <w:trPr>
          <w:trHeight w:val="284"/>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7803F8"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2019</w:t>
            </w:r>
            <w:r w:rsidR="00203624" w:rsidRPr="00C97700">
              <w:rPr>
                <w:rFonts w:ascii="Arial" w:eastAsia="Calibri" w:hAnsi="Arial" w:cs="Arial"/>
                <w:color w:val="000000"/>
                <w:sz w:val="26"/>
                <w:szCs w:val="26"/>
              </w:rPr>
              <w:t xml:space="preserve"> год </w:t>
            </w:r>
          </w:p>
        </w:tc>
        <w:tc>
          <w:tcPr>
            <w:tcW w:w="2163" w:type="dxa"/>
            <w:tcBorders>
              <w:top w:val="single" w:sz="4" w:space="0" w:color="auto"/>
              <w:left w:val="single" w:sz="4" w:space="0" w:color="auto"/>
              <w:bottom w:val="single" w:sz="4" w:space="0" w:color="auto"/>
              <w:right w:val="single" w:sz="4" w:space="0" w:color="auto"/>
            </w:tcBorders>
          </w:tcPr>
          <w:p w:rsidR="00203624" w:rsidRPr="00C97700" w:rsidRDefault="00DD1E03" w:rsidP="004009E6">
            <w:pPr>
              <w:pStyle w:val="a3"/>
              <w:tabs>
                <w:tab w:val="left" w:pos="0"/>
              </w:tabs>
              <w:spacing w:after="0" w:line="240" w:lineRule="auto"/>
              <w:ind w:left="0"/>
              <w:jc w:val="right"/>
              <w:rPr>
                <w:rFonts w:ascii="Arial" w:hAnsi="Arial" w:cs="Arial"/>
                <w:sz w:val="26"/>
                <w:szCs w:val="26"/>
              </w:rPr>
            </w:pPr>
            <w:r>
              <w:rPr>
                <w:rFonts w:ascii="Arial" w:hAnsi="Arial" w:cs="Arial"/>
                <w:sz w:val="26"/>
                <w:szCs w:val="26"/>
              </w:rPr>
              <w:t>202,33663</w:t>
            </w:r>
          </w:p>
        </w:tc>
      </w:tr>
      <w:tr w:rsidR="00203624" w:rsidRPr="00C97700" w:rsidTr="00D85DC3">
        <w:trPr>
          <w:trHeight w:val="284"/>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7803F8"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2020</w:t>
            </w:r>
            <w:r w:rsidR="00203624" w:rsidRPr="00C97700">
              <w:rPr>
                <w:rFonts w:ascii="Arial" w:eastAsia="Calibri" w:hAnsi="Arial" w:cs="Arial"/>
                <w:color w:val="000000"/>
                <w:sz w:val="26"/>
                <w:szCs w:val="26"/>
              </w:rPr>
              <w:t xml:space="preserve"> год </w:t>
            </w:r>
          </w:p>
        </w:tc>
        <w:tc>
          <w:tcPr>
            <w:tcW w:w="2163" w:type="dxa"/>
            <w:tcBorders>
              <w:top w:val="single" w:sz="4" w:space="0" w:color="auto"/>
              <w:left w:val="single" w:sz="4" w:space="0" w:color="auto"/>
              <w:bottom w:val="single" w:sz="4" w:space="0" w:color="auto"/>
              <w:right w:val="single" w:sz="4" w:space="0" w:color="auto"/>
            </w:tcBorders>
          </w:tcPr>
          <w:p w:rsidR="00203624" w:rsidRPr="00C97700" w:rsidRDefault="00390BB3" w:rsidP="004009E6">
            <w:pPr>
              <w:pStyle w:val="a3"/>
              <w:tabs>
                <w:tab w:val="left" w:pos="0"/>
              </w:tabs>
              <w:spacing w:after="0" w:line="240" w:lineRule="auto"/>
              <w:ind w:left="0"/>
              <w:jc w:val="right"/>
              <w:rPr>
                <w:rFonts w:ascii="Arial" w:hAnsi="Arial" w:cs="Arial"/>
                <w:sz w:val="26"/>
                <w:szCs w:val="26"/>
              </w:rPr>
            </w:pPr>
            <w:r>
              <w:rPr>
                <w:rFonts w:ascii="Arial" w:hAnsi="Arial" w:cs="Arial"/>
                <w:sz w:val="26"/>
                <w:szCs w:val="26"/>
              </w:rPr>
              <w:t>6 675,13057</w:t>
            </w:r>
          </w:p>
        </w:tc>
      </w:tr>
      <w:tr w:rsidR="00203624" w:rsidRPr="00C97700" w:rsidTr="00D85DC3">
        <w:trPr>
          <w:trHeight w:val="284"/>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7803F8"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2021</w:t>
            </w:r>
            <w:r w:rsidR="00203624" w:rsidRPr="00C97700">
              <w:rPr>
                <w:rFonts w:ascii="Arial" w:eastAsia="Calibri" w:hAnsi="Arial" w:cs="Arial"/>
                <w:color w:val="000000"/>
                <w:sz w:val="26"/>
                <w:szCs w:val="26"/>
              </w:rPr>
              <w:t xml:space="preserve"> год </w:t>
            </w:r>
          </w:p>
        </w:tc>
        <w:tc>
          <w:tcPr>
            <w:tcW w:w="2163" w:type="dxa"/>
            <w:tcBorders>
              <w:top w:val="single" w:sz="4" w:space="0" w:color="auto"/>
              <w:left w:val="single" w:sz="4" w:space="0" w:color="auto"/>
              <w:bottom w:val="single" w:sz="4" w:space="0" w:color="auto"/>
              <w:right w:val="single" w:sz="4" w:space="0" w:color="auto"/>
            </w:tcBorders>
          </w:tcPr>
          <w:p w:rsidR="00203624" w:rsidRPr="00C97700" w:rsidRDefault="00203624"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203624" w:rsidRPr="00C97700" w:rsidTr="00D85DC3">
        <w:trPr>
          <w:trHeight w:val="284"/>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7803F8"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2022</w:t>
            </w:r>
            <w:r w:rsidR="00203624" w:rsidRPr="00C97700">
              <w:rPr>
                <w:rFonts w:ascii="Arial" w:eastAsia="Calibri" w:hAnsi="Arial" w:cs="Arial"/>
                <w:color w:val="000000"/>
                <w:sz w:val="26"/>
                <w:szCs w:val="26"/>
              </w:rPr>
              <w:t xml:space="preserve"> год </w:t>
            </w:r>
          </w:p>
        </w:tc>
        <w:tc>
          <w:tcPr>
            <w:tcW w:w="2163" w:type="dxa"/>
            <w:tcBorders>
              <w:top w:val="single" w:sz="4" w:space="0" w:color="auto"/>
              <w:left w:val="single" w:sz="4" w:space="0" w:color="auto"/>
              <w:bottom w:val="single" w:sz="4" w:space="0" w:color="auto"/>
              <w:right w:val="single" w:sz="4" w:space="0" w:color="auto"/>
            </w:tcBorders>
          </w:tcPr>
          <w:p w:rsidR="00203624" w:rsidRPr="00C97700" w:rsidRDefault="00203624"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7803F8" w:rsidRPr="00C97700" w:rsidTr="00D85DC3">
        <w:trPr>
          <w:trHeight w:val="284"/>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7803F8"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163" w:type="dxa"/>
            <w:tcBorders>
              <w:top w:val="single" w:sz="4" w:space="0" w:color="auto"/>
              <w:left w:val="single" w:sz="4" w:space="0" w:color="auto"/>
              <w:bottom w:val="single" w:sz="4" w:space="0" w:color="auto"/>
              <w:right w:val="single" w:sz="4" w:space="0" w:color="auto"/>
            </w:tcBorders>
          </w:tcPr>
          <w:p w:rsidR="007803F8"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7803F8" w:rsidRPr="00C97700" w:rsidTr="00D85DC3">
        <w:trPr>
          <w:trHeight w:val="284"/>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7803F8"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163" w:type="dxa"/>
            <w:tcBorders>
              <w:top w:val="single" w:sz="4" w:space="0" w:color="auto"/>
              <w:left w:val="single" w:sz="4" w:space="0" w:color="auto"/>
              <w:bottom w:val="single" w:sz="4" w:space="0" w:color="auto"/>
              <w:right w:val="single" w:sz="4" w:space="0" w:color="auto"/>
            </w:tcBorders>
          </w:tcPr>
          <w:p w:rsidR="007803F8"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7803F8" w:rsidRPr="00C97700" w:rsidTr="00D85DC3">
        <w:trPr>
          <w:trHeight w:val="284"/>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7803F8"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163" w:type="dxa"/>
            <w:tcBorders>
              <w:top w:val="single" w:sz="4" w:space="0" w:color="auto"/>
              <w:left w:val="single" w:sz="4" w:space="0" w:color="auto"/>
              <w:bottom w:val="single" w:sz="4" w:space="0" w:color="auto"/>
              <w:right w:val="single" w:sz="4" w:space="0" w:color="auto"/>
            </w:tcBorders>
          </w:tcPr>
          <w:p w:rsidR="007803F8"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7803F8" w:rsidRPr="00C97700" w:rsidTr="00D85DC3">
        <w:trPr>
          <w:trHeight w:val="284"/>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7803F8"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163" w:type="dxa"/>
            <w:tcBorders>
              <w:top w:val="single" w:sz="4" w:space="0" w:color="auto"/>
              <w:left w:val="single" w:sz="4" w:space="0" w:color="auto"/>
              <w:bottom w:val="single" w:sz="4" w:space="0" w:color="auto"/>
              <w:right w:val="single" w:sz="4" w:space="0" w:color="auto"/>
            </w:tcBorders>
          </w:tcPr>
          <w:p w:rsidR="007803F8"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7803F8" w:rsidRPr="00C97700" w:rsidTr="00D85DC3">
        <w:trPr>
          <w:trHeight w:val="284"/>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92544A"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163" w:type="dxa"/>
            <w:tcBorders>
              <w:top w:val="single" w:sz="4" w:space="0" w:color="auto"/>
              <w:left w:val="single" w:sz="4" w:space="0" w:color="auto"/>
              <w:bottom w:val="single" w:sz="4" w:space="0" w:color="auto"/>
              <w:right w:val="single" w:sz="4" w:space="0" w:color="auto"/>
            </w:tcBorders>
          </w:tcPr>
          <w:p w:rsidR="007803F8" w:rsidRPr="00C97700" w:rsidRDefault="0092544A"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92544A" w:rsidRPr="00C97700" w:rsidTr="00D85DC3">
        <w:trPr>
          <w:trHeight w:val="284"/>
          <w:jc w:val="right"/>
        </w:trPr>
        <w:tc>
          <w:tcPr>
            <w:tcW w:w="4395" w:type="dxa"/>
            <w:vMerge/>
            <w:tcBorders>
              <w:left w:val="single" w:sz="4" w:space="0" w:color="auto"/>
              <w:right w:val="single" w:sz="4" w:space="0" w:color="auto"/>
            </w:tcBorders>
          </w:tcPr>
          <w:p w:rsidR="0092544A" w:rsidRPr="00C97700" w:rsidRDefault="0092544A"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92544A" w:rsidRPr="00C97700" w:rsidRDefault="0092544A"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163" w:type="dxa"/>
            <w:tcBorders>
              <w:top w:val="single" w:sz="4" w:space="0" w:color="auto"/>
              <w:left w:val="single" w:sz="4" w:space="0" w:color="auto"/>
              <w:bottom w:val="single" w:sz="4" w:space="0" w:color="auto"/>
              <w:right w:val="single" w:sz="4" w:space="0" w:color="auto"/>
            </w:tcBorders>
          </w:tcPr>
          <w:p w:rsidR="0092544A" w:rsidRPr="00C97700" w:rsidRDefault="0092544A"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92544A" w:rsidRPr="00C97700" w:rsidTr="00D85DC3">
        <w:trPr>
          <w:trHeight w:val="284"/>
          <w:jc w:val="right"/>
        </w:trPr>
        <w:tc>
          <w:tcPr>
            <w:tcW w:w="4395" w:type="dxa"/>
            <w:vMerge/>
            <w:tcBorders>
              <w:left w:val="single" w:sz="4" w:space="0" w:color="auto"/>
              <w:right w:val="single" w:sz="4" w:space="0" w:color="auto"/>
            </w:tcBorders>
          </w:tcPr>
          <w:p w:rsidR="0092544A" w:rsidRPr="00C97700" w:rsidRDefault="0092544A"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92544A" w:rsidRPr="00C97700" w:rsidRDefault="0092544A"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163" w:type="dxa"/>
            <w:tcBorders>
              <w:top w:val="single" w:sz="4" w:space="0" w:color="auto"/>
              <w:left w:val="single" w:sz="4" w:space="0" w:color="auto"/>
              <w:bottom w:val="single" w:sz="4" w:space="0" w:color="auto"/>
              <w:right w:val="single" w:sz="4" w:space="0" w:color="auto"/>
            </w:tcBorders>
          </w:tcPr>
          <w:p w:rsidR="0092544A" w:rsidRPr="00C97700" w:rsidRDefault="0092544A"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92544A" w:rsidRPr="00C97700" w:rsidTr="00D85DC3">
        <w:trPr>
          <w:trHeight w:val="284"/>
          <w:jc w:val="right"/>
        </w:trPr>
        <w:tc>
          <w:tcPr>
            <w:tcW w:w="4395" w:type="dxa"/>
            <w:vMerge/>
            <w:tcBorders>
              <w:left w:val="single" w:sz="4" w:space="0" w:color="auto"/>
              <w:right w:val="single" w:sz="4" w:space="0" w:color="auto"/>
            </w:tcBorders>
          </w:tcPr>
          <w:p w:rsidR="0092544A" w:rsidRPr="00C97700" w:rsidRDefault="0092544A"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92544A" w:rsidRPr="00C97700" w:rsidRDefault="0092544A"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163" w:type="dxa"/>
            <w:tcBorders>
              <w:top w:val="single" w:sz="4" w:space="0" w:color="auto"/>
              <w:left w:val="single" w:sz="4" w:space="0" w:color="auto"/>
              <w:bottom w:val="single" w:sz="4" w:space="0" w:color="auto"/>
              <w:right w:val="single" w:sz="4" w:space="0" w:color="auto"/>
            </w:tcBorders>
          </w:tcPr>
          <w:p w:rsidR="0092544A" w:rsidRPr="00C97700" w:rsidRDefault="0092544A"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2E5939" w:rsidRPr="002E5939" w:rsidTr="00D85DC3">
        <w:trPr>
          <w:trHeigh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b/>
                <w:color w:val="000000"/>
                <w:sz w:val="26"/>
                <w:szCs w:val="26"/>
              </w:rPr>
            </w:pPr>
            <w:r w:rsidRPr="00C97700">
              <w:rPr>
                <w:rFonts w:ascii="Arial" w:eastAsia="Calibri" w:hAnsi="Arial" w:cs="Arial"/>
                <w:b/>
                <w:color w:val="000000"/>
                <w:sz w:val="26"/>
                <w:szCs w:val="26"/>
              </w:rPr>
              <w:t>Бюджет городского поселения</w:t>
            </w:r>
          </w:p>
        </w:tc>
        <w:tc>
          <w:tcPr>
            <w:tcW w:w="2163" w:type="dxa"/>
            <w:tcBorders>
              <w:top w:val="single" w:sz="4" w:space="0" w:color="auto"/>
              <w:left w:val="single" w:sz="4" w:space="0" w:color="auto"/>
              <w:bottom w:val="single" w:sz="4" w:space="0" w:color="auto"/>
              <w:right w:val="single" w:sz="4" w:space="0" w:color="auto"/>
            </w:tcBorders>
          </w:tcPr>
          <w:p w:rsidR="002E5939" w:rsidRPr="002E5939" w:rsidRDefault="00390BB3" w:rsidP="00390BB3">
            <w:pPr>
              <w:jc w:val="right"/>
              <w:rPr>
                <w:rFonts w:ascii="Arial" w:hAnsi="Arial" w:cs="Arial"/>
                <w:b/>
                <w:bCs/>
                <w:sz w:val="26"/>
                <w:szCs w:val="26"/>
              </w:rPr>
            </w:pPr>
            <w:r>
              <w:rPr>
                <w:rFonts w:ascii="Arial" w:hAnsi="Arial" w:cs="Arial"/>
                <w:b/>
                <w:bCs/>
                <w:sz w:val="26"/>
                <w:szCs w:val="26"/>
              </w:rPr>
              <w:t>13 041</w:t>
            </w:r>
            <w:r w:rsidR="002E5939" w:rsidRPr="002E5939">
              <w:rPr>
                <w:rFonts w:ascii="Arial" w:hAnsi="Arial" w:cs="Arial"/>
                <w:b/>
                <w:bCs/>
                <w:sz w:val="26"/>
                <w:szCs w:val="26"/>
              </w:rPr>
              <w:t xml:space="preserve">,53907 </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 xml:space="preserve">2019 год </w:t>
            </w:r>
          </w:p>
        </w:tc>
        <w:tc>
          <w:tcPr>
            <w:tcW w:w="2163" w:type="dxa"/>
            <w:tcBorders>
              <w:top w:val="single" w:sz="4" w:space="0" w:color="auto"/>
              <w:left w:val="single" w:sz="4" w:space="0" w:color="auto"/>
              <w:bottom w:val="single" w:sz="4" w:space="0" w:color="auto"/>
              <w:right w:val="single" w:sz="4" w:space="0" w:color="auto"/>
            </w:tcBorders>
          </w:tcPr>
          <w:p w:rsidR="002E5939" w:rsidRPr="004009E6" w:rsidRDefault="002E5939" w:rsidP="004009E6">
            <w:pPr>
              <w:jc w:val="right"/>
              <w:rPr>
                <w:rFonts w:ascii="Arial" w:eastAsia="Calibri" w:hAnsi="Arial" w:cs="Arial"/>
                <w:color w:val="000000"/>
                <w:sz w:val="26"/>
                <w:szCs w:val="26"/>
              </w:rPr>
            </w:pPr>
            <w:r w:rsidRPr="004009E6">
              <w:rPr>
                <w:rFonts w:ascii="Arial" w:eastAsia="Calibri" w:hAnsi="Arial" w:cs="Arial"/>
                <w:color w:val="000000"/>
                <w:sz w:val="26"/>
                <w:szCs w:val="26"/>
              </w:rPr>
              <w:t xml:space="preserve">971,53907 </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 xml:space="preserve">2020 год </w:t>
            </w:r>
          </w:p>
        </w:tc>
        <w:tc>
          <w:tcPr>
            <w:tcW w:w="2163" w:type="dxa"/>
            <w:tcBorders>
              <w:top w:val="single" w:sz="4" w:space="0" w:color="auto"/>
              <w:left w:val="single" w:sz="4" w:space="0" w:color="auto"/>
              <w:bottom w:val="single" w:sz="4" w:space="0" w:color="auto"/>
              <w:right w:val="single" w:sz="4" w:space="0" w:color="auto"/>
            </w:tcBorders>
          </w:tcPr>
          <w:p w:rsidR="002E5939" w:rsidRPr="004009E6" w:rsidRDefault="00390BB3" w:rsidP="004009E6">
            <w:pPr>
              <w:jc w:val="right"/>
              <w:rPr>
                <w:rFonts w:ascii="Arial" w:eastAsia="Calibri" w:hAnsi="Arial" w:cs="Arial"/>
                <w:color w:val="000000"/>
                <w:sz w:val="26"/>
                <w:szCs w:val="26"/>
              </w:rPr>
            </w:pPr>
            <w:r>
              <w:rPr>
                <w:rFonts w:ascii="Arial" w:eastAsia="Calibri" w:hAnsi="Arial" w:cs="Arial"/>
                <w:color w:val="000000"/>
                <w:sz w:val="26"/>
                <w:szCs w:val="26"/>
              </w:rPr>
              <w:t>750,00000</w:t>
            </w:r>
            <w:r w:rsidR="002E5939" w:rsidRPr="004009E6">
              <w:rPr>
                <w:rFonts w:ascii="Arial" w:eastAsia="Calibri" w:hAnsi="Arial" w:cs="Arial"/>
                <w:color w:val="000000"/>
                <w:sz w:val="26"/>
                <w:szCs w:val="26"/>
              </w:rPr>
              <w:t xml:space="preserve"> </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 xml:space="preserve">2021 год </w:t>
            </w:r>
          </w:p>
        </w:tc>
        <w:tc>
          <w:tcPr>
            <w:tcW w:w="2163" w:type="dxa"/>
            <w:tcBorders>
              <w:top w:val="single" w:sz="4" w:space="0" w:color="auto"/>
              <w:left w:val="single" w:sz="4" w:space="0" w:color="auto"/>
              <w:bottom w:val="single" w:sz="4" w:space="0" w:color="auto"/>
              <w:right w:val="single" w:sz="4" w:space="0" w:color="auto"/>
            </w:tcBorders>
          </w:tcPr>
          <w:p w:rsidR="002E5939" w:rsidRPr="004009E6" w:rsidRDefault="002E5939" w:rsidP="004009E6">
            <w:pPr>
              <w:jc w:val="right"/>
              <w:rPr>
                <w:rFonts w:ascii="Arial" w:eastAsia="Calibri" w:hAnsi="Arial" w:cs="Arial"/>
                <w:color w:val="000000"/>
                <w:sz w:val="26"/>
                <w:szCs w:val="26"/>
              </w:rPr>
            </w:pPr>
            <w:r w:rsidRPr="004009E6">
              <w:rPr>
                <w:rFonts w:ascii="Arial" w:eastAsia="Calibri" w:hAnsi="Arial" w:cs="Arial"/>
                <w:color w:val="000000"/>
                <w:sz w:val="26"/>
                <w:szCs w:val="26"/>
              </w:rPr>
              <w:t xml:space="preserve">550,00000 </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 xml:space="preserve">2022 год </w:t>
            </w:r>
          </w:p>
        </w:tc>
        <w:tc>
          <w:tcPr>
            <w:tcW w:w="2163" w:type="dxa"/>
            <w:tcBorders>
              <w:top w:val="single" w:sz="4" w:space="0" w:color="auto"/>
              <w:left w:val="single" w:sz="4" w:space="0" w:color="auto"/>
              <w:bottom w:val="single" w:sz="4" w:space="0" w:color="auto"/>
              <w:right w:val="single" w:sz="4" w:space="0" w:color="auto"/>
            </w:tcBorders>
          </w:tcPr>
          <w:p w:rsidR="002E5939" w:rsidRPr="004009E6" w:rsidRDefault="002E5939" w:rsidP="004009E6">
            <w:pPr>
              <w:jc w:val="right"/>
              <w:rPr>
                <w:rFonts w:ascii="Arial" w:eastAsia="Calibri" w:hAnsi="Arial" w:cs="Arial"/>
                <w:color w:val="000000"/>
                <w:sz w:val="26"/>
                <w:szCs w:val="26"/>
              </w:rPr>
            </w:pPr>
            <w:r w:rsidRPr="004009E6">
              <w:rPr>
                <w:rFonts w:ascii="Arial" w:eastAsia="Calibri" w:hAnsi="Arial" w:cs="Arial"/>
                <w:color w:val="000000"/>
                <w:sz w:val="26"/>
                <w:szCs w:val="26"/>
              </w:rPr>
              <w:t xml:space="preserve">550,00000 </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163" w:type="dxa"/>
            <w:tcBorders>
              <w:top w:val="single" w:sz="4" w:space="0" w:color="auto"/>
              <w:left w:val="single" w:sz="4" w:space="0" w:color="auto"/>
              <w:bottom w:val="single" w:sz="4" w:space="0" w:color="auto"/>
              <w:right w:val="single" w:sz="4" w:space="0" w:color="auto"/>
            </w:tcBorders>
          </w:tcPr>
          <w:p w:rsidR="002E5939" w:rsidRPr="004009E6" w:rsidRDefault="002E5939" w:rsidP="004009E6">
            <w:pPr>
              <w:jc w:val="right"/>
              <w:rPr>
                <w:rFonts w:ascii="Arial" w:eastAsia="Calibri" w:hAnsi="Arial" w:cs="Arial"/>
                <w:color w:val="000000"/>
                <w:sz w:val="26"/>
                <w:szCs w:val="26"/>
              </w:rPr>
            </w:pPr>
            <w:r w:rsidRPr="004009E6">
              <w:rPr>
                <w:rFonts w:ascii="Arial" w:eastAsia="Calibri" w:hAnsi="Arial" w:cs="Arial"/>
                <w:color w:val="000000"/>
                <w:sz w:val="26"/>
                <w:szCs w:val="26"/>
              </w:rPr>
              <w:t xml:space="preserve">1 120,00000 </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163" w:type="dxa"/>
            <w:tcBorders>
              <w:top w:val="single" w:sz="4" w:space="0" w:color="auto"/>
              <w:left w:val="single" w:sz="4" w:space="0" w:color="auto"/>
              <w:bottom w:val="single" w:sz="4" w:space="0" w:color="auto"/>
              <w:right w:val="single" w:sz="4" w:space="0" w:color="auto"/>
            </w:tcBorders>
          </w:tcPr>
          <w:p w:rsidR="002E5939" w:rsidRPr="004009E6" w:rsidRDefault="002E5939" w:rsidP="004009E6">
            <w:pPr>
              <w:jc w:val="right"/>
              <w:rPr>
                <w:rFonts w:ascii="Arial" w:eastAsia="Calibri" w:hAnsi="Arial" w:cs="Arial"/>
                <w:color w:val="000000"/>
                <w:sz w:val="26"/>
                <w:szCs w:val="26"/>
              </w:rPr>
            </w:pPr>
            <w:r w:rsidRPr="004009E6">
              <w:rPr>
                <w:rFonts w:ascii="Arial" w:eastAsia="Calibri" w:hAnsi="Arial" w:cs="Arial"/>
                <w:color w:val="000000"/>
                <w:sz w:val="26"/>
                <w:szCs w:val="26"/>
              </w:rPr>
              <w:t xml:space="preserve">1 300,00000 </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163" w:type="dxa"/>
            <w:tcBorders>
              <w:top w:val="single" w:sz="4" w:space="0" w:color="auto"/>
              <w:left w:val="single" w:sz="4" w:space="0" w:color="auto"/>
              <w:bottom w:val="single" w:sz="4" w:space="0" w:color="auto"/>
              <w:right w:val="single" w:sz="4" w:space="0" w:color="auto"/>
            </w:tcBorders>
          </w:tcPr>
          <w:p w:rsidR="002E5939" w:rsidRPr="004009E6" w:rsidRDefault="002E5939" w:rsidP="004009E6">
            <w:pPr>
              <w:jc w:val="right"/>
              <w:rPr>
                <w:rFonts w:ascii="Arial" w:eastAsia="Calibri" w:hAnsi="Arial" w:cs="Arial"/>
                <w:color w:val="000000"/>
                <w:sz w:val="26"/>
                <w:szCs w:val="26"/>
              </w:rPr>
            </w:pPr>
            <w:r w:rsidRPr="004009E6">
              <w:rPr>
                <w:rFonts w:ascii="Arial" w:eastAsia="Calibri" w:hAnsi="Arial" w:cs="Arial"/>
                <w:color w:val="000000"/>
                <w:sz w:val="26"/>
                <w:szCs w:val="26"/>
              </w:rPr>
              <w:t xml:space="preserve">1 300,00000 </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163" w:type="dxa"/>
            <w:tcBorders>
              <w:top w:val="single" w:sz="4" w:space="0" w:color="auto"/>
              <w:left w:val="single" w:sz="4" w:space="0" w:color="auto"/>
              <w:bottom w:val="single" w:sz="4" w:space="0" w:color="auto"/>
              <w:right w:val="single" w:sz="4" w:space="0" w:color="auto"/>
            </w:tcBorders>
          </w:tcPr>
          <w:p w:rsidR="002E5939" w:rsidRPr="004009E6" w:rsidRDefault="002E5939" w:rsidP="004009E6">
            <w:pPr>
              <w:jc w:val="right"/>
              <w:rPr>
                <w:rFonts w:ascii="Arial" w:eastAsia="Calibri" w:hAnsi="Arial" w:cs="Arial"/>
                <w:color w:val="000000"/>
                <w:sz w:val="26"/>
                <w:szCs w:val="26"/>
              </w:rPr>
            </w:pPr>
            <w:r w:rsidRPr="004009E6">
              <w:rPr>
                <w:rFonts w:ascii="Arial" w:eastAsia="Calibri" w:hAnsi="Arial" w:cs="Arial"/>
                <w:color w:val="000000"/>
                <w:sz w:val="26"/>
                <w:szCs w:val="26"/>
              </w:rPr>
              <w:t xml:space="preserve">1 300,00000 </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163" w:type="dxa"/>
            <w:tcBorders>
              <w:top w:val="single" w:sz="4" w:space="0" w:color="auto"/>
              <w:left w:val="single" w:sz="4" w:space="0" w:color="auto"/>
              <w:bottom w:val="single" w:sz="4" w:space="0" w:color="auto"/>
              <w:right w:val="single" w:sz="4" w:space="0" w:color="auto"/>
            </w:tcBorders>
          </w:tcPr>
          <w:p w:rsidR="002E5939" w:rsidRPr="004009E6" w:rsidRDefault="002E5939" w:rsidP="004009E6">
            <w:pPr>
              <w:jc w:val="right"/>
              <w:rPr>
                <w:rFonts w:ascii="Arial" w:eastAsia="Calibri" w:hAnsi="Arial" w:cs="Arial"/>
                <w:color w:val="000000"/>
                <w:sz w:val="26"/>
                <w:szCs w:val="26"/>
              </w:rPr>
            </w:pPr>
            <w:r w:rsidRPr="004009E6">
              <w:rPr>
                <w:rFonts w:ascii="Arial" w:eastAsia="Calibri" w:hAnsi="Arial" w:cs="Arial"/>
                <w:color w:val="000000"/>
                <w:sz w:val="26"/>
                <w:szCs w:val="26"/>
              </w:rPr>
              <w:t xml:space="preserve">1 300,00000 </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163" w:type="dxa"/>
            <w:tcBorders>
              <w:top w:val="single" w:sz="4" w:space="0" w:color="auto"/>
              <w:left w:val="single" w:sz="4" w:space="0" w:color="auto"/>
              <w:bottom w:val="single" w:sz="4" w:space="0" w:color="auto"/>
              <w:right w:val="single" w:sz="4" w:space="0" w:color="auto"/>
            </w:tcBorders>
          </w:tcPr>
          <w:p w:rsidR="002E5939" w:rsidRPr="004009E6" w:rsidRDefault="002E5939" w:rsidP="004009E6">
            <w:pPr>
              <w:jc w:val="right"/>
              <w:rPr>
                <w:rFonts w:ascii="Arial" w:eastAsia="Calibri" w:hAnsi="Arial" w:cs="Arial"/>
                <w:color w:val="000000"/>
                <w:sz w:val="26"/>
                <w:szCs w:val="26"/>
              </w:rPr>
            </w:pPr>
            <w:r w:rsidRPr="004009E6">
              <w:rPr>
                <w:rFonts w:ascii="Arial" w:eastAsia="Calibri" w:hAnsi="Arial" w:cs="Arial"/>
                <w:color w:val="000000"/>
                <w:sz w:val="26"/>
                <w:szCs w:val="26"/>
              </w:rPr>
              <w:t xml:space="preserve">1 300,00000 </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163" w:type="dxa"/>
            <w:tcBorders>
              <w:top w:val="single" w:sz="4" w:space="0" w:color="auto"/>
              <w:left w:val="single" w:sz="4" w:space="0" w:color="auto"/>
              <w:bottom w:val="single" w:sz="4" w:space="0" w:color="auto"/>
              <w:right w:val="single" w:sz="4" w:space="0" w:color="auto"/>
            </w:tcBorders>
          </w:tcPr>
          <w:p w:rsidR="002E5939" w:rsidRPr="004009E6" w:rsidRDefault="002E5939" w:rsidP="004009E6">
            <w:pPr>
              <w:jc w:val="right"/>
              <w:rPr>
                <w:rFonts w:ascii="Arial" w:eastAsia="Calibri" w:hAnsi="Arial" w:cs="Arial"/>
                <w:color w:val="000000"/>
                <w:sz w:val="26"/>
                <w:szCs w:val="26"/>
              </w:rPr>
            </w:pPr>
            <w:r w:rsidRPr="004009E6">
              <w:rPr>
                <w:rFonts w:ascii="Arial" w:eastAsia="Calibri" w:hAnsi="Arial" w:cs="Arial"/>
                <w:color w:val="000000"/>
                <w:sz w:val="26"/>
                <w:szCs w:val="26"/>
              </w:rPr>
              <w:t xml:space="preserve">1 300,00000 </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163" w:type="dxa"/>
            <w:tcBorders>
              <w:top w:val="single" w:sz="4" w:space="0" w:color="auto"/>
              <w:left w:val="single" w:sz="4" w:space="0" w:color="auto"/>
              <w:bottom w:val="single" w:sz="4" w:space="0" w:color="auto"/>
              <w:right w:val="single" w:sz="4" w:space="0" w:color="auto"/>
            </w:tcBorders>
          </w:tcPr>
          <w:p w:rsidR="002E5939" w:rsidRPr="004009E6" w:rsidRDefault="002E5939" w:rsidP="004009E6">
            <w:pPr>
              <w:jc w:val="right"/>
              <w:rPr>
                <w:rFonts w:ascii="Arial" w:eastAsia="Calibri" w:hAnsi="Arial" w:cs="Arial"/>
                <w:color w:val="000000"/>
                <w:sz w:val="26"/>
                <w:szCs w:val="26"/>
              </w:rPr>
            </w:pPr>
            <w:r w:rsidRPr="004009E6">
              <w:rPr>
                <w:rFonts w:ascii="Arial" w:eastAsia="Calibri" w:hAnsi="Arial" w:cs="Arial"/>
                <w:color w:val="000000"/>
                <w:sz w:val="26"/>
                <w:szCs w:val="26"/>
              </w:rPr>
              <w:t xml:space="preserve">1 300,00000 </w:t>
            </w:r>
          </w:p>
        </w:tc>
      </w:tr>
      <w:tr w:rsidR="00203624" w:rsidRPr="004009E6" w:rsidTr="00D85DC3">
        <w:trPr>
          <w:trHeight w:hRule="exact" w:val="284"/>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390BB3" w:rsidRDefault="00203624" w:rsidP="004009E6">
            <w:pPr>
              <w:autoSpaceDE w:val="0"/>
              <w:autoSpaceDN w:val="0"/>
              <w:adjustRightInd w:val="0"/>
              <w:spacing w:after="0" w:line="240" w:lineRule="auto"/>
              <w:rPr>
                <w:rFonts w:ascii="Arial" w:eastAsia="Calibri" w:hAnsi="Arial" w:cs="Arial"/>
                <w:b/>
                <w:color w:val="000000"/>
                <w:sz w:val="26"/>
                <w:szCs w:val="26"/>
              </w:rPr>
            </w:pPr>
            <w:r w:rsidRPr="00390BB3">
              <w:rPr>
                <w:rFonts w:ascii="Arial" w:eastAsia="Calibri" w:hAnsi="Arial" w:cs="Arial"/>
                <w:b/>
                <w:color w:val="000000"/>
                <w:sz w:val="26"/>
                <w:szCs w:val="26"/>
              </w:rPr>
              <w:t xml:space="preserve">Иные источники </w:t>
            </w:r>
          </w:p>
        </w:tc>
        <w:tc>
          <w:tcPr>
            <w:tcW w:w="2163" w:type="dxa"/>
            <w:tcBorders>
              <w:top w:val="single" w:sz="4" w:space="0" w:color="auto"/>
              <w:left w:val="single" w:sz="4" w:space="0" w:color="auto"/>
              <w:bottom w:val="single" w:sz="4" w:space="0" w:color="auto"/>
              <w:right w:val="single" w:sz="4" w:space="0" w:color="auto"/>
            </w:tcBorders>
          </w:tcPr>
          <w:p w:rsidR="00203624" w:rsidRPr="00390BB3" w:rsidRDefault="002E5939" w:rsidP="004009E6">
            <w:pPr>
              <w:pStyle w:val="a3"/>
              <w:tabs>
                <w:tab w:val="left" w:pos="0"/>
              </w:tabs>
              <w:spacing w:after="0" w:line="240" w:lineRule="auto"/>
              <w:ind w:left="0"/>
              <w:jc w:val="right"/>
              <w:rPr>
                <w:rFonts w:ascii="Arial" w:eastAsia="Calibri" w:hAnsi="Arial" w:cs="Arial"/>
                <w:b/>
                <w:color w:val="000000"/>
                <w:sz w:val="26"/>
                <w:szCs w:val="26"/>
              </w:rPr>
            </w:pPr>
            <w:r w:rsidRPr="00390BB3">
              <w:rPr>
                <w:rFonts w:ascii="Arial" w:eastAsia="Calibri" w:hAnsi="Arial" w:cs="Arial"/>
                <w:b/>
                <w:color w:val="000000"/>
                <w:sz w:val="26"/>
                <w:szCs w:val="26"/>
              </w:rPr>
              <w:t xml:space="preserve">3 490,00000   </w:t>
            </w:r>
          </w:p>
        </w:tc>
      </w:tr>
      <w:tr w:rsidR="00203624" w:rsidRPr="004009E6" w:rsidTr="00D85DC3">
        <w:trPr>
          <w:trHeight w:hRule="exact" w:val="284"/>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2019</w:t>
            </w:r>
            <w:r w:rsidR="00203624" w:rsidRPr="00C97700">
              <w:rPr>
                <w:rFonts w:ascii="Arial" w:eastAsia="Calibri" w:hAnsi="Arial" w:cs="Arial"/>
                <w:color w:val="000000"/>
                <w:sz w:val="26"/>
                <w:szCs w:val="26"/>
              </w:rPr>
              <w:t xml:space="preserve"> год </w:t>
            </w:r>
          </w:p>
        </w:tc>
        <w:tc>
          <w:tcPr>
            <w:tcW w:w="2163" w:type="dxa"/>
            <w:tcBorders>
              <w:top w:val="single" w:sz="4" w:space="0" w:color="auto"/>
              <w:left w:val="single" w:sz="4" w:space="0" w:color="auto"/>
              <w:bottom w:val="single" w:sz="4" w:space="0" w:color="auto"/>
              <w:right w:val="single" w:sz="4" w:space="0" w:color="auto"/>
            </w:tcBorders>
          </w:tcPr>
          <w:p w:rsidR="00203624" w:rsidRPr="004009E6" w:rsidRDefault="00602069" w:rsidP="004009E6">
            <w:pPr>
              <w:pStyle w:val="a3"/>
              <w:tabs>
                <w:tab w:val="left" w:pos="0"/>
              </w:tabs>
              <w:spacing w:after="0" w:line="240" w:lineRule="auto"/>
              <w:ind w:left="0"/>
              <w:jc w:val="right"/>
              <w:rPr>
                <w:rFonts w:ascii="Arial" w:eastAsia="Calibri" w:hAnsi="Arial" w:cs="Arial"/>
                <w:color w:val="000000"/>
                <w:sz w:val="26"/>
                <w:szCs w:val="26"/>
              </w:rPr>
            </w:pPr>
            <w:r w:rsidRPr="004009E6">
              <w:rPr>
                <w:rFonts w:ascii="Arial" w:eastAsia="Calibri" w:hAnsi="Arial" w:cs="Arial"/>
                <w:color w:val="000000"/>
                <w:sz w:val="26"/>
                <w:szCs w:val="26"/>
              </w:rPr>
              <w:t>0</w:t>
            </w:r>
            <w:r w:rsidR="0092544A" w:rsidRPr="004009E6">
              <w:rPr>
                <w:rFonts w:ascii="Arial" w:eastAsia="Calibri" w:hAnsi="Arial" w:cs="Arial"/>
                <w:color w:val="000000"/>
                <w:sz w:val="26"/>
                <w:szCs w:val="26"/>
              </w:rPr>
              <w:t>,0</w:t>
            </w:r>
            <w:r w:rsidRPr="004009E6">
              <w:rPr>
                <w:rFonts w:ascii="Arial" w:eastAsia="Calibri" w:hAnsi="Arial" w:cs="Arial"/>
                <w:color w:val="000000"/>
                <w:sz w:val="26"/>
                <w:szCs w:val="26"/>
              </w:rPr>
              <w:t>000</w:t>
            </w:r>
            <w:r w:rsidR="0092544A" w:rsidRPr="004009E6">
              <w:rPr>
                <w:rFonts w:ascii="Arial" w:eastAsia="Calibri" w:hAnsi="Arial" w:cs="Arial"/>
                <w:color w:val="000000"/>
                <w:sz w:val="26"/>
                <w:szCs w:val="26"/>
              </w:rPr>
              <w:t>0</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 xml:space="preserve">2020 год </w:t>
            </w:r>
          </w:p>
        </w:tc>
        <w:tc>
          <w:tcPr>
            <w:tcW w:w="2163" w:type="dxa"/>
            <w:tcBorders>
              <w:top w:val="single" w:sz="4" w:space="0" w:color="auto"/>
              <w:left w:val="single" w:sz="4" w:space="0" w:color="auto"/>
              <w:bottom w:val="single" w:sz="4" w:space="0" w:color="auto"/>
              <w:right w:val="single" w:sz="4" w:space="0" w:color="auto"/>
            </w:tcBorders>
          </w:tcPr>
          <w:p w:rsidR="002E5939" w:rsidRPr="004009E6" w:rsidRDefault="002E5939" w:rsidP="004009E6">
            <w:pPr>
              <w:jc w:val="right"/>
              <w:rPr>
                <w:rFonts w:ascii="Arial" w:eastAsia="Calibri" w:hAnsi="Arial" w:cs="Arial"/>
                <w:color w:val="000000"/>
                <w:sz w:val="26"/>
                <w:szCs w:val="26"/>
              </w:rPr>
            </w:pPr>
            <w:r w:rsidRPr="004009E6">
              <w:rPr>
                <w:rFonts w:ascii="Arial" w:eastAsia="Calibri" w:hAnsi="Arial" w:cs="Arial"/>
                <w:color w:val="000000"/>
                <w:sz w:val="26"/>
                <w:szCs w:val="26"/>
              </w:rPr>
              <w:t xml:space="preserve">1 410,00000 </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2021 год</w:t>
            </w:r>
          </w:p>
        </w:tc>
        <w:tc>
          <w:tcPr>
            <w:tcW w:w="2163" w:type="dxa"/>
            <w:tcBorders>
              <w:top w:val="single" w:sz="4" w:space="0" w:color="auto"/>
              <w:left w:val="single" w:sz="4" w:space="0" w:color="auto"/>
              <w:bottom w:val="single" w:sz="4" w:space="0" w:color="auto"/>
              <w:right w:val="single" w:sz="4" w:space="0" w:color="auto"/>
            </w:tcBorders>
          </w:tcPr>
          <w:p w:rsidR="002E5939" w:rsidRPr="004009E6" w:rsidRDefault="002E5939" w:rsidP="004009E6">
            <w:pPr>
              <w:jc w:val="right"/>
              <w:rPr>
                <w:rFonts w:ascii="Arial" w:eastAsia="Calibri" w:hAnsi="Arial" w:cs="Arial"/>
                <w:color w:val="000000"/>
                <w:sz w:val="26"/>
                <w:szCs w:val="26"/>
              </w:rPr>
            </w:pPr>
            <w:r w:rsidRPr="004009E6">
              <w:rPr>
                <w:rFonts w:ascii="Arial" w:eastAsia="Calibri" w:hAnsi="Arial" w:cs="Arial"/>
                <w:color w:val="000000"/>
                <w:sz w:val="26"/>
                <w:szCs w:val="26"/>
              </w:rPr>
              <w:t xml:space="preserve">1 080,00000 </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2022 год</w:t>
            </w:r>
          </w:p>
        </w:tc>
        <w:tc>
          <w:tcPr>
            <w:tcW w:w="2163" w:type="dxa"/>
            <w:tcBorders>
              <w:top w:val="single" w:sz="4" w:space="0" w:color="auto"/>
              <w:left w:val="single" w:sz="4" w:space="0" w:color="auto"/>
              <w:bottom w:val="single" w:sz="4" w:space="0" w:color="auto"/>
              <w:right w:val="single" w:sz="4" w:space="0" w:color="auto"/>
            </w:tcBorders>
          </w:tcPr>
          <w:p w:rsidR="002E5939" w:rsidRPr="004009E6" w:rsidRDefault="002E5939" w:rsidP="004009E6">
            <w:pPr>
              <w:jc w:val="right"/>
              <w:rPr>
                <w:rFonts w:ascii="Arial" w:eastAsia="Calibri" w:hAnsi="Arial" w:cs="Arial"/>
                <w:color w:val="000000"/>
                <w:sz w:val="26"/>
                <w:szCs w:val="26"/>
              </w:rPr>
            </w:pPr>
            <w:r w:rsidRPr="004009E6">
              <w:rPr>
                <w:rFonts w:ascii="Arial" w:eastAsia="Calibri" w:hAnsi="Arial" w:cs="Arial"/>
                <w:color w:val="000000"/>
                <w:sz w:val="26"/>
                <w:szCs w:val="26"/>
              </w:rPr>
              <w:t>1</w:t>
            </w:r>
            <w:r w:rsidR="004009E6">
              <w:rPr>
                <w:rFonts w:ascii="Arial" w:eastAsia="Calibri" w:hAnsi="Arial" w:cs="Arial"/>
                <w:color w:val="000000"/>
                <w:sz w:val="26"/>
                <w:szCs w:val="26"/>
              </w:rPr>
              <w:t> </w:t>
            </w:r>
            <w:r w:rsidRPr="004009E6">
              <w:rPr>
                <w:rFonts w:ascii="Arial" w:eastAsia="Calibri" w:hAnsi="Arial" w:cs="Arial"/>
                <w:color w:val="000000"/>
                <w:sz w:val="26"/>
                <w:szCs w:val="26"/>
              </w:rPr>
              <w:t>000,00000</w:t>
            </w:r>
          </w:p>
        </w:tc>
      </w:tr>
      <w:tr w:rsidR="00D21A33" w:rsidRPr="004009E6" w:rsidTr="00D85DC3">
        <w:trPr>
          <w:trHeight w:hRule="exac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163" w:type="dxa"/>
            <w:tcBorders>
              <w:top w:val="single" w:sz="4" w:space="0" w:color="auto"/>
              <w:left w:val="single" w:sz="4" w:space="0" w:color="auto"/>
              <w:bottom w:val="single" w:sz="4" w:space="0" w:color="auto"/>
              <w:right w:val="single" w:sz="4" w:space="0" w:color="auto"/>
            </w:tcBorders>
          </w:tcPr>
          <w:p w:rsidR="00D21A33" w:rsidRPr="004009E6" w:rsidRDefault="007450A1" w:rsidP="004009E6">
            <w:pPr>
              <w:pStyle w:val="a3"/>
              <w:tabs>
                <w:tab w:val="left" w:pos="0"/>
              </w:tabs>
              <w:spacing w:after="0" w:line="240" w:lineRule="auto"/>
              <w:ind w:left="0"/>
              <w:jc w:val="right"/>
              <w:rPr>
                <w:rFonts w:ascii="Arial" w:eastAsia="Calibri" w:hAnsi="Arial" w:cs="Arial"/>
                <w:color w:val="000000"/>
                <w:sz w:val="26"/>
                <w:szCs w:val="26"/>
              </w:rPr>
            </w:pPr>
            <w:r w:rsidRPr="004009E6">
              <w:rPr>
                <w:rFonts w:ascii="Arial" w:eastAsia="Calibri" w:hAnsi="Arial" w:cs="Arial"/>
                <w:color w:val="000000"/>
                <w:sz w:val="26"/>
                <w:szCs w:val="26"/>
              </w:rPr>
              <w:t>0,00000</w:t>
            </w:r>
          </w:p>
        </w:tc>
      </w:tr>
      <w:tr w:rsidR="00D21A33" w:rsidRPr="004009E6" w:rsidTr="00D85DC3">
        <w:trPr>
          <w:trHeight w:hRule="exac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163" w:type="dxa"/>
            <w:tcBorders>
              <w:top w:val="single" w:sz="4" w:space="0" w:color="auto"/>
              <w:left w:val="single" w:sz="4" w:space="0" w:color="auto"/>
              <w:bottom w:val="single" w:sz="4" w:space="0" w:color="auto"/>
              <w:right w:val="single" w:sz="4" w:space="0" w:color="auto"/>
            </w:tcBorders>
          </w:tcPr>
          <w:p w:rsidR="00D21A33" w:rsidRPr="004009E6" w:rsidRDefault="007450A1" w:rsidP="004009E6">
            <w:pPr>
              <w:pStyle w:val="a3"/>
              <w:tabs>
                <w:tab w:val="left" w:pos="0"/>
              </w:tabs>
              <w:spacing w:after="0" w:line="240" w:lineRule="auto"/>
              <w:ind w:left="0"/>
              <w:jc w:val="right"/>
              <w:rPr>
                <w:rFonts w:ascii="Arial" w:eastAsia="Calibri" w:hAnsi="Arial" w:cs="Arial"/>
                <w:color w:val="000000"/>
                <w:sz w:val="26"/>
                <w:szCs w:val="26"/>
              </w:rPr>
            </w:pPr>
            <w:r w:rsidRPr="004009E6">
              <w:rPr>
                <w:rFonts w:ascii="Arial" w:eastAsia="Calibri" w:hAnsi="Arial" w:cs="Arial"/>
                <w:color w:val="000000"/>
                <w:sz w:val="26"/>
                <w:szCs w:val="26"/>
              </w:rPr>
              <w:t>0,00000</w:t>
            </w:r>
          </w:p>
        </w:tc>
      </w:tr>
      <w:tr w:rsidR="00D21A33" w:rsidRPr="004009E6" w:rsidTr="00D85DC3">
        <w:trPr>
          <w:trHeight w:hRule="exac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163" w:type="dxa"/>
            <w:tcBorders>
              <w:top w:val="single" w:sz="4" w:space="0" w:color="auto"/>
              <w:left w:val="single" w:sz="4" w:space="0" w:color="auto"/>
              <w:bottom w:val="single" w:sz="4" w:space="0" w:color="auto"/>
              <w:right w:val="single" w:sz="4" w:space="0" w:color="auto"/>
            </w:tcBorders>
          </w:tcPr>
          <w:p w:rsidR="00D21A33" w:rsidRPr="004009E6" w:rsidRDefault="007450A1" w:rsidP="004009E6">
            <w:pPr>
              <w:pStyle w:val="a3"/>
              <w:tabs>
                <w:tab w:val="left" w:pos="0"/>
              </w:tabs>
              <w:spacing w:after="0" w:line="240" w:lineRule="auto"/>
              <w:ind w:left="0"/>
              <w:jc w:val="right"/>
              <w:rPr>
                <w:rFonts w:ascii="Arial" w:eastAsia="Calibri" w:hAnsi="Arial" w:cs="Arial"/>
                <w:color w:val="000000"/>
                <w:sz w:val="26"/>
                <w:szCs w:val="26"/>
              </w:rPr>
            </w:pPr>
            <w:r w:rsidRPr="004009E6">
              <w:rPr>
                <w:rFonts w:ascii="Arial" w:eastAsia="Calibri" w:hAnsi="Arial" w:cs="Arial"/>
                <w:color w:val="000000"/>
                <w:sz w:val="26"/>
                <w:szCs w:val="26"/>
              </w:rPr>
              <w:t>0,00000</w:t>
            </w:r>
          </w:p>
        </w:tc>
      </w:tr>
      <w:tr w:rsidR="00D21A33" w:rsidRPr="004009E6" w:rsidTr="00D85DC3">
        <w:trPr>
          <w:trHeight w:hRule="exac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163" w:type="dxa"/>
            <w:tcBorders>
              <w:top w:val="single" w:sz="4" w:space="0" w:color="auto"/>
              <w:left w:val="single" w:sz="4" w:space="0" w:color="auto"/>
              <w:bottom w:val="single" w:sz="4" w:space="0" w:color="auto"/>
              <w:right w:val="single" w:sz="4" w:space="0" w:color="auto"/>
            </w:tcBorders>
          </w:tcPr>
          <w:p w:rsidR="00D21A33" w:rsidRPr="004009E6" w:rsidRDefault="007450A1" w:rsidP="004009E6">
            <w:pPr>
              <w:pStyle w:val="a3"/>
              <w:tabs>
                <w:tab w:val="left" w:pos="0"/>
              </w:tabs>
              <w:spacing w:after="0" w:line="240" w:lineRule="auto"/>
              <w:ind w:left="0"/>
              <w:jc w:val="right"/>
              <w:rPr>
                <w:rFonts w:ascii="Arial" w:eastAsia="Calibri" w:hAnsi="Arial" w:cs="Arial"/>
                <w:color w:val="000000"/>
                <w:sz w:val="26"/>
                <w:szCs w:val="26"/>
              </w:rPr>
            </w:pPr>
            <w:r w:rsidRPr="004009E6">
              <w:rPr>
                <w:rFonts w:ascii="Arial" w:eastAsia="Calibri" w:hAnsi="Arial" w:cs="Arial"/>
                <w:color w:val="000000"/>
                <w:sz w:val="26"/>
                <w:szCs w:val="26"/>
              </w:rPr>
              <w:t>0,00000</w:t>
            </w:r>
          </w:p>
        </w:tc>
      </w:tr>
      <w:tr w:rsidR="00D21A33" w:rsidRPr="004009E6" w:rsidTr="00D85DC3">
        <w:trPr>
          <w:trHeight w:hRule="exac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163" w:type="dxa"/>
            <w:tcBorders>
              <w:top w:val="single" w:sz="4" w:space="0" w:color="auto"/>
              <w:left w:val="single" w:sz="4" w:space="0" w:color="auto"/>
              <w:bottom w:val="single" w:sz="4" w:space="0" w:color="auto"/>
              <w:right w:val="single" w:sz="4" w:space="0" w:color="auto"/>
            </w:tcBorders>
          </w:tcPr>
          <w:p w:rsidR="00D21A33" w:rsidRPr="004009E6" w:rsidRDefault="007450A1" w:rsidP="004009E6">
            <w:pPr>
              <w:pStyle w:val="a3"/>
              <w:tabs>
                <w:tab w:val="left" w:pos="0"/>
              </w:tabs>
              <w:spacing w:after="0" w:line="240" w:lineRule="auto"/>
              <w:ind w:left="0"/>
              <w:jc w:val="right"/>
              <w:rPr>
                <w:rFonts w:ascii="Arial" w:eastAsia="Calibri" w:hAnsi="Arial" w:cs="Arial"/>
                <w:color w:val="000000"/>
                <w:sz w:val="26"/>
                <w:szCs w:val="26"/>
              </w:rPr>
            </w:pPr>
            <w:r w:rsidRPr="004009E6">
              <w:rPr>
                <w:rFonts w:ascii="Arial" w:eastAsia="Calibri" w:hAnsi="Arial" w:cs="Arial"/>
                <w:color w:val="000000"/>
                <w:sz w:val="26"/>
                <w:szCs w:val="26"/>
              </w:rPr>
              <w:t>0,00000</w:t>
            </w:r>
          </w:p>
        </w:tc>
      </w:tr>
      <w:tr w:rsidR="00D21A33" w:rsidRPr="004009E6" w:rsidTr="00D85DC3">
        <w:trPr>
          <w:trHeight w:hRule="exac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163" w:type="dxa"/>
            <w:tcBorders>
              <w:top w:val="single" w:sz="4" w:space="0" w:color="auto"/>
              <w:left w:val="single" w:sz="4" w:space="0" w:color="auto"/>
              <w:bottom w:val="single" w:sz="4" w:space="0" w:color="auto"/>
              <w:right w:val="single" w:sz="4" w:space="0" w:color="auto"/>
            </w:tcBorders>
          </w:tcPr>
          <w:p w:rsidR="00D21A33" w:rsidRPr="004009E6" w:rsidRDefault="007450A1" w:rsidP="004009E6">
            <w:pPr>
              <w:pStyle w:val="a3"/>
              <w:tabs>
                <w:tab w:val="left" w:pos="0"/>
              </w:tabs>
              <w:spacing w:after="0" w:line="240" w:lineRule="auto"/>
              <w:ind w:left="0"/>
              <w:jc w:val="right"/>
              <w:rPr>
                <w:rFonts w:ascii="Arial" w:eastAsia="Calibri" w:hAnsi="Arial" w:cs="Arial"/>
                <w:color w:val="000000"/>
                <w:sz w:val="26"/>
                <w:szCs w:val="26"/>
              </w:rPr>
            </w:pPr>
            <w:r w:rsidRPr="004009E6">
              <w:rPr>
                <w:rFonts w:ascii="Arial" w:eastAsia="Calibri" w:hAnsi="Arial" w:cs="Arial"/>
                <w:color w:val="000000"/>
                <w:sz w:val="26"/>
                <w:szCs w:val="26"/>
              </w:rPr>
              <w:t>0,00000</w:t>
            </w:r>
          </w:p>
        </w:tc>
      </w:tr>
      <w:tr w:rsidR="00D21A33" w:rsidRPr="004009E6" w:rsidTr="00D85DC3">
        <w:trPr>
          <w:trHeight w:hRule="exac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163" w:type="dxa"/>
            <w:tcBorders>
              <w:top w:val="single" w:sz="4" w:space="0" w:color="auto"/>
              <w:left w:val="single" w:sz="4" w:space="0" w:color="auto"/>
              <w:bottom w:val="single" w:sz="4" w:space="0" w:color="auto"/>
              <w:right w:val="single" w:sz="4" w:space="0" w:color="auto"/>
            </w:tcBorders>
          </w:tcPr>
          <w:p w:rsidR="00D21A33" w:rsidRPr="004009E6" w:rsidRDefault="007450A1" w:rsidP="004009E6">
            <w:pPr>
              <w:pStyle w:val="a3"/>
              <w:tabs>
                <w:tab w:val="left" w:pos="0"/>
              </w:tabs>
              <w:spacing w:after="0" w:line="240" w:lineRule="auto"/>
              <w:ind w:left="0"/>
              <w:jc w:val="right"/>
              <w:rPr>
                <w:rFonts w:ascii="Arial" w:eastAsia="Calibri" w:hAnsi="Arial" w:cs="Arial"/>
                <w:color w:val="000000"/>
                <w:sz w:val="26"/>
                <w:szCs w:val="26"/>
              </w:rPr>
            </w:pPr>
            <w:r w:rsidRPr="004009E6">
              <w:rPr>
                <w:rFonts w:ascii="Arial" w:eastAsia="Calibri" w:hAnsi="Arial" w:cs="Arial"/>
                <w:color w:val="000000"/>
                <w:sz w:val="26"/>
                <w:szCs w:val="26"/>
              </w:rPr>
              <w:t>0,00000</w:t>
            </w:r>
          </w:p>
        </w:tc>
      </w:tr>
      <w:tr w:rsidR="00203624" w:rsidRPr="004009E6" w:rsidTr="00D85DC3">
        <w:trPr>
          <w:trHeight w:hRule="exact" w:val="284"/>
          <w:jc w:val="right"/>
        </w:trPr>
        <w:tc>
          <w:tcPr>
            <w:tcW w:w="4395" w:type="dxa"/>
            <w:vMerge/>
            <w:tcBorders>
              <w:left w:val="single" w:sz="4" w:space="0" w:color="auto"/>
              <w:bottom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2030</w:t>
            </w:r>
            <w:r w:rsidR="00203624" w:rsidRPr="00C97700">
              <w:rPr>
                <w:rFonts w:ascii="Arial" w:eastAsia="Calibri" w:hAnsi="Arial" w:cs="Arial"/>
                <w:color w:val="000000"/>
                <w:sz w:val="26"/>
                <w:szCs w:val="26"/>
              </w:rPr>
              <w:t xml:space="preserve"> год </w:t>
            </w:r>
          </w:p>
        </w:tc>
        <w:tc>
          <w:tcPr>
            <w:tcW w:w="2163" w:type="dxa"/>
            <w:tcBorders>
              <w:top w:val="single" w:sz="4" w:space="0" w:color="auto"/>
              <w:left w:val="single" w:sz="4" w:space="0" w:color="auto"/>
              <w:bottom w:val="single" w:sz="4" w:space="0" w:color="auto"/>
              <w:right w:val="single" w:sz="4" w:space="0" w:color="auto"/>
            </w:tcBorders>
          </w:tcPr>
          <w:p w:rsidR="00203624" w:rsidRPr="004009E6" w:rsidRDefault="00203624" w:rsidP="004009E6">
            <w:pPr>
              <w:pStyle w:val="a3"/>
              <w:tabs>
                <w:tab w:val="left" w:pos="0"/>
              </w:tabs>
              <w:spacing w:after="0" w:line="240" w:lineRule="auto"/>
              <w:ind w:left="0"/>
              <w:jc w:val="right"/>
              <w:rPr>
                <w:rFonts w:ascii="Arial" w:eastAsia="Calibri" w:hAnsi="Arial" w:cs="Arial"/>
                <w:color w:val="000000"/>
                <w:sz w:val="26"/>
                <w:szCs w:val="26"/>
              </w:rPr>
            </w:pPr>
            <w:r w:rsidRPr="004009E6">
              <w:rPr>
                <w:rFonts w:ascii="Arial" w:eastAsia="Calibri" w:hAnsi="Arial" w:cs="Arial"/>
                <w:color w:val="000000"/>
                <w:sz w:val="26"/>
                <w:szCs w:val="26"/>
              </w:rPr>
              <w:t>0,00000</w:t>
            </w:r>
          </w:p>
        </w:tc>
      </w:tr>
    </w:tbl>
    <w:p w:rsidR="007450A1" w:rsidRPr="00C97700" w:rsidRDefault="007450A1" w:rsidP="00202131">
      <w:pPr>
        <w:tabs>
          <w:tab w:val="left" w:pos="826"/>
        </w:tabs>
        <w:spacing w:after="0" w:line="240" w:lineRule="auto"/>
        <w:contextualSpacing/>
        <w:rPr>
          <w:rFonts w:ascii="Arial" w:eastAsia="Times New Roman" w:hAnsi="Arial" w:cs="Arial"/>
          <w:b/>
          <w:sz w:val="26"/>
          <w:szCs w:val="26"/>
          <w:lang w:eastAsia="ru-RU"/>
        </w:rPr>
      </w:pPr>
    </w:p>
    <w:p w:rsidR="00D85DC3" w:rsidRDefault="00D85DC3" w:rsidP="004009E6">
      <w:pPr>
        <w:tabs>
          <w:tab w:val="left" w:pos="826"/>
        </w:tabs>
        <w:spacing w:after="0" w:line="240" w:lineRule="auto"/>
        <w:contextualSpacing/>
        <w:jc w:val="center"/>
        <w:rPr>
          <w:rFonts w:ascii="Arial" w:eastAsia="Times New Roman" w:hAnsi="Arial" w:cs="Arial"/>
          <w:b/>
          <w:sz w:val="26"/>
          <w:szCs w:val="26"/>
          <w:lang w:eastAsia="ru-RU"/>
        </w:rPr>
      </w:pPr>
    </w:p>
    <w:p w:rsidR="00D85DC3" w:rsidRDefault="00D85DC3" w:rsidP="004009E6">
      <w:pPr>
        <w:tabs>
          <w:tab w:val="left" w:pos="826"/>
        </w:tabs>
        <w:spacing w:after="0" w:line="240" w:lineRule="auto"/>
        <w:contextualSpacing/>
        <w:jc w:val="center"/>
        <w:rPr>
          <w:rFonts w:ascii="Arial" w:eastAsia="Times New Roman" w:hAnsi="Arial" w:cs="Arial"/>
          <w:b/>
          <w:sz w:val="26"/>
          <w:szCs w:val="26"/>
          <w:lang w:eastAsia="ru-RU"/>
        </w:rPr>
      </w:pPr>
    </w:p>
    <w:p w:rsidR="00D85DC3" w:rsidRDefault="00D85DC3" w:rsidP="004009E6">
      <w:pPr>
        <w:tabs>
          <w:tab w:val="left" w:pos="826"/>
        </w:tabs>
        <w:spacing w:after="0" w:line="240" w:lineRule="auto"/>
        <w:contextualSpacing/>
        <w:jc w:val="center"/>
        <w:rPr>
          <w:rFonts w:ascii="Arial" w:eastAsia="Times New Roman" w:hAnsi="Arial" w:cs="Arial"/>
          <w:b/>
          <w:sz w:val="26"/>
          <w:szCs w:val="26"/>
          <w:lang w:eastAsia="ru-RU"/>
        </w:rPr>
      </w:pPr>
    </w:p>
    <w:p w:rsidR="00D85DC3" w:rsidRDefault="00D85DC3" w:rsidP="004009E6">
      <w:pPr>
        <w:tabs>
          <w:tab w:val="left" w:pos="826"/>
        </w:tabs>
        <w:spacing w:after="0" w:line="240" w:lineRule="auto"/>
        <w:contextualSpacing/>
        <w:jc w:val="center"/>
        <w:rPr>
          <w:rFonts w:ascii="Arial" w:eastAsia="Times New Roman" w:hAnsi="Arial" w:cs="Arial"/>
          <w:b/>
          <w:sz w:val="26"/>
          <w:szCs w:val="26"/>
          <w:lang w:eastAsia="ru-RU"/>
        </w:rPr>
      </w:pPr>
    </w:p>
    <w:p w:rsidR="00D85DC3" w:rsidRDefault="00D85DC3" w:rsidP="004009E6">
      <w:pPr>
        <w:tabs>
          <w:tab w:val="left" w:pos="826"/>
        </w:tabs>
        <w:spacing w:after="0" w:line="240" w:lineRule="auto"/>
        <w:contextualSpacing/>
        <w:jc w:val="center"/>
        <w:rPr>
          <w:rFonts w:ascii="Arial" w:eastAsia="Times New Roman" w:hAnsi="Arial" w:cs="Arial"/>
          <w:b/>
          <w:sz w:val="26"/>
          <w:szCs w:val="26"/>
          <w:lang w:eastAsia="ru-RU"/>
        </w:rPr>
      </w:pPr>
    </w:p>
    <w:p w:rsidR="00D85DC3" w:rsidRDefault="00D85DC3" w:rsidP="004009E6">
      <w:pPr>
        <w:tabs>
          <w:tab w:val="left" w:pos="826"/>
        </w:tabs>
        <w:spacing w:after="0" w:line="240" w:lineRule="auto"/>
        <w:contextualSpacing/>
        <w:jc w:val="center"/>
        <w:rPr>
          <w:rFonts w:ascii="Arial" w:eastAsia="Times New Roman" w:hAnsi="Arial" w:cs="Arial"/>
          <w:b/>
          <w:sz w:val="26"/>
          <w:szCs w:val="26"/>
          <w:lang w:eastAsia="ru-RU"/>
        </w:rPr>
      </w:pPr>
    </w:p>
    <w:p w:rsidR="00D85DC3" w:rsidRDefault="00D85DC3" w:rsidP="004009E6">
      <w:pPr>
        <w:tabs>
          <w:tab w:val="left" w:pos="826"/>
        </w:tabs>
        <w:spacing w:after="0" w:line="240" w:lineRule="auto"/>
        <w:contextualSpacing/>
        <w:jc w:val="center"/>
        <w:rPr>
          <w:rFonts w:ascii="Arial" w:eastAsia="Times New Roman" w:hAnsi="Arial" w:cs="Arial"/>
          <w:b/>
          <w:sz w:val="26"/>
          <w:szCs w:val="26"/>
          <w:lang w:eastAsia="ru-RU"/>
        </w:rPr>
      </w:pPr>
    </w:p>
    <w:p w:rsidR="00D85DC3" w:rsidRDefault="00D85DC3" w:rsidP="004009E6">
      <w:pPr>
        <w:tabs>
          <w:tab w:val="left" w:pos="826"/>
        </w:tabs>
        <w:spacing w:after="0" w:line="240" w:lineRule="auto"/>
        <w:contextualSpacing/>
        <w:jc w:val="center"/>
        <w:rPr>
          <w:rFonts w:ascii="Arial" w:eastAsia="Times New Roman" w:hAnsi="Arial" w:cs="Arial"/>
          <w:b/>
          <w:sz w:val="26"/>
          <w:szCs w:val="26"/>
          <w:lang w:eastAsia="ru-RU"/>
        </w:rPr>
      </w:pPr>
    </w:p>
    <w:p w:rsidR="00D85DC3" w:rsidRDefault="00D85DC3" w:rsidP="004009E6">
      <w:pPr>
        <w:tabs>
          <w:tab w:val="left" w:pos="826"/>
        </w:tabs>
        <w:spacing w:after="0" w:line="240" w:lineRule="auto"/>
        <w:contextualSpacing/>
        <w:jc w:val="center"/>
        <w:rPr>
          <w:rFonts w:ascii="Arial" w:eastAsia="Times New Roman" w:hAnsi="Arial" w:cs="Arial"/>
          <w:b/>
          <w:sz w:val="26"/>
          <w:szCs w:val="26"/>
          <w:lang w:eastAsia="ru-RU"/>
        </w:rPr>
      </w:pPr>
    </w:p>
    <w:p w:rsidR="00D85DC3" w:rsidRDefault="00D85DC3" w:rsidP="004009E6">
      <w:pPr>
        <w:tabs>
          <w:tab w:val="left" w:pos="826"/>
        </w:tabs>
        <w:spacing w:after="0" w:line="240" w:lineRule="auto"/>
        <w:contextualSpacing/>
        <w:jc w:val="center"/>
        <w:rPr>
          <w:rFonts w:ascii="Arial" w:eastAsia="Times New Roman" w:hAnsi="Arial" w:cs="Arial"/>
          <w:b/>
          <w:sz w:val="26"/>
          <w:szCs w:val="26"/>
          <w:lang w:eastAsia="ru-RU"/>
        </w:rPr>
      </w:pPr>
    </w:p>
    <w:p w:rsidR="00D85DC3" w:rsidRDefault="00D85DC3" w:rsidP="004009E6">
      <w:pPr>
        <w:tabs>
          <w:tab w:val="left" w:pos="826"/>
        </w:tabs>
        <w:spacing w:after="0" w:line="240" w:lineRule="auto"/>
        <w:contextualSpacing/>
        <w:jc w:val="center"/>
        <w:rPr>
          <w:rFonts w:ascii="Arial" w:eastAsia="Times New Roman" w:hAnsi="Arial" w:cs="Arial"/>
          <w:b/>
          <w:sz w:val="26"/>
          <w:szCs w:val="26"/>
          <w:lang w:eastAsia="ru-RU"/>
        </w:rPr>
      </w:pPr>
    </w:p>
    <w:p w:rsidR="00D85DC3" w:rsidRDefault="00D85DC3" w:rsidP="004009E6">
      <w:pPr>
        <w:tabs>
          <w:tab w:val="left" w:pos="826"/>
        </w:tabs>
        <w:spacing w:after="0" w:line="240" w:lineRule="auto"/>
        <w:contextualSpacing/>
        <w:jc w:val="center"/>
        <w:rPr>
          <w:rFonts w:ascii="Arial" w:eastAsia="Times New Roman" w:hAnsi="Arial" w:cs="Arial"/>
          <w:b/>
          <w:sz w:val="26"/>
          <w:szCs w:val="26"/>
          <w:lang w:eastAsia="ru-RU"/>
        </w:rPr>
      </w:pPr>
    </w:p>
    <w:p w:rsidR="00D85DC3" w:rsidRDefault="00D85DC3" w:rsidP="004009E6">
      <w:pPr>
        <w:tabs>
          <w:tab w:val="left" w:pos="826"/>
        </w:tabs>
        <w:spacing w:after="0" w:line="240" w:lineRule="auto"/>
        <w:contextualSpacing/>
        <w:jc w:val="center"/>
        <w:rPr>
          <w:rFonts w:ascii="Arial" w:eastAsia="Times New Roman" w:hAnsi="Arial" w:cs="Arial"/>
          <w:b/>
          <w:sz w:val="26"/>
          <w:szCs w:val="26"/>
          <w:lang w:eastAsia="ru-RU"/>
        </w:rPr>
      </w:pPr>
    </w:p>
    <w:p w:rsidR="00D85DC3" w:rsidRDefault="00D85DC3" w:rsidP="004009E6">
      <w:pPr>
        <w:tabs>
          <w:tab w:val="left" w:pos="826"/>
        </w:tabs>
        <w:spacing w:after="0" w:line="240" w:lineRule="auto"/>
        <w:contextualSpacing/>
        <w:jc w:val="center"/>
        <w:rPr>
          <w:rFonts w:ascii="Arial" w:eastAsia="Times New Roman" w:hAnsi="Arial" w:cs="Arial"/>
          <w:b/>
          <w:sz w:val="26"/>
          <w:szCs w:val="26"/>
          <w:lang w:eastAsia="ru-RU"/>
        </w:rPr>
      </w:pPr>
    </w:p>
    <w:p w:rsidR="00177704" w:rsidRDefault="00177704" w:rsidP="004009E6">
      <w:pPr>
        <w:tabs>
          <w:tab w:val="left" w:pos="826"/>
        </w:tabs>
        <w:spacing w:after="0" w:line="240" w:lineRule="auto"/>
        <w:contextualSpacing/>
        <w:jc w:val="center"/>
        <w:rPr>
          <w:rFonts w:ascii="Arial" w:eastAsia="Times New Roman" w:hAnsi="Arial" w:cs="Arial"/>
          <w:b/>
          <w:sz w:val="26"/>
          <w:szCs w:val="26"/>
          <w:lang w:eastAsia="ru-RU"/>
        </w:rPr>
      </w:pPr>
    </w:p>
    <w:p w:rsidR="00177704" w:rsidRDefault="00177704" w:rsidP="004009E6">
      <w:pPr>
        <w:tabs>
          <w:tab w:val="left" w:pos="826"/>
        </w:tabs>
        <w:spacing w:after="0" w:line="240" w:lineRule="auto"/>
        <w:contextualSpacing/>
        <w:jc w:val="center"/>
        <w:rPr>
          <w:rFonts w:ascii="Arial" w:eastAsia="Times New Roman" w:hAnsi="Arial" w:cs="Arial"/>
          <w:b/>
          <w:sz w:val="26"/>
          <w:szCs w:val="26"/>
          <w:lang w:eastAsia="ru-RU"/>
        </w:rPr>
      </w:pPr>
    </w:p>
    <w:p w:rsidR="00177704" w:rsidRDefault="00177704" w:rsidP="004009E6">
      <w:pPr>
        <w:tabs>
          <w:tab w:val="left" w:pos="826"/>
        </w:tabs>
        <w:spacing w:after="0" w:line="240" w:lineRule="auto"/>
        <w:contextualSpacing/>
        <w:jc w:val="center"/>
        <w:rPr>
          <w:rFonts w:ascii="Arial" w:eastAsia="Times New Roman" w:hAnsi="Arial" w:cs="Arial"/>
          <w:b/>
          <w:sz w:val="26"/>
          <w:szCs w:val="26"/>
          <w:lang w:eastAsia="ru-RU"/>
        </w:rPr>
      </w:pPr>
    </w:p>
    <w:p w:rsidR="004009E6" w:rsidRDefault="00886A9C" w:rsidP="004009E6">
      <w:pPr>
        <w:tabs>
          <w:tab w:val="left" w:pos="826"/>
        </w:tabs>
        <w:spacing w:after="0" w:line="240" w:lineRule="auto"/>
        <w:contextualSpacing/>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Раздел 1</w:t>
      </w:r>
    </w:p>
    <w:p w:rsidR="00886A9C" w:rsidRPr="00C97700" w:rsidRDefault="00886A9C" w:rsidP="004009E6">
      <w:pPr>
        <w:tabs>
          <w:tab w:val="left" w:pos="826"/>
        </w:tabs>
        <w:spacing w:after="0" w:line="240" w:lineRule="auto"/>
        <w:contextualSpacing/>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lastRenderedPageBreak/>
        <w:t xml:space="preserve"> «</w:t>
      </w:r>
      <w:r w:rsidR="002E4E0A" w:rsidRPr="00C97700">
        <w:rPr>
          <w:rFonts w:ascii="Arial" w:eastAsia="Times New Roman" w:hAnsi="Arial" w:cs="Arial"/>
          <w:b/>
          <w:sz w:val="26"/>
          <w:szCs w:val="26"/>
          <w:lang w:eastAsia="ru-RU"/>
        </w:rPr>
        <w:t>Характеристика текущего состояния сферы социально-экономического развития муниципального образования городское поселение Пойковский»</w:t>
      </w:r>
    </w:p>
    <w:p w:rsidR="00886A9C" w:rsidRPr="00C97700" w:rsidRDefault="00886A9C"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886A9C" w:rsidRPr="00C97700" w:rsidRDefault="00886A9C" w:rsidP="007450A1">
      <w:pPr>
        <w:tabs>
          <w:tab w:val="left" w:pos="826"/>
        </w:tabs>
        <w:spacing w:after="0" w:line="240" w:lineRule="auto"/>
        <w:ind w:hanging="142"/>
        <w:contextualSpacing/>
        <w:jc w:val="both"/>
        <w:rPr>
          <w:rFonts w:ascii="Arial" w:eastAsia="Times New Roman" w:hAnsi="Arial" w:cs="Arial"/>
          <w:sz w:val="26"/>
          <w:szCs w:val="26"/>
          <w:lang w:eastAsia="ru-RU"/>
        </w:rPr>
      </w:pPr>
      <w:r w:rsidRPr="00C97700">
        <w:rPr>
          <w:rFonts w:ascii="Arial" w:eastAsia="Times New Roman" w:hAnsi="Arial" w:cs="Arial"/>
          <w:b/>
          <w:sz w:val="26"/>
          <w:szCs w:val="26"/>
          <w:lang w:eastAsia="ru-RU"/>
        </w:rPr>
        <w:t xml:space="preserve">           </w:t>
      </w:r>
      <w:r w:rsidRPr="00C97700">
        <w:rPr>
          <w:rFonts w:ascii="Arial" w:eastAsia="Times New Roman" w:hAnsi="Arial" w:cs="Arial"/>
          <w:sz w:val="26"/>
          <w:szCs w:val="26"/>
          <w:lang w:eastAsia="ru-RU"/>
        </w:rPr>
        <w:t>В условиях сохранения высокого уровня угрозы техногенного и природного характера, негативных последствий чрезвычайных ситуаций для устойчивого социально-экономического развития городского поселения Пойковский одним из важных элементов обеспечения безопасности поселения является повышение защиты населения и территорий.</w:t>
      </w:r>
    </w:p>
    <w:p w:rsidR="00886A9C" w:rsidRPr="00C97700" w:rsidRDefault="00886A9C" w:rsidP="007450A1">
      <w:pPr>
        <w:tabs>
          <w:tab w:val="left" w:pos="826"/>
        </w:tabs>
        <w:spacing w:after="0" w:line="240" w:lineRule="auto"/>
        <w:ind w:hanging="142"/>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Обеспечение условий для безопасной жизнедеятельности населения городского поселения, минимизация материального ущерба и снижение случаев гибели людей вследствие чрезвычайных ситуаций, являются важнейшими факторами для сохранения экономического потенциала и повышения качества жизни населения.</w:t>
      </w:r>
    </w:p>
    <w:p w:rsidR="00886A9C" w:rsidRPr="00C97700" w:rsidRDefault="00886A9C" w:rsidP="007450A1">
      <w:pPr>
        <w:tabs>
          <w:tab w:val="left" w:pos="826"/>
        </w:tabs>
        <w:spacing w:after="0" w:line="240" w:lineRule="auto"/>
        <w:ind w:hanging="142"/>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Опасность возникновения чрезвычайных ситуаций в городском поселении Пойковский связана, прежде всего, со структурной спецификой хозяйственной деятельности, и обусловлена достаточно высокой концентрацией предприятий топливно-энергетического комплекса, значительной протяжённостью сети трубопроводов. Существующая се</w:t>
      </w:r>
      <w:r w:rsidR="00142AA2" w:rsidRPr="00C97700">
        <w:rPr>
          <w:rFonts w:ascii="Arial" w:eastAsia="Times New Roman" w:hAnsi="Arial" w:cs="Arial"/>
          <w:sz w:val="26"/>
          <w:szCs w:val="26"/>
          <w:lang w:eastAsia="ru-RU"/>
        </w:rPr>
        <w:t>ть автомобильных, водных путей,</w:t>
      </w:r>
      <w:r w:rsidRPr="00C97700">
        <w:rPr>
          <w:rFonts w:ascii="Arial" w:eastAsia="Times New Roman" w:hAnsi="Arial" w:cs="Arial"/>
          <w:sz w:val="26"/>
          <w:szCs w:val="26"/>
          <w:lang w:eastAsia="ru-RU"/>
        </w:rPr>
        <w:t xml:space="preserve"> с одной стороны, является одним из определяющих факторов экономического развития, а с другой, источником потенциальной опасности и возникновения чрезвычайных ситуаций.</w:t>
      </w:r>
    </w:p>
    <w:p w:rsidR="00886A9C" w:rsidRPr="00C97700" w:rsidRDefault="00886A9C" w:rsidP="007450A1">
      <w:pPr>
        <w:tabs>
          <w:tab w:val="left" w:pos="826"/>
        </w:tabs>
        <w:spacing w:after="0" w:line="240" w:lineRule="auto"/>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Климат резко континентальный, характеризующийся быстрой сменой погодных условий. Вследствие этого основными источниками природных чрезвычайных ситуаций на территории поселения являются опасные гидрометеорологические явления. Анализ чрезвычайных ситуаций, произошедших в предыдущие годы, показал, что для городского поселения Пойковский в большей степени характерны транспортные аварии, пожары, аварии на магистральных трубопроводах, аварии на электроэнергетических системах и тепловых сетях, природные чрезвычайные ситуации</w:t>
      </w:r>
      <w:r w:rsidR="007450A1" w:rsidRPr="00C97700">
        <w:rPr>
          <w:rFonts w:ascii="Arial" w:eastAsia="Times New Roman" w:hAnsi="Arial" w:cs="Arial"/>
          <w:sz w:val="26"/>
          <w:szCs w:val="26"/>
          <w:lang w:eastAsia="ru-RU"/>
        </w:rPr>
        <w:t xml:space="preserve"> (подтопления, выпадение большого количества осадков)</w:t>
      </w:r>
      <w:r w:rsidRPr="00C97700">
        <w:rPr>
          <w:rFonts w:ascii="Arial" w:eastAsia="Times New Roman" w:hAnsi="Arial" w:cs="Arial"/>
          <w:sz w:val="26"/>
          <w:szCs w:val="26"/>
          <w:lang w:eastAsia="ru-RU"/>
        </w:rPr>
        <w:t>. Указанные чрезвычайные ситуации, как правило, сопровождаются гибелью людей, наличием пострадавших, причинением значительного материального ущерба. Актуальность проблемы заключается в обеспечении снижения рисков чрезвычайных ситуаций и потерь человеческого, природного и экономического потенциала путём концентрации материальных и финансовых ресурсов на приоритетных направлениях по созданию условий для безопасной жизнедеятельности и координации действий органов местного самоуправления. В период с</w:t>
      </w:r>
      <w:r w:rsidR="007450A1" w:rsidRPr="00C97700">
        <w:rPr>
          <w:rFonts w:ascii="Arial" w:eastAsia="Times New Roman" w:hAnsi="Arial" w:cs="Arial"/>
          <w:sz w:val="26"/>
          <w:szCs w:val="26"/>
          <w:lang w:eastAsia="ru-RU"/>
        </w:rPr>
        <w:t xml:space="preserve"> 2016</w:t>
      </w:r>
      <w:r w:rsidR="003853D5" w:rsidRPr="00C97700">
        <w:rPr>
          <w:rFonts w:ascii="Arial" w:eastAsia="Times New Roman" w:hAnsi="Arial" w:cs="Arial"/>
          <w:sz w:val="26"/>
          <w:szCs w:val="26"/>
          <w:lang w:eastAsia="ru-RU"/>
        </w:rPr>
        <w:t xml:space="preserve"> по 201</w:t>
      </w:r>
      <w:r w:rsidR="007450A1" w:rsidRPr="00C97700">
        <w:rPr>
          <w:rFonts w:ascii="Arial" w:eastAsia="Times New Roman" w:hAnsi="Arial" w:cs="Arial"/>
          <w:sz w:val="26"/>
          <w:szCs w:val="26"/>
          <w:lang w:eastAsia="ru-RU"/>
        </w:rPr>
        <w:t>8</w:t>
      </w:r>
      <w:r w:rsidRPr="00C97700">
        <w:rPr>
          <w:rFonts w:ascii="Arial" w:eastAsia="Times New Roman" w:hAnsi="Arial" w:cs="Arial"/>
          <w:sz w:val="26"/>
          <w:szCs w:val="26"/>
          <w:lang w:eastAsia="ru-RU"/>
        </w:rPr>
        <w:t xml:space="preserve"> год</w:t>
      </w:r>
      <w:r w:rsidR="003860CD" w:rsidRPr="00C97700">
        <w:rPr>
          <w:rFonts w:ascii="Arial" w:eastAsia="Times New Roman" w:hAnsi="Arial" w:cs="Arial"/>
          <w:sz w:val="26"/>
          <w:szCs w:val="26"/>
          <w:lang w:eastAsia="ru-RU"/>
        </w:rPr>
        <w:t>ы</w:t>
      </w:r>
      <w:r w:rsidRPr="00C97700">
        <w:rPr>
          <w:rFonts w:ascii="Arial" w:eastAsia="Times New Roman" w:hAnsi="Arial" w:cs="Arial"/>
          <w:sz w:val="26"/>
          <w:szCs w:val="26"/>
          <w:lang w:eastAsia="ru-RU"/>
        </w:rPr>
        <w:t xml:space="preserve"> на территории городского поселения Пойковский чрезвычайных ситуаций техногенного характера не зарегистрировано.</w:t>
      </w:r>
    </w:p>
    <w:p w:rsidR="00886A9C" w:rsidRPr="00C97700" w:rsidRDefault="00886A9C" w:rsidP="000E5EC2">
      <w:pPr>
        <w:tabs>
          <w:tab w:val="left" w:pos="826"/>
        </w:tabs>
        <w:spacing w:after="0" w:line="240" w:lineRule="auto"/>
        <w:ind w:firstLine="567"/>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Проблемным вопросом остаётся недостаточное техническое оснащение поисково-спасательных отрядов современным оборудованием, средствами связи, приборами, имуществом для ведения аварийно-спасательных работ, позволяющим своевременно и в полном объёме выполнять поставленные задачи как в условиях чрезвычайных ситуаций природного и техногенного характера, так и в повседневной деятельности. Немаловажным при этом является повышение мобильности и безопасности личного состава поисково-спасательных отрядов, привлекаемых для проведения аварийно-спасательных и других неотложных работ в</w:t>
      </w:r>
      <w:r w:rsidR="003860CD" w:rsidRPr="00C97700">
        <w:rPr>
          <w:rFonts w:ascii="Arial" w:eastAsia="Times New Roman" w:hAnsi="Arial" w:cs="Arial"/>
          <w:sz w:val="26"/>
          <w:szCs w:val="26"/>
          <w:lang w:eastAsia="ru-RU"/>
        </w:rPr>
        <w:t xml:space="preserve"> районах чрезвычайных ситуаций. </w:t>
      </w:r>
      <w:r w:rsidRPr="00C97700">
        <w:rPr>
          <w:rFonts w:ascii="Arial" w:eastAsia="Times New Roman" w:hAnsi="Arial" w:cs="Arial"/>
          <w:sz w:val="26"/>
          <w:szCs w:val="26"/>
          <w:lang w:eastAsia="ru-RU"/>
        </w:rPr>
        <w:t>Финансирование, совершенствование и поддержание в состоянии постоянной готовности систем оповещения, создание и содержание запасов средств для систем оповещения всех уровней, возмещение затрат, понесенных организациями связи, операторами связи и организациями телерадиовещания, привлекаемыми к обеспечению оповещения, осуществляется в соответствии со статьями 24, 25 Федерального закона от 21.12.1994 № 68-ФЗ «О защите населения и терр</w:t>
      </w:r>
      <w:r w:rsidR="003860CD" w:rsidRPr="00C97700">
        <w:rPr>
          <w:rFonts w:ascii="Arial" w:eastAsia="Times New Roman" w:hAnsi="Arial" w:cs="Arial"/>
          <w:sz w:val="26"/>
          <w:szCs w:val="26"/>
          <w:lang w:eastAsia="ru-RU"/>
        </w:rPr>
        <w:t xml:space="preserve">иторий от чрезвычайных ситуаций природного </w:t>
      </w:r>
      <w:r w:rsidRPr="00C97700">
        <w:rPr>
          <w:rFonts w:ascii="Arial" w:eastAsia="Times New Roman" w:hAnsi="Arial" w:cs="Arial"/>
          <w:sz w:val="26"/>
          <w:szCs w:val="26"/>
          <w:lang w:eastAsia="ru-RU"/>
        </w:rPr>
        <w:t xml:space="preserve">и техногенного характера» и статьей 18 Федерального закона от 12.02.1998 </w:t>
      </w:r>
      <w:r w:rsidR="00142AA2" w:rsidRPr="00C97700">
        <w:rPr>
          <w:rFonts w:ascii="Arial" w:eastAsia="Times New Roman" w:hAnsi="Arial" w:cs="Arial"/>
          <w:sz w:val="26"/>
          <w:szCs w:val="26"/>
          <w:lang w:eastAsia="ru-RU"/>
        </w:rPr>
        <w:t>№ 28-ФЗ «О гражданской обороне», р</w:t>
      </w:r>
      <w:r w:rsidRPr="00C97700">
        <w:rPr>
          <w:rFonts w:ascii="Arial" w:eastAsia="Times New Roman" w:hAnsi="Arial" w:cs="Arial"/>
          <w:sz w:val="26"/>
          <w:szCs w:val="26"/>
          <w:lang w:eastAsia="ru-RU"/>
        </w:rPr>
        <w:t>аспоряжение Правительства Ханты-Мансийского автономного округа - Югры от 24.01.2013 № 24-ра «О мерах по модернизации территориальной автоматизированной системы централизованного оповещения населения Ханты-Мансийского автономного округа-Югры и подготовке её к исполнению в составе комплексной системы экстренного оповещения населения об угрозе возникновения или о возникновении чрезвычайных ситуаций</w:t>
      </w:r>
      <w:r w:rsidR="00142AA2" w:rsidRPr="00C97700">
        <w:rPr>
          <w:rFonts w:ascii="Arial" w:eastAsia="Times New Roman" w:hAnsi="Arial" w:cs="Arial"/>
          <w:sz w:val="26"/>
          <w:szCs w:val="26"/>
          <w:lang w:eastAsia="ru-RU"/>
        </w:rPr>
        <w:t>»</w:t>
      </w:r>
      <w:r w:rsidRPr="00C97700">
        <w:rPr>
          <w:rFonts w:ascii="Arial" w:eastAsia="Times New Roman" w:hAnsi="Arial" w:cs="Arial"/>
          <w:sz w:val="26"/>
          <w:szCs w:val="26"/>
          <w:lang w:eastAsia="ru-RU"/>
        </w:rPr>
        <w:t xml:space="preserve">. Для обеспечения своевременного проведения работ по локализации и ликвидации чрезвычайных ситуаций муниципального характера, ведения гражданской обороны необходимы резервы (запасы) материальных ресурсов. Однако недостаточно созданы запасы (резервы) по таким позициям, как средства индивидуальной защиты, медицинские средства индивидуальной защиты, продовольствие, пищевое сырье, и другие материальные ресурсы. Обеспечение первичных мер пожарной безопасности – это условие сохранения жизни и здоровья людей, а </w:t>
      </w:r>
      <w:r w:rsidR="00D650B1" w:rsidRPr="00C97700">
        <w:rPr>
          <w:rFonts w:ascii="Arial" w:eastAsia="Times New Roman" w:hAnsi="Arial" w:cs="Arial"/>
          <w:sz w:val="26"/>
          <w:szCs w:val="26"/>
          <w:lang w:eastAsia="ru-RU"/>
        </w:rPr>
        <w:t>также материальных</w:t>
      </w:r>
      <w:r w:rsidRPr="00C97700">
        <w:rPr>
          <w:rFonts w:ascii="Arial" w:eastAsia="Times New Roman" w:hAnsi="Arial" w:cs="Arial"/>
          <w:sz w:val="26"/>
          <w:szCs w:val="26"/>
          <w:lang w:eastAsia="ru-RU"/>
        </w:rPr>
        <w:t xml:space="preserve"> и культурных ценностей от пожаров. В городском поселении Пойковский для обеспечения пожарной безопасности имеются искусственные и естественные пожарные водоемы, существует сеть наружного противопожарного водоснабжения, на которой установлены пожарные гидранты. Большая доля пожаров происходит в результате неосторожного обращения с огнём граждан, проживающих в деревянных строениях, а также из-за ветхости сетей электрооборудования. Одной из причин такого положения дел, является недостаточность выделяемых средств на осуществление мероприятий по обеспечению первичных мер пожарной безопасности. На сегодняшний день положение с обеспечением первичных мер пожарной безо</w:t>
      </w:r>
      <w:r w:rsidR="003860CD" w:rsidRPr="00C97700">
        <w:rPr>
          <w:rFonts w:ascii="Arial" w:eastAsia="Times New Roman" w:hAnsi="Arial" w:cs="Arial"/>
          <w:sz w:val="26"/>
          <w:szCs w:val="26"/>
          <w:lang w:eastAsia="ru-RU"/>
        </w:rPr>
        <w:t>пасности на территории городского</w:t>
      </w:r>
      <w:r w:rsidRPr="00C97700">
        <w:rPr>
          <w:rFonts w:ascii="Arial" w:eastAsia="Times New Roman" w:hAnsi="Arial" w:cs="Arial"/>
          <w:sz w:val="26"/>
          <w:szCs w:val="26"/>
          <w:lang w:eastAsia="ru-RU"/>
        </w:rPr>
        <w:t xml:space="preserve"> поселени</w:t>
      </w:r>
      <w:r w:rsidR="003860CD" w:rsidRPr="00C97700">
        <w:rPr>
          <w:rFonts w:ascii="Arial" w:eastAsia="Times New Roman" w:hAnsi="Arial" w:cs="Arial"/>
          <w:sz w:val="26"/>
          <w:szCs w:val="26"/>
          <w:lang w:eastAsia="ru-RU"/>
        </w:rPr>
        <w:t>я</w:t>
      </w:r>
      <w:r w:rsidRPr="00C97700">
        <w:rPr>
          <w:rFonts w:ascii="Arial" w:eastAsia="Times New Roman" w:hAnsi="Arial" w:cs="Arial"/>
          <w:sz w:val="26"/>
          <w:szCs w:val="26"/>
          <w:lang w:eastAsia="ru-RU"/>
        </w:rPr>
        <w:t xml:space="preserve"> Пойковский складывается следующим образом:</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имеется в наличии сеть водоснабжения с установленными пожарными гидрантами в соответствии с нормативными требованиями, но часть из них находится на тупиковых линиях, есть необходимость их закольцевать;</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установлены информационные щиты для предоставления информации гражданам о пожарах и инструкций по обеспечению первичных мер пожарной безопасности;</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обучение населения мерам пожарной безопасности проводят инспектора пожарной профилактики, а специалисты сект</w:t>
      </w:r>
      <w:r w:rsidR="000E5EC2" w:rsidRPr="00C97700">
        <w:rPr>
          <w:rFonts w:ascii="Arial" w:eastAsia="Times New Roman" w:hAnsi="Arial" w:cs="Arial"/>
          <w:sz w:val="26"/>
          <w:szCs w:val="26"/>
          <w:lang w:eastAsia="ru-RU"/>
        </w:rPr>
        <w:t>ора комплексной безопасности</w:t>
      </w:r>
      <w:r w:rsidRPr="00C97700">
        <w:rPr>
          <w:rFonts w:ascii="Arial" w:eastAsia="Times New Roman" w:hAnsi="Arial" w:cs="Arial"/>
          <w:sz w:val="26"/>
          <w:szCs w:val="26"/>
          <w:lang w:eastAsia="ru-RU"/>
        </w:rPr>
        <w:t xml:space="preserve"> Администрации</w:t>
      </w:r>
      <w:r w:rsidR="00D650B1" w:rsidRPr="00C97700">
        <w:rPr>
          <w:rFonts w:ascii="Arial" w:eastAsia="Times New Roman" w:hAnsi="Arial" w:cs="Arial"/>
          <w:sz w:val="26"/>
          <w:szCs w:val="26"/>
          <w:lang w:eastAsia="ru-RU"/>
        </w:rPr>
        <w:t xml:space="preserve"> проводя</w:t>
      </w:r>
      <w:r w:rsidRPr="00C97700">
        <w:rPr>
          <w:rFonts w:ascii="Arial" w:eastAsia="Times New Roman" w:hAnsi="Arial" w:cs="Arial"/>
          <w:sz w:val="26"/>
          <w:szCs w:val="26"/>
          <w:lang w:eastAsia="ru-RU"/>
        </w:rPr>
        <w:t xml:space="preserve">т работу по агитации и пропаганде соблюдения норм и правил пожарной безопасности. </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Основными факторами чрезвычайных ситуаций являются:</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слабые знания и навыки поведения, часто их отсутствие у людей в случаях пожаров и чрезвычайных ситуаций;</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отсутствие первичных средств пожаротушения в индивидуальных жилых домах;</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эксплуатация электроустановок с нарушением требований и норм, устаревшие электросети, которые требуют замены;</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парковка личного транспорта возле многоквартирных домов;</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загромождение противопожарных проездов; </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ветхость жилых строений. </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Требуется рассмотрение и внедрение новых способов и форм обучения населения мерам пожарной безопасности, а также приведение в надлежащее состояние территории в соответствии с правилами пожарной безопасности.</w:t>
      </w:r>
    </w:p>
    <w:p w:rsidR="000A645C" w:rsidRPr="00D85DC3"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Для преодоления негативных тенденций в деле организации борьбы с пожарами необходимы целенаправленные, скоординированные действия органов местного самоуправления, предприятий и организаций поселения. При жестком ограничении бюджетного финансирования успешное комплексное решение подобных масштабных и разнородных задач </w:t>
      </w:r>
      <w:r w:rsidRPr="00D85DC3">
        <w:rPr>
          <w:rFonts w:ascii="Arial" w:eastAsia="Times New Roman" w:hAnsi="Arial" w:cs="Arial"/>
          <w:sz w:val="26"/>
          <w:szCs w:val="26"/>
          <w:lang w:eastAsia="ru-RU"/>
        </w:rPr>
        <w:t xml:space="preserve">возможно лишь с использованием программных методов. </w:t>
      </w:r>
    </w:p>
    <w:p w:rsidR="00886A9C" w:rsidRPr="00177704" w:rsidRDefault="000E5EC2" w:rsidP="00D87C2D">
      <w:pPr>
        <w:tabs>
          <w:tab w:val="left" w:pos="826"/>
        </w:tabs>
        <w:spacing w:after="0" w:line="240" w:lineRule="auto"/>
        <w:ind w:firstLine="709"/>
        <w:jc w:val="both"/>
        <w:rPr>
          <w:rFonts w:ascii="Arial" w:eastAsia="Times New Roman" w:hAnsi="Arial" w:cs="Arial"/>
          <w:sz w:val="26"/>
          <w:szCs w:val="26"/>
          <w:lang w:eastAsia="ru-RU"/>
        </w:rPr>
      </w:pPr>
      <w:r w:rsidRPr="00177704">
        <w:rPr>
          <w:rFonts w:ascii="Arial" w:eastAsia="Times New Roman" w:hAnsi="Arial" w:cs="Arial"/>
          <w:sz w:val="26"/>
          <w:szCs w:val="26"/>
          <w:lang w:eastAsia="ru-RU"/>
        </w:rPr>
        <w:t>За 10 месяцев 2018</w:t>
      </w:r>
      <w:r w:rsidR="000A645C" w:rsidRPr="00177704">
        <w:rPr>
          <w:rFonts w:ascii="Arial" w:eastAsia="Times New Roman" w:hAnsi="Arial" w:cs="Arial"/>
          <w:sz w:val="26"/>
          <w:szCs w:val="26"/>
          <w:lang w:eastAsia="ru-RU"/>
        </w:rPr>
        <w:t xml:space="preserve"> года</w:t>
      </w:r>
      <w:r w:rsidR="00886A9C" w:rsidRPr="00177704">
        <w:rPr>
          <w:rFonts w:ascii="Arial" w:eastAsia="Times New Roman" w:hAnsi="Arial" w:cs="Arial"/>
          <w:sz w:val="26"/>
          <w:szCs w:val="26"/>
          <w:lang w:eastAsia="ru-RU"/>
        </w:rPr>
        <w:t xml:space="preserve"> на территории городского поселени</w:t>
      </w:r>
      <w:r w:rsidRPr="00177704">
        <w:rPr>
          <w:rFonts w:ascii="Arial" w:eastAsia="Times New Roman" w:hAnsi="Arial" w:cs="Arial"/>
          <w:sz w:val="26"/>
          <w:szCs w:val="26"/>
          <w:lang w:eastAsia="ru-RU"/>
        </w:rPr>
        <w:t>я Пойковский зарегистрировано 6</w:t>
      </w:r>
      <w:r w:rsidR="00886A9C" w:rsidRPr="00177704">
        <w:rPr>
          <w:rFonts w:ascii="Arial" w:eastAsia="Times New Roman" w:hAnsi="Arial" w:cs="Arial"/>
          <w:sz w:val="26"/>
          <w:szCs w:val="26"/>
          <w:lang w:eastAsia="ru-RU"/>
        </w:rPr>
        <w:t xml:space="preserve"> пожаров, за аналогичный период </w:t>
      </w:r>
      <w:r w:rsidRPr="00177704">
        <w:rPr>
          <w:rFonts w:ascii="Arial" w:eastAsia="Times New Roman" w:hAnsi="Arial" w:cs="Arial"/>
          <w:sz w:val="26"/>
          <w:szCs w:val="26"/>
          <w:lang w:eastAsia="ru-RU"/>
        </w:rPr>
        <w:t>2017</w:t>
      </w:r>
      <w:r w:rsidR="000A645C" w:rsidRPr="00177704">
        <w:rPr>
          <w:rFonts w:ascii="Arial" w:eastAsia="Times New Roman" w:hAnsi="Arial" w:cs="Arial"/>
          <w:sz w:val="26"/>
          <w:szCs w:val="26"/>
          <w:lang w:eastAsia="ru-RU"/>
        </w:rPr>
        <w:t xml:space="preserve"> года зафиксировано 10</w:t>
      </w:r>
      <w:r w:rsidR="00886A9C" w:rsidRPr="00177704">
        <w:rPr>
          <w:rFonts w:ascii="Arial" w:eastAsia="Times New Roman" w:hAnsi="Arial" w:cs="Arial"/>
          <w:sz w:val="26"/>
          <w:szCs w:val="26"/>
          <w:lang w:eastAsia="ru-RU"/>
        </w:rPr>
        <w:t xml:space="preserve"> пожаров</w:t>
      </w:r>
      <w:r w:rsidR="00742D63" w:rsidRPr="00177704">
        <w:rPr>
          <w:rFonts w:ascii="Arial" w:eastAsia="Times New Roman" w:hAnsi="Arial" w:cs="Arial"/>
          <w:sz w:val="26"/>
          <w:szCs w:val="26"/>
          <w:lang w:eastAsia="ru-RU"/>
        </w:rPr>
        <w:t>, снижение числа пожаров на 40%</w:t>
      </w:r>
      <w:r w:rsidR="000A645C" w:rsidRPr="00177704">
        <w:rPr>
          <w:rFonts w:ascii="Arial" w:eastAsia="Times New Roman" w:hAnsi="Arial" w:cs="Arial"/>
          <w:sz w:val="26"/>
          <w:szCs w:val="26"/>
          <w:lang w:eastAsia="ru-RU"/>
        </w:rPr>
        <w:t>.</w:t>
      </w:r>
      <w:r w:rsidR="00886A9C" w:rsidRPr="00177704">
        <w:rPr>
          <w:rFonts w:ascii="Arial" w:eastAsia="Times New Roman" w:hAnsi="Arial" w:cs="Arial"/>
          <w:sz w:val="26"/>
          <w:szCs w:val="26"/>
          <w:lang w:eastAsia="ru-RU"/>
        </w:rPr>
        <w:t xml:space="preserve"> </w:t>
      </w:r>
    </w:p>
    <w:p w:rsidR="00886A9C" w:rsidRPr="00C97700" w:rsidRDefault="00886A9C" w:rsidP="00D87C2D">
      <w:pPr>
        <w:tabs>
          <w:tab w:val="left" w:pos="0"/>
          <w:tab w:val="left" w:pos="826"/>
        </w:tabs>
        <w:spacing w:after="0" w:line="240" w:lineRule="auto"/>
        <w:ind w:firstLine="709"/>
        <w:jc w:val="both"/>
        <w:rPr>
          <w:rFonts w:ascii="Arial" w:eastAsia="Times New Roman" w:hAnsi="Arial" w:cs="Arial"/>
          <w:sz w:val="26"/>
          <w:szCs w:val="26"/>
        </w:rPr>
      </w:pPr>
      <w:r w:rsidRPr="00C97700">
        <w:rPr>
          <w:rFonts w:ascii="Arial" w:eastAsia="Times New Roman" w:hAnsi="Arial" w:cs="Arial"/>
          <w:sz w:val="26"/>
          <w:szCs w:val="26"/>
        </w:rPr>
        <w:t>Частота пожаров отражает общий</w:t>
      </w:r>
      <w:bookmarkStart w:id="0" w:name="_GoBack"/>
      <w:bookmarkEnd w:id="0"/>
      <w:r w:rsidRPr="00C97700">
        <w:rPr>
          <w:rFonts w:ascii="Arial" w:eastAsia="Times New Roman" w:hAnsi="Arial" w:cs="Arial"/>
          <w:sz w:val="26"/>
          <w:szCs w:val="26"/>
        </w:rPr>
        <w:t xml:space="preserve"> уровень пожарной безопасности и эффективность превентивных противопожарных мероприятий, деятельности надзорных органов и мер, предпринимаемых гражданами и собственниками недвижимого имущества.</w:t>
      </w:r>
    </w:p>
    <w:p w:rsidR="00886A9C" w:rsidRDefault="00886A9C" w:rsidP="00D87C2D">
      <w:pPr>
        <w:tabs>
          <w:tab w:val="left" w:pos="826"/>
        </w:tabs>
        <w:spacing w:after="0" w:line="240" w:lineRule="auto"/>
        <w:ind w:firstLine="709"/>
        <w:jc w:val="both"/>
        <w:rPr>
          <w:rFonts w:ascii="Arial" w:eastAsia="Times New Roman" w:hAnsi="Arial" w:cs="Arial"/>
          <w:sz w:val="26"/>
          <w:szCs w:val="26"/>
        </w:rPr>
      </w:pPr>
      <w:r w:rsidRPr="00C97700">
        <w:rPr>
          <w:rFonts w:ascii="Arial" w:eastAsia="Times New Roman" w:hAnsi="Arial" w:cs="Arial"/>
          <w:sz w:val="26"/>
          <w:szCs w:val="26"/>
          <w:lang w:eastAsia="ru-RU"/>
        </w:rPr>
        <w:t xml:space="preserve">По итогам проверок надзорными органами на обеспечение надлежащего противопожарного состояния требуется устройство источников кольцевого наружного противопожарного водоснабжения. </w:t>
      </w:r>
      <w:r w:rsidRPr="00C97700">
        <w:rPr>
          <w:rFonts w:ascii="Arial" w:eastAsia="Times New Roman" w:hAnsi="Arial" w:cs="Arial"/>
          <w:sz w:val="26"/>
          <w:szCs w:val="26"/>
        </w:rPr>
        <w:t>Необходимо создание условий для информированности и повышения уровня знаний населения в области пожарной безопасности.</w:t>
      </w:r>
      <w:r w:rsidRPr="00C97700">
        <w:rPr>
          <w:rFonts w:ascii="Arial" w:eastAsia="Times New Roman" w:hAnsi="Arial" w:cs="Arial"/>
          <w:sz w:val="26"/>
          <w:szCs w:val="26"/>
          <w:lang w:eastAsia="ru-RU"/>
        </w:rPr>
        <w:t xml:space="preserve"> </w:t>
      </w:r>
      <w:r w:rsidRPr="00C97700">
        <w:rPr>
          <w:rFonts w:ascii="Arial" w:eastAsia="Times New Roman" w:hAnsi="Arial" w:cs="Arial"/>
          <w:sz w:val="26"/>
          <w:szCs w:val="26"/>
        </w:rPr>
        <w:t>В связи с этим должно существенно возрасти требование к системе противопожарной агитации и распространению знаний пожарной безопасности. Данная система является совокупностью сил и средств, а также мер правового, организационного, экономического, социального и научно-технического характера, нап</w:t>
      </w:r>
      <w:r w:rsidR="000A645C" w:rsidRPr="00C97700">
        <w:rPr>
          <w:rFonts w:ascii="Arial" w:eastAsia="Times New Roman" w:hAnsi="Arial" w:cs="Arial"/>
          <w:sz w:val="26"/>
          <w:szCs w:val="26"/>
        </w:rPr>
        <w:t xml:space="preserve">равленных на борьбу с пожарами. </w:t>
      </w:r>
      <w:r w:rsidRPr="00C97700">
        <w:rPr>
          <w:rFonts w:ascii="Arial" w:eastAsia="Times New Roman" w:hAnsi="Arial" w:cs="Arial"/>
          <w:sz w:val="26"/>
          <w:szCs w:val="26"/>
        </w:rPr>
        <w:t>Основными элементами данной системы являются органы местного самоуправления, организации, граждане, принимающие участие в обеспечении пожарной безопасности в соответствии с законодательством Российской Федерации.</w:t>
      </w:r>
    </w:p>
    <w:p w:rsidR="00C07162" w:rsidRPr="00C97700" w:rsidRDefault="00C07162" w:rsidP="00D87C2D">
      <w:pPr>
        <w:tabs>
          <w:tab w:val="left" w:pos="826"/>
        </w:tabs>
        <w:spacing w:after="0" w:line="240" w:lineRule="auto"/>
        <w:ind w:firstLine="709"/>
        <w:jc w:val="both"/>
        <w:rPr>
          <w:rFonts w:ascii="Arial" w:eastAsia="Times New Roman" w:hAnsi="Arial" w:cs="Arial"/>
          <w:sz w:val="26"/>
          <w:szCs w:val="26"/>
        </w:rPr>
      </w:pPr>
      <w:r w:rsidRPr="00C07162">
        <w:rPr>
          <w:rFonts w:ascii="Arial" w:eastAsia="Times New Roman" w:hAnsi="Arial" w:cs="Arial"/>
          <w:sz w:val="26"/>
          <w:szCs w:val="26"/>
        </w:rPr>
        <w:t xml:space="preserve">В </w:t>
      </w:r>
      <w:r>
        <w:rPr>
          <w:rFonts w:ascii="Arial" w:eastAsia="Times New Roman" w:hAnsi="Arial" w:cs="Arial"/>
          <w:sz w:val="26"/>
          <w:szCs w:val="26"/>
        </w:rPr>
        <w:t>рамках программных мероприятий в целях</w:t>
      </w:r>
      <w:r w:rsidRPr="00C07162">
        <w:rPr>
          <w:rFonts w:ascii="Arial" w:eastAsia="Times New Roman" w:hAnsi="Arial" w:cs="Arial"/>
          <w:sz w:val="26"/>
          <w:szCs w:val="26"/>
        </w:rPr>
        <w:t xml:space="preserve"> предотвращения завоза и распространения новой коронавирусной инфекции, вызванной COVID-2019, на территории Нефтеюганского района</w:t>
      </w:r>
      <w:r>
        <w:rPr>
          <w:rFonts w:ascii="Arial" w:eastAsia="Times New Roman" w:hAnsi="Arial" w:cs="Arial"/>
          <w:sz w:val="26"/>
          <w:szCs w:val="26"/>
        </w:rPr>
        <w:t xml:space="preserve"> и городского поселения Пойковский запланированы мероприятия</w:t>
      </w:r>
      <w:r w:rsidR="00D85DC3">
        <w:rPr>
          <w:rFonts w:ascii="Arial" w:eastAsia="Times New Roman" w:hAnsi="Arial" w:cs="Arial"/>
          <w:sz w:val="26"/>
          <w:szCs w:val="26"/>
        </w:rPr>
        <w:t xml:space="preserve"> по п</w:t>
      </w:r>
      <w:r w:rsidRPr="00C07162">
        <w:rPr>
          <w:rFonts w:ascii="Arial" w:eastAsia="Times New Roman" w:hAnsi="Arial" w:cs="Arial"/>
          <w:sz w:val="26"/>
          <w:szCs w:val="26"/>
        </w:rPr>
        <w:t>роведени</w:t>
      </w:r>
      <w:r w:rsidR="00D85DC3">
        <w:rPr>
          <w:rFonts w:ascii="Arial" w:eastAsia="Times New Roman" w:hAnsi="Arial" w:cs="Arial"/>
          <w:sz w:val="26"/>
          <w:szCs w:val="26"/>
        </w:rPr>
        <w:t>ю</w:t>
      </w:r>
      <w:r w:rsidRPr="00C07162">
        <w:rPr>
          <w:rFonts w:ascii="Arial" w:eastAsia="Times New Roman" w:hAnsi="Arial" w:cs="Arial"/>
          <w:sz w:val="26"/>
          <w:szCs w:val="26"/>
        </w:rPr>
        <w:t xml:space="preserve"> санитарно-противоэпидемиологических мероприятий, связанных с профилактикой и устранением последствий распространения новой коронавирусной инфекции (COVID-19) на территории муниципального образования</w:t>
      </w:r>
      <w:r w:rsidR="00D85DC3">
        <w:rPr>
          <w:rFonts w:ascii="Arial" w:eastAsia="Times New Roman" w:hAnsi="Arial" w:cs="Arial"/>
          <w:sz w:val="26"/>
          <w:szCs w:val="26"/>
        </w:rPr>
        <w:t xml:space="preserve">. </w:t>
      </w:r>
    </w:p>
    <w:p w:rsidR="001C3405" w:rsidRPr="00C97700" w:rsidRDefault="001C3405"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886A9C" w:rsidRPr="00C97700" w:rsidRDefault="00886A9C" w:rsidP="00D87C2D">
      <w:pPr>
        <w:tabs>
          <w:tab w:val="left" w:pos="826"/>
        </w:tabs>
        <w:spacing w:after="0" w:line="240" w:lineRule="auto"/>
        <w:ind w:firstLine="709"/>
        <w:contextualSpacing/>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Раздел 2. «Цели, задачи и показатели их достижения»</w:t>
      </w:r>
    </w:p>
    <w:p w:rsidR="00886A9C" w:rsidRPr="00C97700" w:rsidRDefault="00886A9C"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Приоритетной задачей социально-экономического развития городского поселения Пойковский на долгосрочную перспективу является совершенствование системы предупреждения и защиты населения от чрезвычайных ситуаций природного и техногенного характера</w:t>
      </w:r>
      <w:r w:rsidR="00A15007" w:rsidRPr="00C97700">
        <w:rPr>
          <w:rFonts w:ascii="Arial" w:eastAsia="Times New Roman" w:hAnsi="Arial" w:cs="Arial"/>
          <w:sz w:val="26"/>
          <w:szCs w:val="26"/>
          <w:lang w:eastAsia="ru-RU"/>
        </w:rPr>
        <w:t xml:space="preserve">, а также обеспечения пожарной </w:t>
      </w:r>
      <w:r w:rsidR="00005286" w:rsidRPr="00C97700">
        <w:rPr>
          <w:rFonts w:ascii="Arial" w:eastAsia="Times New Roman" w:hAnsi="Arial" w:cs="Arial"/>
          <w:sz w:val="26"/>
          <w:szCs w:val="26"/>
          <w:lang w:eastAsia="ru-RU"/>
        </w:rPr>
        <w:t xml:space="preserve">и комплексной </w:t>
      </w:r>
      <w:r w:rsidR="00A15007" w:rsidRPr="00C97700">
        <w:rPr>
          <w:rFonts w:ascii="Arial" w:eastAsia="Times New Roman" w:hAnsi="Arial" w:cs="Arial"/>
          <w:sz w:val="26"/>
          <w:szCs w:val="26"/>
          <w:lang w:eastAsia="ru-RU"/>
        </w:rPr>
        <w:t>безопасности на территории городского поселения Пойковский</w:t>
      </w:r>
      <w:r w:rsidRPr="00C97700">
        <w:rPr>
          <w:rFonts w:ascii="Arial" w:eastAsia="Times New Roman" w:hAnsi="Arial" w:cs="Arial"/>
          <w:sz w:val="26"/>
          <w:szCs w:val="26"/>
          <w:lang w:eastAsia="ru-RU"/>
        </w:rPr>
        <w:t xml:space="preserve">. Поэтому целью муниципальной программы является </w:t>
      </w:r>
      <w:r w:rsidR="00005286" w:rsidRPr="00C97700">
        <w:rPr>
          <w:rFonts w:ascii="Arial" w:eastAsia="Times New Roman" w:hAnsi="Arial" w:cs="Arial"/>
          <w:sz w:val="26"/>
          <w:szCs w:val="26"/>
          <w:lang w:eastAsia="ru-RU"/>
        </w:rPr>
        <w:t>о</w:t>
      </w:r>
      <w:r w:rsidR="00405F82" w:rsidRPr="00C97700">
        <w:rPr>
          <w:rFonts w:ascii="Arial" w:eastAsia="Times New Roman" w:hAnsi="Arial" w:cs="Arial"/>
          <w:sz w:val="26"/>
          <w:szCs w:val="26"/>
          <w:lang w:eastAsia="ru-RU"/>
        </w:rPr>
        <w:t>беспечение пожарной безо</w:t>
      </w:r>
      <w:r w:rsidR="007178EF" w:rsidRPr="00C97700">
        <w:rPr>
          <w:rFonts w:ascii="Arial" w:eastAsia="Times New Roman" w:hAnsi="Arial" w:cs="Arial"/>
          <w:sz w:val="26"/>
          <w:szCs w:val="26"/>
          <w:lang w:eastAsia="ru-RU"/>
        </w:rPr>
        <w:t>пасности и защита населения и</w:t>
      </w:r>
      <w:r w:rsidR="00005286" w:rsidRPr="00C97700">
        <w:rPr>
          <w:rFonts w:ascii="Arial" w:eastAsia="Times New Roman" w:hAnsi="Arial" w:cs="Arial"/>
          <w:sz w:val="26"/>
          <w:szCs w:val="26"/>
          <w:lang w:eastAsia="ru-RU"/>
        </w:rPr>
        <w:t xml:space="preserve"> территории городского поселения </w:t>
      </w:r>
      <w:r w:rsidR="00405F82" w:rsidRPr="00C97700">
        <w:rPr>
          <w:rFonts w:ascii="Arial" w:eastAsia="Times New Roman" w:hAnsi="Arial" w:cs="Arial"/>
          <w:sz w:val="26"/>
          <w:szCs w:val="26"/>
          <w:lang w:eastAsia="ru-RU"/>
        </w:rPr>
        <w:t>Пойковский от угроз природного и техногенного характера</w:t>
      </w:r>
      <w:r w:rsidR="00005286" w:rsidRPr="00C97700">
        <w:rPr>
          <w:rFonts w:ascii="Arial" w:eastAsia="Times New Roman" w:hAnsi="Arial" w:cs="Arial"/>
          <w:sz w:val="26"/>
          <w:szCs w:val="26"/>
          <w:lang w:eastAsia="ru-RU"/>
        </w:rPr>
        <w:t>, а также обеспечение антитеррористической безопасности при проведении массовых мероприятий</w:t>
      </w:r>
      <w:r w:rsidR="00405F82" w:rsidRPr="00C97700">
        <w:rPr>
          <w:rFonts w:ascii="Arial" w:eastAsia="Times New Roman" w:hAnsi="Arial" w:cs="Arial"/>
          <w:sz w:val="26"/>
          <w:szCs w:val="26"/>
          <w:lang w:eastAsia="ru-RU"/>
        </w:rPr>
        <w:t>.</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В связи с этим к задачам муниципальной программы относятся:</w:t>
      </w:r>
    </w:p>
    <w:p w:rsidR="003860CD" w:rsidRPr="00C97700" w:rsidRDefault="003860CD" w:rsidP="00D87C2D">
      <w:pPr>
        <w:numPr>
          <w:ilvl w:val="0"/>
          <w:numId w:val="10"/>
        </w:numPr>
        <w:tabs>
          <w:tab w:val="left" w:pos="360"/>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Создание условий для укрепления пожарной безопасности на территории городского поселения Пойковский, защиты жизни, здоровья и имущества граждан и юридических лиц от пожаров.</w:t>
      </w:r>
    </w:p>
    <w:p w:rsidR="00886A9C" w:rsidRPr="00C97700" w:rsidRDefault="00886A9C" w:rsidP="00D87C2D">
      <w:pPr>
        <w:numPr>
          <w:ilvl w:val="0"/>
          <w:numId w:val="10"/>
        </w:numPr>
        <w:tabs>
          <w:tab w:val="left" w:pos="0"/>
          <w:tab w:val="left" w:pos="57"/>
          <w:tab w:val="left" w:pos="328"/>
          <w:tab w:val="left" w:pos="426"/>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Разработка и реализация комплекса мер защиты населения от чрезвычайных ситуаций природного и техногенного характера. </w:t>
      </w:r>
    </w:p>
    <w:p w:rsidR="00405F82" w:rsidRPr="00C97700" w:rsidRDefault="00405F82" w:rsidP="00D87C2D">
      <w:pPr>
        <w:tabs>
          <w:tab w:val="left" w:pos="826"/>
        </w:tabs>
        <w:spacing w:after="0" w:line="240" w:lineRule="auto"/>
        <w:ind w:firstLine="709"/>
        <w:contextualSpacing/>
        <w:jc w:val="both"/>
        <w:rPr>
          <w:rFonts w:ascii="Arial" w:eastAsia="Times New Roman" w:hAnsi="Arial" w:cs="Arial"/>
          <w:spacing w:val="-4"/>
          <w:sz w:val="26"/>
          <w:szCs w:val="26"/>
          <w:lang w:eastAsia="ru-RU"/>
        </w:rPr>
      </w:pPr>
      <w:r w:rsidRPr="00C97700">
        <w:rPr>
          <w:rFonts w:ascii="Arial" w:eastAsia="Times New Roman" w:hAnsi="Arial" w:cs="Arial"/>
          <w:spacing w:val="-4"/>
          <w:sz w:val="26"/>
          <w:szCs w:val="26"/>
          <w:lang w:eastAsia="ru-RU"/>
        </w:rPr>
        <w:t>Достижение цели программы определяется целевыми значениями показателей, перечень которых представлен в Таблице №1.</w:t>
      </w:r>
    </w:p>
    <w:p w:rsidR="00886A9C" w:rsidRPr="00C97700" w:rsidRDefault="00497E1C" w:rsidP="00D87C2D">
      <w:pPr>
        <w:tabs>
          <w:tab w:val="left" w:pos="826"/>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pacing w:val="-4"/>
          <w:sz w:val="26"/>
          <w:szCs w:val="26"/>
          <w:lang w:eastAsia="ru-RU"/>
        </w:rPr>
        <w:t xml:space="preserve">Целевые показатели </w:t>
      </w:r>
      <w:r w:rsidR="00886A9C" w:rsidRPr="00C97700">
        <w:rPr>
          <w:rFonts w:ascii="Arial" w:eastAsia="Times New Roman" w:hAnsi="Arial" w:cs="Arial"/>
          <w:spacing w:val="-4"/>
          <w:sz w:val="26"/>
          <w:szCs w:val="26"/>
          <w:lang w:eastAsia="ru-RU"/>
        </w:rPr>
        <w:t>реализации муниципальной</w:t>
      </w:r>
      <w:r w:rsidR="00886A9C" w:rsidRPr="00C97700">
        <w:rPr>
          <w:rFonts w:ascii="Arial" w:eastAsia="Times New Roman" w:hAnsi="Arial" w:cs="Arial"/>
          <w:sz w:val="26"/>
          <w:szCs w:val="26"/>
          <w:lang w:eastAsia="ru-RU"/>
        </w:rPr>
        <w:t xml:space="preserve"> программы будут являться:</w:t>
      </w:r>
    </w:p>
    <w:p w:rsidR="002647B8" w:rsidRPr="00C97700" w:rsidRDefault="00886A9C" w:rsidP="00D87C2D">
      <w:pPr>
        <w:numPr>
          <w:ilvl w:val="0"/>
          <w:numId w:val="5"/>
        </w:numPr>
        <w:tabs>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Обеспечение бесперебойного функционирования систем наружного водоснабжения: до 100%;</w:t>
      </w:r>
      <w:r w:rsidR="00CE1D1B" w:rsidRPr="00C97700">
        <w:rPr>
          <w:rFonts w:ascii="Arial" w:eastAsia="Times New Roman" w:hAnsi="Arial" w:cs="Arial"/>
          <w:sz w:val="26"/>
          <w:szCs w:val="26"/>
          <w:lang w:eastAsia="ru-RU"/>
        </w:rPr>
        <w:t xml:space="preserve"> </w:t>
      </w:r>
    </w:p>
    <w:p w:rsidR="00A852FF" w:rsidRPr="00C97700" w:rsidRDefault="002647B8"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БФСНВ = (КД ПГ /ОК ПГ) * 100%, где:</w:t>
      </w:r>
    </w:p>
    <w:p w:rsidR="00A852FF" w:rsidRPr="00C97700" w:rsidRDefault="00A852FF"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БФСНВ – бесперебойное функционирование систем наружного водоснабжения</w:t>
      </w:r>
    </w:p>
    <w:p w:rsidR="002647B8" w:rsidRPr="00C97700" w:rsidRDefault="002647B8"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КД ПГ - </w:t>
      </w:r>
      <w:r w:rsidR="000675A0" w:rsidRPr="00C97700">
        <w:rPr>
          <w:rFonts w:ascii="Arial" w:eastAsia="Times New Roman" w:hAnsi="Arial" w:cs="Arial"/>
          <w:sz w:val="26"/>
          <w:szCs w:val="26"/>
          <w:lang w:eastAsia="ru-RU"/>
        </w:rPr>
        <w:t xml:space="preserve">количество действующих </w:t>
      </w:r>
      <w:r w:rsidRPr="00C97700">
        <w:rPr>
          <w:rFonts w:ascii="Arial" w:eastAsia="Times New Roman" w:hAnsi="Arial" w:cs="Arial"/>
          <w:sz w:val="26"/>
          <w:szCs w:val="26"/>
          <w:lang w:eastAsia="ru-RU"/>
        </w:rPr>
        <w:t>пожарных гидрантов;</w:t>
      </w:r>
    </w:p>
    <w:p w:rsidR="00A852FF" w:rsidRPr="00C97700" w:rsidRDefault="002647B8"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ОК ПГ</w:t>
      </w:r>
      <w:r w:rsidR="00A852FF" w:rsidRPr="00C97700">
        <w:rPr>
          <w:rFonts w:ascii="Arial" w:eastAsia="Times New Roman" w:hAnsi="Arial" w:cs="Arial"/>
          <w:sz w:val="26"/>
          <w:szCs w:val="26"/>
          <w:lang w:eastAsia="ru-RU"/>
        </w:rPr>
        <w:t xml:space="preserve"> - </w:t>
      </w:r>
      <w:r w:rsidR="000675A0" w:rsidRPr="00C97700">
        <w:rPr>
          <w:rFonts w:ascii="Arial" w:eastAsia="Times New Roman" w:hAnsi="Arial" w:cs="Arial"/>
          <w:sz w:val="26"/>
          <w:szCs w:val="26"/>
          <w:lang w:eastAsia="ru-RU"/>
        </w:rPr>
        <w:t xml:space="preserve">общее количество </w:t>
      </w:r>
      <w:r w:rsidR="00A852FF" w:rsidRPr="00C97700">
        <w:rPr>
          <w:rFonts w:ascii="Arial" w:eastAsia="Times New Roman" w:hAnsi="Arial" w:cs="Arial"/>
          <w:sz w:val="26"/>
          <w:szCs w:val="26"/>
          <w:lang w:eastAsia="ru-RU"/>
        </w:rPr>
        <w:t>пожарных гидрантов.</w:t>
      </w:r>
    </w:p>
    <w:p w:rsidR="00886A9C" w:rsidRPr="00C97700" w:rsidRDefault="000675A0"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w:t>
      </w:r>
    </w:p>
    <w:p w:rsidR="00A852FF" w:rsidRPr="00C97700" w:rsidRDefault="00886A9C" w:rsidP="00D87C2D">
      <w:pPr>
        <w:numPr>
          <w:ilvl w:val="0"/>
          <w:numId w:val="5"/>
        </w:numPr>
        <w:tabs>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Обеспечения информированности населения по действиям</w:t>
      </w:r>
      <w:r w:rsidR="007E6798" w:rsidRPr="00C97700">
        <w:rPr>
          <w:rFonts w:ascii="Arial" w:eastAsia="Times New Roman" w:hAnsi="Arial" w:cs="Arial"/>
          <w:sz w:val="26"/>
          <w:szCs w:val="26"/>
          <w:lang w:eastAsia="ru-RU"/>
        </w:rPr>
        <w:t xml:space="preserve"> в </w:t>
      </w:r>
      <w:r w:rsidR="00D26A39" w:rsidRPr="00C97700">
        <w:rPr>
          <w:rFonts w:ascii="Arial" w:eastAsia="Times New Roman" w:hAnsi="Arial" w:cs="Arial"/>
          <w:sz w:val="26"/>
          <w:szCs w:val="26"/>
          <w:lang w:eastAsia="ru-RU"/>
        </w:rPr>
        <w:t>чрезвычайны</w:t>
      </w:r>
      <w:r w:rsidR="00F1220C" w:rsidRPr="00C97700">
        <w:rPr>
          <w:rFonts w:ascii="Arial" w:eastAsia="Times New Roman" w:hAnsi="Arial" w:cs="Arial"/>
          <w:sz w:val="26"/>
          <w:szCs w:val="26"/>
          <w:lang w:eastAsia="ru-RU"/>
        </w:rPr>
        <w:t>х ситуациях: до</w:t>
      </w:r>
      <w:r w:rsidR="00A4508B" w:rsidRPr="00C97700">
        <w:rPr>
          <w:rFonts w:ascii="Arial" w:eastAsia="Times New Roman" w:hAnsi="Arial" w:cs="Arial"/>
          <w:sz w:val="26"/>
          <w:szCs w:val="26"/>
          <w:lang w:eastAsia="ru-RU"/>
        </w:rPr>
        <w:t xml:space="preserve"> 100</w:t>
      </w:r>
      <w:r w:rsidR="009E7683" w:rsidRPr="00C97700">
        <w:rPr>
          <w:rFonts w:ascii="Arial" w:eastAsia="Times New Roman" w:hAnsi="Arial" w:cs="Arial"/>
          <w:sz w:val="26"/>
          <w:szCs w:val="26"/>
          <w:lang w:eastAsia="ru-RU"/>
        </w:rPr>
        <w:t xml:space="preserve"> %;</w:t>
      </w:r>
    </w:p>
    <w:p w:rsidR="00A852FF" w:rsidRPr="00C97700" w:rsidRDefault="00F1220C"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ОИН = КИМ / Ч</w:t>
      </w:r>
      <w:r w:rsidR="009E7683" w:rsidRPr="00C97700">
        <w:rPr>
          <w:rFonts w:ascii="Arial" w:eastAsia="Times New Roman" w:hAnsi="Arial" w:cs="Arial"/>
          <w:sz w:val="26"/>
          <w:szCs w:val="26"/>
          <w:lang w:eastAsia="ru-RU"/>
        </w:rPr>
        <w:t>Н * 100%, где</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ОИН – обеспечение информированности населения;</w:t>
      </w:r>
    </w:p>
    <w:p w:rsidR="00886A9C"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КИМ – количество информационного материала; (д</w:t>
      </w:r>
      <w:r w:rsidR="00A852FF" w:rsidRPr="00C97700">
        <w:rPr>
          <w:rFonts w:ascii="Arial" w:eastAsia="Times New Roman" w:hAnsi="Arial" w:cs="Arial"/>
          <w:sz w:val="26"/>
          <w:szCs w:val="26"/>
          <w:lang w:eastAsia="ru-RU"/>
        </w:rPr>
        <w:t>анный показатель будет складываться из количества</w:t>
      </w:r>
      <w:r w:rsidR="000675A0" w:rsidRPr="00C97700">
        <w:rPr>
          <w:rFonts w:ascii="Arial" w:eastAsia="Times New Roman" w:hAnsi="Arial" w:cs="Arial"/>
          <w:sz w:val="26"/>
          <w:szCs w:val="26"/>
          <w:lang w:eastAsia="ru-RU"/>
        </w:rPr>
        <w:t xml:space="preserve"> розданных памяток, буклетов</w:t>
      </w:r>
      <w:r w:rsidR="00A852FF" w:rsidRPr="00C97700">
        <w:rPr>
          <w:rFonts w:ascii="Arial" w:eastAsia="Times New Roman" w:hAnsi="Arial" w:cs="Arial"/>
          <w:sz w:val="26"/>
          <w:szCs w:val="26"/>
          <w:lang w:eastAsia="ru-RU"/>
        </w:rPr>
        <w:t>; из количества проведенных совещаний и количества присутствующих на них; из количества размещенной информации в средствах массовой информации и количества размещенной информации на информационных стендах городского поселения; из количества электронных рассылок</w:t>
      </w:r>
      <w:r w:rsidRPr="00C97700">
        <w:rPr>
          <w:rFonts w:ascii="Arial" w:eastAsia="Times New Roman" w:hAnsi="Arial" w:cs="Arial"/>
          <w:sz w:val="26"/>
          <w:szCs w:val="26"/>
          <w:lang w:eastAsia="ru-RU"/>
        </w:rPr>
        <w:t xml:space="preserve"> и т.п.)</w:t>
      </w:r>
    </w:p>
    <w:p w:rsidR="009E7683" w:rsidRPr="00C97700" w:rsidRDefault="00F1220C"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Ч</w:t>
      </w:r>
      <w:r w:rsidR="009E7683" w:rsidRPr="00C97700">
        <w:rPr>
          <w:rFonts w:ascii="Arial" w:eastAsia="Times New Roman" w:hAnsi="Arial" w:cs="Arial"/>
          <w:sz w:val="26"/>
          <w:szCs w:val="26"/>
          <w:lang w:eastAsia="ru-RU"/>
        </w:rPr>
        <w:t xml:space="preserve">Н   - </w:t>
      </w:r>
      <w:r w:rsidRPr="00C97700">
        <w:rPr>
          <w:rFonts w:ascii="Arial" w:eastAsia="Times New Roman" w:hAnsi="Arial" w:cs="Arial"/>
          <w:sz w:val="26"/>
          <w:szCs w:val="26"/>
          <w:lang w:eastAsia="ru-RU"/>
        </w:rPr>
        <w:t>численность</w:t>
      </w:r>
      <w:r w:rsidR="009E7683" w:rsidRPr="00C97700">
        <w:rPr>
          <w:rFonts w:ascii="Arial" w:eastAsia="Times New Roman" w:hAnsi="Arial" w:cs="Arial"/>
          <w:sz w:val="26"/>
          <w:szCs w:val="26"/>
          <w:lang w:eastAsia="ru-RU"/>
        </w:rPr>
        <w:t xml:space="preserve"> населения</w:t>
      </w:r>
      <w:r w:rsidRPr="00C97700">
        <w:rPr>
          <w:rFonts w:ascii="Arial" w:eastAsia="Times New Roman" w:hAnsi="Arial" w:cs="Arial"/>
          <w:sz w:val="26"/>
          <w:szCs w:val="26"/>
          <w:lang w:eastAsia="ru-RU"/>
        </w:rPr>
        <w:t xml:space="preserve"> по данным Статистики на начало года</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p>
    <w:p w:rsidR="009E7683" w:rsidRPr="00C97700" w:rsidRDefault="000675A0" w:rsidP="00D87C2D">
      <w:pPr>
        <w:numPr>
          <w:ilvl w:val="0"/>
          <w:numId w:val="5"/>
        </w:numPr>
        <w:tabs>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Материально-техническое обеспечение сил и средств гражданской обороны</w:t>
      </w:r>
      <w:r w:rsidR="00A4508B" w:rsidRPr="00C97700">
        <w:rPr>
          <w:rFonts w:ascii="Arial" w:eastAsia="Times New Roman" w:hAnsi="Arial" w:cs="Arial"/>
          <w:sz w:val="26"/>
          <w:szCs w:val="26"/>
          <w:lang w:eastAsia="ru-RU"/>
        </w:rPr>
        <w:t>: до 50</w:t>
      </w:r>
      <w:r w:rsidR="009E7683" w:rsidRPr="00C97700">
        <w:rPr>
          <w:rFonts w:ascii="Arial" w:eastAsia="Times New Roman" w:hAnsi="Arial" w:cs="Arial"/>
          <w:sz w:val="26"/>
          <w:szCs w:val="26"/>
          <w:lang w:eastAsia="ru-RU"/>
        </w:rPr>
        <w:t xml:space="preserve"> %;</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МТО = </w:t>
      </w:r>
      <w:r w:rsidR="00F1220C" w:rsidRPr="00C97700">
        <w:rPr>
          <w:rFonts w:ascii="Arial" w:eastAsia="Times New Roman" w:hAnsi="Arial" w:cs="Arial"/>
          <w:sz w:val="26"/>
          <w:szCs w:val="26"/>
          <w:lang w:eastAsia="ru-RU"/>
        </w:rPr>
        <w:t>СГО</w:t>
      </w:r>
      <w:r w:rsidRPr="00C97700">
        <w:rPr>
          <w:rFonts w:ascii="Arial" w:eastAsia="Times New Roman" w:hAnsi="Arial" w:cs="Arial"/>
          <w:sz w:val="26"/>
          <w:szCs w:val="26"/>
          <w:lang w:eastAsia="ru-RU"/>
        </w:rPr>
        <w:t xml:space="preserve"> / </w:t>
      </w:r>
      <w:r w:rsidR="00F1220C" w:rsidRPr="00C97700">
        <w:rPr>
          <w:rFonts w:ascii="Arial" w:eastAsia="Times New Roman" w:hAnsi="Arial" w:cs="Arial"/>
          <w:sz w:val="26"/>
          <w:szCs w:val="26"/>
          <w:lang w:eastAsia="ru-RU"/>
        </w:rPr>
        <w:t>Ч</w:t>
      </w:r>
      <w:r w:rsidRPr="00C97700">
        <w:rPr>
          <w:rFonts w:ascii="Arial" w:eastAsia="Times New Roman" w:hAnsi="Arial" w:cs="Arial"/>
          <w:sz w:val="26"/>
          <w:szCs w:val="26"/>
          <w:lang w:eastAsia="ru-RU"/>
        </w:rPr>
        <w:t>Н * 100 %, где</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МТО – материально- техническое обеспечение;</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w:t>
      </w:r>
      <w:r w:rsidR="00F1220C" w:rsidRPr="00C97700">
        <w:rPr>
          <w:rFonts w:ascii="Arial" w:eastAsia="Times New Roman" w:hAnsi="Arial" w:cs="Arial"/>
          <w:sz w:val="26"/>
          <w:szCs w:val="26"/>
          <w:lang w:eastAsia="ru-RU"/>
        </w:rPr>
        <w:t>ГО</w:t>
      </w:r>
      <w:r w:rsidRPr="00C97700">
        <w:rPr>
          <w:rFonts w:ascii="Arial" w:eastAsia="Times New Roman" w:hAnsi="Arial" w:cs="Arial"/>
          <w:sz w:val="26"/>
          <w:szCs w:val="26"/>
          <w:lang w:eastAsia="ru-RU"/>
        </w:rPr>
        <w:t xml:space="preserve"> -</w:t>
      </w:r>
      <w:r w:rsidR="000675A0" w:rsidRPr="00C97700">
        <w:rPr>
          <w:rFonts w:ascii="Arial" w:eastAsia="Times New Roman" w:hAnsi="Arial" w:cs="Arial"/>
          <w:sz w:val="26"/>
          <w:szCs w:val="26"/>
          <w:lang w:eastAsia="ru-RU"/>
        </w:rPr>
        <w:t xml:space="preserve"> </w:t>
      </w:r>
      <w:r w:rsidR="00F1220C" w:rsidRPr="00C97700">
        <w:rPr>
          <w:rFonts w:ascii="Arial" w:eastAsia="Times New Roman" w:hAnsi="Arial" w:cs="Arial"/>
          <w:sz w:val="26"/>
          <w:szCs w:val="26"/>
          <w:lang w:eastAsia="ru-RU"/>
        </w:rPr>
        <w:t>средства гражданской обороны</w:t>
      </w:r>
      <w:r w:rsidR="00FC588E" w:rsidRPr="00C97700">
        <w:rPr>
          <w:rFonts w:ascii="Arial" w:eastAsia="Times New Roman" w:hAnsi="Arial" w:cs="Arial"/>
          <w:sz w:val="26"/>
          <w:szCs w:val="26"/>
          <w:lang w:eastAsia="ru-RU"/>
        </w:rPr>
        <w:t xml:space="preserve"> (противогазы, защитные костюмы, спецобувь</w:t>
      </w:r>
      <w:r w:rsidR="002F70C7" w:rsidRPr="00C97700">
        <w:rPr>
          <w:rFonts w:ascii="Arial" w:eastAsia="Times New Roman" w:hAnsi="Arial" w:cs="Arial"/>
          <w:sz w:val="26"/>
          <w:szCs w:val="26"/>
          <w:lang w:eastAsia="ru-RU"/>
        </w:rPr>
        <w:t>, электрогенераторы, тепловые пушки, средства пожарной безопасности, плав средства, ранцевые огнетушители</w:t>
      </w:r>
      <w:r w:rsidR="00412AEC" w:rsidRPr="00C97700">
        <w:rPr>
          <w:rFonts w:ascii="Arial" w:eastAsia="Times New Roman" w:hAnsi="Arial" w:cs="Arial"/>
          <w:sz w:val="26"/>
          <w:szCs w:val="26"/>
          <w:lang w:eastAsia="ru-RU"/>
        </w:rPr>
        <w:t>, средства обеспечения питания населения</w:t>
      </w:r>
      <w:r w:rsidR="00FC588E" w:rsidRPr="00C97700">
        <w:rPr>
          <w:rFonts w:ascii="Arial" w:eastAsia="Times New Roman" w:hAnsi="Arial" w:cs="Arial"/>
          <w:sz w:val="26"/>
          <w:szCs w:val="26"/>
          <w:lang w:eastAsia="ru-RU"/>
        </w:rPr>
        <w:t>)</w:t>
      </w:r>
      <w:r w:rsidR="00412AEC" w:rsidRPr="00C97700">
        <w:rPr>
          <w:rFonts w:ascii="Arial" w:eastAsia="Times New Roman" w:hAnsi="Arial" w:cs="Arial"/>
          <w:sz w:val="26"/>
          <w:szCs w:val="26"/>
          <w:lang w:eastAsia="ru-RU"/>
        </w:rPr>
        <w:t>. Данный показатель будет складываться из количества населения охваченного средствами гражданской обороны при возникновении чрезвычайных, а также использование материально-технической базы гражданской обороны на ликвидацию последствий возможных чрезвычайных ситуаций</w:t>
      </w:r>
      <w:r w:rsidRPr="00C97700">
        <w:rPr>
          <w:rFonts w:ascii="Arial" w:eastAsia="Times New Roman" w:hAnsi="Arial" w:cs="Arial"/>
          <w:sz w:val="26"/>
          <w:szCs w:val="26"/>
          <w:lang w:eastAsia="ru-RU"/>
        </w:rPr>
        <w:t>;</w:t>
      </w:r>
    </w:p>
    <w:p w:rsidR="0065643A" w:rsidRPr="00C97700" w:rsidRDefault="00F1220C"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ЧН   - численность населения по данным Статистики на начало года.</w:t>
      </w:r>
    </w:p>
    <w:p w:rsidR="00940050" w:rsidRPr="00C97700" w:rsidRDefault="00940050" w:rsidP="00D87C2D">
      <w:pPr>
        <w:tabs>
          <w:tab w:val="left" w:pos="1134"/>
        </w:tabs>
        <w:spacing w:after="0" w:line="240" w:lineRule="auto"/>
        <w:ind w:firstLine="709"/>
        <w:contextualSpacing/>
        <w:jc w:val="both"/>
        <w:rPr>
          <w:rFonts w:ascii="Arial" w:eastAsia="Times New Roman" w:hAnsi="Arial" w:cs="Arial"/>
          <w:sz w:val="26"/>
          <w:szCs w:val="26"/>
          <w:lang w:eastAsia="ru-RU"/>
        </w:rPr>
      </w:pPr>
    </w:p>
    <w:p w:rsidR="0065643A" w:rsidRPr="00C97700" w:rsidRDefault="0065643A" w:rsidP="00D87C2D">
      <w:pPr>
        <w:pStyle w:val="a3"/>
        <w:numPr>
          <w:ilvl w:val="0"/>
          <w:numId w:val="5"/>
        </w:numPr>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Обеспеченность инженерно-техническими средствами безопасности объектов с массовым пребыванием людей: до 100%</w:t>
      </w:r>
    </w:p>
    <w:p w:rsidR="0065643A" w:rsidRPr="00C97700" w:rsidRDefault="0065643A" w:rsidP="00D87C2D">
      <w:pPr>
        <w:pStyle w:val="a3"/>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ОИТСБ = КООИТСБ / ОКО * 100%, где</w:t>
      </w:r>
    </w:p>
    <w:p w:rsidR="0065643A" w:rsidRPr="00C97700" w:rsidRDefault="0065643A" w:rsidP="00D87C2D">
      <w:pPr>
        <w:pStyle w:val="a3"/>
        <w:tabs>
          <w:tab w:val="left" w:pos="1134"/>
        </w:tabs>
        <w:spacing w:after="0" w:line="240" w:lineRule="auto"/>
        <w:ind w:left="0" w:firstLine="709"/>
        <w:jc w:val="both"/>
        <w:rPr>
          <w:rFonts w:ascii="Arial" w:eastAsia="Times New Roman" w:hAnsi="Arial" w:cs="Arial"/>
          <w:sz w:val="26"/>
          <w:szCs w:val="26"/>
          <w:lang w:eastAsia="ru-RU"/>
        </w:rPr>
      </w:pPr>
    </w:p>
    <w:p w:rsidR="0065643A" w:rsidRPr="00C97700" w:rsidRDefault="0065643A" w:rsidP="00D87C2D">
      <w:pPr>
        <w:pStyle w:val="a3"/>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ОИТСБ – Обеспеченность инженерно-техническими средствами безопасности;</w:t>
      </w:r>
    </w:p>
    <w:p w:rsidR="0065643A" w:rsidRPr="00C97700" w:rsidRDefault="0065643A" w:rsidP="00D87C2D">
      <w:pPr>
        <w:pStyle w:val="a3"/>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КООИТСБ – Количество объектов, оснащенных инженерно-техническими средствами безопасности. Данный показатель будет складываться из числа объектов включенных </w:t>
      </w:r>
      <w:r w:rsidR="00720BBD" w:rsidRPr="00C97700">
        <w:rPr>
          <w:rFonts w:ascii="Arial" w:eastAsia="Times New Roman" w:hAnsi="Arial" w:cs="Arial"/>
          <w:sz w:val="26"/>
          <w:szCs w:val="26"/>
          <w:lang w:eastAsia="ru-RU"/>
        </w:rPr>
        <w:t xml:space="preserve">в </w:t>
      </w:r>
      <w:r w:rsidRPr="00C97700">
        <w:rPr>
          <w:rFonts w:ascii="Arial" w:eastAsia="Times New Roman" w:hAnsi="Arial" w:cs="Arial"/>
          <w:sz w:val="26"/>
          <w:szCs w:val="26"/>
          <w:lang w:eastAsia="ru-RU"/>
        </w:rPr>
        <w:t>перечень объектов с массовым пребыванием людей оснащенных инженерно-техническими средствами безопасности;</w:t>
      </w:r>
    </w:p>
    <w:p w:rsidR="00742D63" w:rsidRPr="00277DDD" w:rsidRDefault="00D27938" w:rsidP="00277DDD">
      <w:pPr>
        <w:pStyle w:val="a3"/>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ОКО – Общее количество объектов</w:t>
      </w:r>
      <w:r w:rsidR="00720BBD" w:rsidRPr="00C97700">
        <w:rPr>
          <w:rFonts w:ascii="Arial" w:eastAsia="Times New Roman" w:hAnsi="Arial" w:cs="Arial"/>
          <w:sz w:val="26"/>
          <w:szCs w:val="26"/>
          <w:lang w:eastAsia="ru-RU"/>
        </w:rPr>
        <w:t>. Данный показатель будет складываться из общего числа объектов включенных в перечень объектов с массовым пребыванием людей.</w:t>
      </w:r>
      <w:r w:rsidR="00940050" w:rsidRPr="00C97700">
        <w:rPr>
          <w:rFonts w:ascii="Arial" w:eastAsia="Times New Roman" w:hAnsi="Arial" w:cs="Arial"/>
          <w:sz w:val="26"/>
          <w:szCs w:val="26"/>
          <w:lang w:eastAsia="ru-RU"/>
        </w:rPr>
        <w:t xml:space="preserve"> Перечень мест массового пребывания людей утверждается на основании Постановления Правительства РФ от 25 марта 2015 г. N 272 "Об утверждении требований к антитеррористической защищенности мест массового пребывания людей и объектов (территорий), подлежащих обязательной охране полицией, и форм паспортов безопасности таких мест и объектов (территорий)".</w:t>
      </w:r>
    </w:p>
    <w:p w:rsidR="00742D63" w:rsidRPr="00C97700" w:rsidRDefault="00742D63" w:rsidP="00C97700">
      <w:pPr>
        <w:tabs>
          <w:tab w:val="left" w:pos="1134"/>
        </w:tabs>
        <w:spacing w:after="0" w:line="240" w:lineRule="auto"/>
        <w:jc w:val="both"/>
        <w:rPr>
          <w:rFonts w:ascii="Arial" w:eastAsia="Times New Roman" w:hAnsi="Arial" w:cs="Arial"/>
          <w:sz w:val="26"/>
          <w:szCs w:val="26"/>
          <w:lang w:eastAsia="ru-RU"/>
        </w:rPr>
      </w:pPr>
    </w:p>
    <w:p w:rsidR="00886A9C" w:rsidRPr="00C97700" w:rsidRDefault="00886A9C"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Раздел 3.</w:t>
      </w:r>
      <w:r w:rsidR="007E6798" w:rsidRPr="00C97700">
        <w:rPr>
          <w:rFonts w:ascii="Arial" w:eastAsia="Times New Roman" w:hAnsi="Arial" w:cs="Arial"/>
          <w:b/>
          <w:sz w:val="26"/>
          <w:szCs w:val="26"/>
          <w:lang w:eastAsia="ru-RU"/>
        </w:rPr>
        <w:t xml:space="preserve"> «Х</w:t>
      </w:r>
      <w:r w:rsidRPr="00C97700">
        <w:rPr>
          <w:rFonts w:ascii="Arial" w:eastAsia="Times New Roman" w:hAnsi="Arial" w:cs="Arial"/>
          <w:b/>
          <w:sz w:val="26"/>
          <w:szCs w:val="26"/>
          <w:lang w:eastAsia="ru-RU"/>
        </w:rPr>
        <w:t>арактеристика программных мероприятий»</w:t>
      </w:r>
    </w:p>
    <w:p w:rsidR="00EA5465" w:rsidRPr="00C97700" w:rsidRDefault="00EA5465"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p>
    <w:p w:rsidR="00886A9C" w:rsidRPr="00C97700" w:rsidRDefault="00886A9C" w:rsidP="00D87C2D">
      <w:pPr>
        <w:widowControl w:val="0"/>
        <w:tabs>
          <w:tab w:val="left" w:pos="826"/>
        </w:tabs>
        <w:autoSpaceDE w:val="0"/>
        <w:autoSpaceDN w:val="0"/>
        <w:adjustRightInd w:val="0"/>
        <w:spacing w:after="0" w:line="240" w:lineRule="auto"/>
        <w:ind w:firstLine="709"/>
        <w:rPr>
          <w:rFonts w:ascii="Arial" w:eastAsia="Times New Roman" w:hAnsi="Arial" w:cs="Arial"/>
          <w:sz w:val="26"/>
          <w:szCs w:val="26"/>
          <w:lang w:eastAsia="ru-RU"/>
        </w:rPr>
      </w:pPr>
      <w:r w:rsidRPr="00C97700">
        <w:rPr>
          <w:rFonts w:ascii="Arial" w:eastAsia="Times New Roman" w:hAnsi="Arial" w:cs="Arial"/>
          <w:sz w:val="26"/>
          <w:szCs w:val="26"/>
          <w:lang w:eastAsia="ru-RU"/>
        </w:rPr>
        <w:t>Муниципальная программа состоит из следующих мероприятий.</w:t>
      </w:r>
    </w:p>
    <w:p w:rsidR="00886A9C" w:rsidRPr="00C97700" w:rsidRDefault="00886A9C" w:rsidP="00D87C2D">
      <w:pPr>
        <w:widowControl w:val="0"/>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Программные мероприятия указаны в таблице №2 и направлены на:</w:t>
      </w:r>
    </w:p>
    <w:p w:rsidR="00886A9C" w:rsidRPr="00C97700" w:rsidRDefault="00886A9C" w:rsidP="00D87C2D">
      <w:pPr>
        <w:widowControl w:val="0"/>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совершенствование систем предупреждения и защиты населения от чрезвычайных ситуаций;</w:t>
      </w:r>
    </w:p>
    <w:p w:rsidR="00886A9C" w:rsidRPr="00C97700" w:rsidRDefault="00886A9C" w:rsidP="00D87C2D">
      <w:pPr>
        <w:numPr>
          <w:ilvl w:val="0"/>
          <w:numId w:val="7"/>
        </w:numPr>
        <w:tabs>
          <w:tab w:val="left" w:pos="4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повышение уровня пожарной</w:t>
      </w:r>
      <w:r w:rsidR="00720BBD" w:rsidRPr="00C97700">
        <w:rPr>
          <w:rFonts w:ascii="Arial" w:eastAsia="Times New Roman" w:hAnsi="Arial" w:cs="Arial"/>
          <w:sz w:val="26"/>
          <w:szCs w:val="26"/>
          <w:lang w:eastAsia="ru-RU"/>
        </w:rPr>
        <w:t xml:space="preserve"> и антитеррористической безопасности в городском поселении</w:t>
      </w:r>
      <w:r w:rsidR="00E56C92" w:rsidRPr="00C97700">
        <w:rPr>
          <w:rFonts w:ascii="Arial" w:eastAsia="Times New Roman" w:hAnsi="Arial" w:cs="Arial"/>
          <w:sz w:val="26"/>
          <w:szCs w:val="26"/>
          <w:lang w:eastAsia="ru-RU"/>
        </w:rPr>
        <w:t xml:space="preserve"> </w:t>
      </w:r>
      <w:r w:rsidRPr="00C97700">
        <w:rPr>
          <w:rFonts w:ascii="Arial" w:eastAsia="Times New Roman" w:hAnsi="Arial" w:cs="Arial"/>
          <w:sz w:val="26"/>
          <w:szCs w:val="26"/>
          <w:lang w:eastAsia="ru-RU"/>
        </w:rPr>
        <w:t>Пойковский;</w:t>
      </w:r>
    </w:p>
    <w:p w:rsidR="00E56C92"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rPr>
      </w:pPr>
      <w:r w:rsidRPr="00C97700">
        <w:rPr>
          <w:rFonts w:ascii="Arial" w:eastAsia="Times New Roman" w:hAnsi="Arial" w:cs="Arial"/>
          <w:sz w:val="26"/>
          <w:szCs w:val="26"/>
        </w:rPr>
        <w:t>повышение эффективности действий при тушении пожаров и проведение первоочередных аварийно-спасательных работ.</w:t>
      </w:r>
    </w:p>
    <w:p w:rsidR="00886A9C" w:rsidRPr="00C97700" w:rsidRDefault="00886A9C" w:rsidP="00D87C2D">
      <w:pPr>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Необходимость реализации и исполнения данных мероприятий муниц</w:t>
      </w:r>
      <w:r w:rsidR="00A15007" w:rsidRPr="00C97700">
        <w:rPr>
          <w:rFonts w:ascii="Arial" w:eastAsia="Times New Roman" w:hAnsi="Arial" w:cs="Arial"/>
          <w:sz w:val="26"/>
          <w:szCs w:val="26"/>
          <w:lang w:eastAsia="ru-RU"/>
        </w:rPr>
        <w:t>ипальной программы обусловлены Указом Президента Российской Федерации от 13.11.2012 № 1522 «О создании комплексной системы экстренного оповещения населения об угрозе возникновения или о возникновении чрезвычайных ситуаций», Ф</w:t>
      </w:r>
      <w:r w:rsidRPr="00C97700">
        <w:rPr>
          <w:rFonts w:ascii="Arial" w:eastAsia="Times New Roman" w:hAnsi="Arial" w:cs="Arial"/>
          <w:sz w:val="26"/>
          <w:szCs w:val="26"/>
          <w:lang w:eastAsia="ru-RU"/>
        </w:rPr>
        <w:t xml:space="preserve">едеральными законами от 21.12.1994 № 68-ФЗ «О защите населения и территорий от чрезвычайных ситуаций природного и техногенного характера», от 12.02.1998 </w:t>
      </w:r>
      <w:r w:rsidR="00A15007" w:rsidRPr="00C97700">
        <w:rPr>
          <w:rFonts w:ascii="Arial" w:eastAsia="Times New Roman" w:hAnsi="Arial" w:cs="Arial"/>
          <w:sz w:val="26"/>
          <w:szCs w:val="26"/>
          <w:lang w:eastAsia="ru-RU"/>
        </w:rPr>
        <w:t>№ 28-ФЗ «О гражданской обороне»</w:t>
      </w:r>
      <w:r w:rsidRPr="00C97700">
        <w:rPr>
          <w:rFonts w:ascii="Arial" w:eastAsia="Times New Roman" w:hAnsi="Arial" w:cs="Arial"/>
          <w:sz w:val="26"/>
          <w:szCs w:val="26"/>
          <w:lang w:eastAsia="ru-RU"/>
        </w:rPr>
        <w:t xml:space="preserve">, Федеральными законами </w:t>
      </w:r>
      <w:r w:rsidRPr="00C97700">
        <w:rPr>
          <w:rFonts w:ascii="Arial" w:eastAsia="Times New Roman" w:hAnsi="Arial" w:cs="Arial"/>
          <w:sz w:val="26"/>
          <w:szCs w:val="26"/>
        </w:rPr>
        <w:t xml:space="preserve">от 21.12.1994 №69-ФЗ </w:t>
      </w:r>
      <w:r w:rsidR="00A272DC">
        <w:rPr>
          <w:rFonts w:ascii="Arial" w:eastAsia="Times New Roman" w:hAnsi="Arial" w:cs="Arial"/>
          <w:sz w:val="26"/>
          <w:szCs w:val="26"/>
        </w:rPr>
        <w:br/>
      </w:r>
      <w:r w:rsidRPr="00C97700">
        <w:rPr>
          <w:rFonts w:ascii="Arial" w:eastAsia="Times New Roman" w:hAnsi="Arial" w:cs="Arial"/>
          <w:sz w:val="26"/>
          <w:szCs w:val="26"/>
        </w:rPr>
        <w:t>«О пожарной безопасности», от 22.07.2008 № 123-ФЗ «Технический регламент о требованиях пожарной безопасности»</w:t>
      </w:r>
      <w:r w:rsidR="00940050" w:rsidRPr="00C97700">
        <w:rPr>
          <w:rFonts w:ascii="Arial" w:eastAsia="Times New Roman" w:hAnsi="Arial" w:cs="Arial"/>
          <w:sz w:val="26"/>
          <w:szCs w:val="26"/>
        </w:rPr>
        <w:t xml:space="preserve">, </w:t>
      </w:r>
      <w:r w:rsidR="00940050" w:rsidRPr="00C97700">
        <w:rPr>
          <w:rFonts w:ascii="Arial" w:eastAsia="Times New Roman" w:hAnsi="Arial" w:cs="Arial"/>
          <w:sz w:val="26"/>
          <w:szCs w:val="26"/>
          <w:lang w:eastAsia="ru-RU"/>
        </w:rPr>
        <w:t>Постановление Правительства РФ от 25 марта 2015 г. N 272 "Об утверждении требований к антитеррористической защищенности мест массового пребывания людей и объектов (территорий), подлежащих обязательной охране полицией, и форм паспортов безопасности таких мест и объектов (территорий)".</w:t>
      </w:r>
    </w:p>
    <w:p w:rsidR="00886A9C" w:rsidRPr="00C97700" w:rsidRDefault="00886A9C" w:rsidP="00D87C2D">
      <w:pPr>
        <w:widowControl w:val="0"/>
        <w:tabs>
          <w:tab w:val="left" w:pos="826"/>
          <w:tab w:val="left" w:pos="993"/>
        </w:tabs>
        <w:autoSpaceDE w:val="0"/>
        <w:autoSpaceDN w:val="0"/>
        <w:adjustRightInd w:val="0"/>
        <w:spacing w:after="0" w:line="240" w:lineRule="auto"/>
        <w:ind w:firstLine="709"/>
        <w:rPr>
          <w:rFonts w:ascii="Arial" w:eastAsia="Times New Roman" w:hAnsi="Arial" w:cs="Arial"/>
          <w:sz w:val="26"/>
          <w:szCs w:val="26"/>
          <w:lang w:eastAsia="ru-RU"/>
        </w:rPr>
      </w:pPr>
    </w:p>
    <w:p w:rsidR="0071448C" w:rsidRPr="00C97700" w:rsidRDefault="00886A9C"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Раздел 4. «Механизм реализации муниципальной программы»</w:t>
      </w:r>
    </w:p>
    <w:p w:rsidR="00742D63" w:rsidRPr="00C97700" w:rsidRDefault="00742D63"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Реализация муниципальной программы осуществляется ответственн</w:t>
      </w:r>
      <w:r w:rsidR="00142AA2" w:rsidRPr="00C97700">
        <w:rPr>
          <w:rFonts w:ascii="Arial" w:eastAsia="Times New Roman" w:hAnsi="Arial" w:cs="Arial"/>
          <w:sz w:val="26"/>
          <w:szCs w:val="26"/>
          <w:lang w:eastAsia="ru-RU"/>
        </w:rPr>
        <w:t>ым исполнителем – секто</w:t>
      </w:r>
      <w:r w:rsidR="00B9367C" w:rsidRPr="00C97700">
        <w:rPr>
          <w:rFonts w:ascii="Arial" w:eastAsia="Times New Roman" w:hAnsi="Arial" w:cs="Arial"/>
          <w:sz w:val="26"/>
          <w:szCs w:val="26"/>
          <w:lang w:eastAsia="ru-RU"/>
        </w:rPr>
        <w:t>ром комплексной безопасности</w:t>
      </w:r>
      <w:r w:rsidRPr="00C97700">
        <w:rPr>
          <w:rFonts w:ascii="Arial" w:eastAsia="Times New Roman" w:hAnsi="Arial" w:cs="Arial"/>
          <w:sz w:val="26"/>
          <w:szCs w:val="26"/>
          <w:lang w:eastAsia="ru-RU"/>
        </w:rPr>
        <w:t xml:space="preserve">, совместно с соисполнителями муниципальной программы. </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Ответственный исполнитель осуществляет:</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координацию и контроль деятельности соисполнителей;</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обеспечение реализации мероприятий муниципальной программы, исполнителем которых является;</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совершенствование механизма реализации муниципальной программы.</w:t>
      </w:r>
    </w:p>
    <w:p w:rsidR="00886A9C" w:rsidRPr="00C97700" w:rsidRDefault="00142AA2"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осуществляет функции муниципального заказчика в </w:t>
      </w:r>
      <w:r w:rsidR="002828BA" w:rsidRPr="00C97700">
        <w:rPr>
          <w:rFonts w:ascii="Arial" w:eastAsia="Times New Roman" w:hAnsi="Arial" w:cs="Arial"/>
          <w:sz w:val="26"/>
          <w:szCs w:val="26"/>
          <w:lang w:eastAsia="ru-RU"/>
        </w:rPr>
        <w:t>соответствии с требованиями действующего законодательства Российской Федерации о кон</w:t>
      </w:r>
      <w:r w:rsidR="00833CDC" w:rsidRPr="00C97700">
        <w:rPr>
          <w:rFonts w:ascii="Arial" w:eastAsia="Times New Roman" w:hAnsi="Arial" w:cs="Arial"/>
          <w:sz w:val="26"/>
          <w:szCs w:val="26"/>
          <w:lang w:eastAsia="ru-RU"/>
        </w:rPr>
        <w:t>трактной системе в сфере закупок</w:t>
      </w:r>
      <w:r w:rsidR="002828BA" w:rsidRPr="00C97700">
        <w:rPr>
          <w:rFonts w:ascii="Arial" w:eastAsia="Times New Roman" w:hAnsi="Arial" w:cs="Arial"/>
          <w:sz w:val="26"/>
          <w:szCs w:val="26"/>
          <w:lang w:eastAsia="ru-RU"/>
        </w:rPr>
        <w:t xml:space="preserve"> товаров, работ, услуг для обеспечения государственных и муниципальных нужд</w:t>
      </w:r>
      <w:r w:rsidRPr="00C97700">
        <w:rPr>
          <w:rFonts w:ascii="Arial" w:eastAsia="Times New Roman" w:hAnsi="Arial" w:cs="Arial"/>
          <w:sz w:val="26"/>
          <w:szCs w:val="26"/>
          <w:lang w:eastAsia="ru-RU"/>
        </w:rPr>
        <w:t>.</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Соисполнитель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обеспечивает эффективное и целевое использование средств, выделяемых на реализацию муниципальной программы в пределах установленных полномочий участника бюджетного процесса;</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bookmarkStart w:id="1" w:name="_Hlk17280646"/>
      <w:r w:rsidRPr="00C97700">
        <w:rPr>
          <w:rFonts w:ascii="Arial" w:eastAsia="Times New Roman" w:hAnsi="Arial" w:cs="Arial"/>
          <w:sz w:val="26"/>
          <w:szCs w:val="26"/>
          <w:lang w:eastAsia="ru-RU"/>
        </w:rPr>
        <w:t>осуществляет функции муниципального заказчика</w:t>
      </w:r>
      <w:r w:rsidR="002828BA" w:rsidRPr="00C97700">
        <w:rPr>
          <w:rFonts w:ascii="Arial" w:eastAsia="Times New Roman" w:hAnsi="Arial" w:cs="Arial"/>
          <w:sz w:val="26"/>
          <w:szCs w:val="26"/>
          <w:lang w:eastAsia="ru-RU"/>
        </w:rPr>
        <w:t xml:space="preserve"> в соответствии с требованиями действующего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r w:rsidRPr="00C97700">
        <w:rPr>
          <w:rFonts w:ascii="Arial" w:eastAsia="Times New Roman" w:hAnsi="Arial" w:cs="Arial"/>
          <w:sz w:val="26"/>
          <w:szCs w:val="26"/>
          <w:lang w:eastAsia="ru-RU"/>
        </w:rPr>
        <w:t>.</w:t>
      </w:r>
      <w:bookmarkEnd w:id="1"/>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Механизм реализации муниципальной программы предполагает:</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разработку и принятие нормативных правовых актов, необходимых </w:t>
      </w:r>
      <w:r w:rsidRPr="00C97700">
        <w:rPr>
          <w:rFonts w:ascii="Arial" w:eastAsia="Times New Roman" w:hAnsi="Arial" w:cs="Arial"/>
          <w:sz w:val="26"/>
          <w:szCs w:val="26"/>
          <w:lang w:eastAsia="ru-RU"/>
        </w:rPr>
        <w:br/>
        <w:t xml:space="preserve">для её выполнения, включая установление порядка расходования средств </w:t>
      </w:r>
      <w:r w:rsidRPr="00C97700">
        <w:rPr>
          <w:rFonts w:ascii="Arial" w:eastAsia="Times New Roman" w:hAnsi="Arial" w:cs="Arial"/>
          <w:sz w:val="26"/>
          <w:szCs w:val="26"/>
          <w:lang w:eastAsia="ru-RU"/>
        </w:rPr>
        <w:br/>
        <w:t>на реализацию мероприятий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разработку и принятие локальных правовых актов, рекомендаций основного исполнителя (соисполнителей) муниципальной программы, необходимых для её выполнения, в том числе для организации взаимодействия участников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ежегодное формирование перечня программных мероприятий на очередной финансовый год и плановый период с уточнением объёмов финансирования по программным мероприятиям, в том числе в связи с изменениями внешних факторов;</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передачу при необходимости части функций по её реализации соиспол</w:t>
      </w:r>
      <w:r w:rsidR="00E56C92" w:rsidRPr="00C97700">
        <w:rPr>
          <w:rFonts w:ascii="Arial" w:eastAsia="Times New Roman" w:hAnsi="Arial" w:cs="Arial"/>
          <w:sz w:val="26"/>
          <w:szCs w:val="26"/>
          <w:lang w:eastAsia="ru-RU"/>
        </w:rPr>
        <w:t>нителям муниципальной программы</w:t>
      </w:r>
      <w:r w:rsidRPr="00C97700">
        <w:rPr>
          <w:rFonts w:ascii="Arial" w:eastAsia="Times New Roman" w:hAnsi="Arial" w:cs="Arial"/>
          <w:sz w:val="26"/>
          <w:szCs w:val="26"/>
          <w:lang w:eastAsia="ru-RU"/>
        </w:rPr>
        <w:t>;</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представление основным исполнителем отчёта в установленном порядке о реализации муниципальной программы в состав отчета об итогах социально-экономического развития городского поселения Пойковский;</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представление соисполнителями отчёта в установленном основным исполнителем порядке о реализации отдельных мероприятий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информирование общественности о ходе и результатах реализации мероприятий муниципальной программы через размещение на официальном сайте.</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bookmarkStart w:id="2" w:name="_Hlk17280715"/>
      <w:r w:rsidRPr="00C97700">
        <w:rPr>
          <w:rFonts w:ascii="Arial" w:eastAsia="Times New Roman" w:hAnsi="Arial" w:cs="Arial"/>
          <w:sz w:val="26"/>
          <w:szCs w:val="26"/>
          <w:lang w:eastAsia="ru-RU"/>
        </w:rPr>
        <w:t>Расходование средств бюджета городского поселения Пойковский в рамках реализации мероприятий муниципальной программы осуществляется в соответствии с</w:t>
      </w:r>
      <w:r w:rsidR="002828BA" w:rsidRPr="00C97700">
        <w:rPr>
          <w:rFonts w:ascii="Arial" w:eastAsia="Times New Roman" w:hAnsi="Arial" w:cs="Arial"/>
          <w:sz w:val="26"/>
          <w:szCs w:val="26"/>
          <w:lang w:eastAsia="ru-RU"/>
        </w:rPr>
        <w:t xml:space="preserve"> требованиями действующего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r w:rsidRPr="00C97700">
        <w:rPr>
          <w:rFonts w:ascii="Arial" w:eastAsia="Times New Roman" w:hAnsi="Arial" w:cs="Arial"/>
          <w:sz w:val="26"/>
          <w:szCs w:val="26"/>
          <w:lang w:eastAsia="ru-RU"/>
        </w:rPr>
        <w:t>.</w:t>
      </w:r>
      <w:bookmarkEnd w:id="2"/>
      <w:r w:rsidRPr="00C97700">
        <w:rPr>
          <w:rFonts w:ascii="Arial" w:eastAsia="Times New Roman" w:hAnsi="Arial" w:cs="Arial"/>
          <w:sz w:val="26"/>
          <w:szCs w:val="26"/>
          <w:lang w:eastAsia="ru-RU"/>
        </w:rPr>
        <w:t xml:space="preserve"> Ответственный исполнитель в установленном порядке представляет в Координационный совет отчёт о реализации мероприятий муниципальной программы. </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Оценка хода исполнения мероприятий муниципальной программы основана на мониторинге ожидаемых </w:t>
      </w:r>
      <w:r w:rsidR="00EC7FD1" w:rsidRPr="00C97700">
        <w:rPr>
          <w:rFonts w:ascii="Arial" w:eastAsia="Times New Roman" w:hAnsi="Arial" w:cs="Arial"/>
          <w:sz w:val="26"/>
          <w:szCs w:val="26"/>
          <w:lang w:eastAsia="ru-RU"/>
        </w:rPr>
        <w:t>целевых показателей</w:t>
      </w:r>
      <w:r w:rsidRPr="00C97700">
        <w:rPr>
          <w:rFonts w:ascii="Arial" w:eastAsia="Times New Roman" w:hAnsi="Arial" w:cs="Arial"/>
          <w:sz w:val="26"/>
          <w:szCs w:val="26"/>
          <w:lang w:eastAsia="ru-RU"/>
        </w:rPr>
        <w:t xml:space="preserve"> её реализации как сопоставления фактически достигнутых, так и целевых значений показателей. В соответствии с данными мониторинга по фактически достигнутым результатам реализации в муниципальную программу могут быть внесены соответствующие изменения и дополнения.</w:t>
      </w:r>
    </w:p>
    <w:p w:rsidR="000626EF" w:rsidRPr="00C97700" w:rsidRDefault="000626EF" w:rsidP="00D87C2D">
      <w:pPr>
        <w:spacing w:after="0" w:line="240" w:lineRule="auto"/>
        <w:ind w:firstLine="709"/>
        <w:jc w:val="both"/>
        <w:rPr>
          <w:rFonts w:ascii="Arial" w:hAnsi="Arial" w:cs="Arial"/>
          <w:sz w:val="26"/>
          <w:szCs w:val="26"/>
        </w:rPr>
      </w:pPr>
      <w:r w:rsidRPr="00C97700">
        <w:rPr>
          <w:rFonts w:ascii="Arial" w:hAnsi="Arial" w:cs="Arial"/>
          <w:sz w:val="26"/>
          <w:szCs w:val="26"/>
        </w:rPr>
        <w:t>В процессе реализации программы может проявиться ряд рисков:</w:t>
      </w:r>
    </w:p>
    <w:p w:rsidR="000626EF" w:rsidRPr="00C97700" w:rsidRDefault="000626EF" w:rsidP="00D87C2D">
      <w:pPr>
        <w:numPr>
          <w:ilvl w:val="0"/>
          <w:numId w:val="11"/>
        </w:numPr>
        <w:spacing w:after="0" w:line="240" w:lineRule="auto"/>
        <w:ind w:left="0" w:firstLine="709"/>
        <w:jc w:val="both"/>
        <w:rPr>
          <w:rFonts w:ascii="Arial" w:hAnsi="Arial" w:cs="Arial"/>
          <w:sz w:val="26"/>
          <w:szCs w:val="26"/>
        </w:rPr>
      </w:pPr>
      <w:r w:rsidRPr="00C97700">
        <w:rPr>
          <w:rFonts w:ascii="Arial" w:hAnsi="Arial" w:cs="Arial"/>
          <w:sz w:val="26"/>
          <w:szCs w:val="26"/>
        </w:rPr>
        <w:t xml:space="preserve"> сокращение бюджетного финансирования, выделенного на выполнение программы, что повлечет, исходя из новых бюджетных параметров, пересмотр ее задач с точки зрения или их сокращения, или снижения ожидаемых эффектов от их решения.</w:t>
      </w:r>
    </w:p>
    <w:p w:rsidR="000626EF" w:rsidRPr="00C97700" w:rsidRDefault="000626EF" w:rsidP="00D87C2D">
      <w:pPr>
        <w:numPr>
          <w:ilvl w:val="0"/>
          <w:numId w:val="11"/>
        </w:numPr>
        <w:spacing w:after="0" w:line="240" w:lineRule="auto"/>
        <w:ind w:left="0" w:firstLine="709"/>
        <w:jc w:val="both"/>
        <w:rPr>
          <w:rFonts w:ascii="Arial" w:hAnsi="Arial" w:cs="Arial"/>
          <w:sz w:val="26"/>
          <w:szCs w:val="26"/>
        </w:rPr>
      </w:pPr>
      <w:r w:rsidRPr="00C97700">
        <w:rPr>
          <w:rFonts w:ascii="Arial" w:hAnsi="Arial" w:cs="Arial"/>
          <w:sz w:val="26"/>
          <w:szCs w:val="26"/>
        </w:rPr>
        <w:t xml:space="preserve"> ухудшение финансово-экономической ситуации на мировом финансовом рынке.</w:t>
      </w:r>
    </w:p>
    <w:p w:rsidR="000626EF" w:rsidRPr="00C97700" w:rsidRDefault="000626EF" w:rsidP="00D87C2D">
      <w:pPr>
        <w:numPr>
          <w:ilvl w:val="0"/>
          <w:numId w:val="11"/>
        </w:numPr>
        <w:spacing w:after="0" w:line="240" w:lineRule="auto"/>
        <w:ind w:left="0" w:firstLine="709"/>
        <w:jc w:val="both"/>
        <w:rPr>
          <w:rFonts w:ascii="Arial" w:hAnsi="Arial" w:cs="Arial"/>
          <w:sz w:val="26"/>
          <w:szCs w:val="26"/>
        </w:rPr>
      </w:pPr>
      <w:r w:rsidRPr="00C97700">
        <w:rPr>
          <w:rFonts w:ascii="Arial" w:hAnsi="Arial" w:cs="Arial"/>
          <w:sz w:val="26"/>
          <w:szCs w:val="26"/>
        </w:rPr>
        <w:t xml:space="preserve"> возникновение форс-мажорных обстоятельств.</w:t>
      </w:r>
    </w:p>
    <w:p w:rsidR="000626EF" w:rsidRPr="00C97700" w:rsidRDefault="000626EF" w:rsidP="00D87C2D">
      <w:pPr>
        <w:spacing w:after="0" w:line="240" w:lineRule="auto"/>
        <w:ind w:firstLine="709"/>
        <w:jc w:val="both"/>
        <w:rPr>
          <w:rFonts w:ascii="Arial" w:eastAsia="Calibri" w:hAnsi="Arial" w:cs="Arial"/>
          <w:sz w:val="26"/>
          <w:szCs w:val="26"/>
        </w:rPr>
      </w:pPr>
      <w:r w:rsidRPr="00C97700">
        <w:rPr>
          <w:rFonts w:ascii="Arial" w:eastAsia="Calibri" w:hAnsi="Arial" w:cs="Arial"/>
          <w:sz w:val="26"/>
          <w:szCs w:val="26"/>
        </w:rPr>
        <w:t>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коррупционноемких направлениях деятельности.</w:t>
      </w:r>
    </w:p>
    <w:p w:rsidR="000626EF" w:rsidRPr="00D87C2D" w:rsidRDefault="000626EF" w:rsidP="00D87C2D">
      <w:pPr>
        <w:tabs>
          <w:tab w:val="left" w:pos="826"/>
        </w:tabs>
        <w:autoSpaceDE w:val="0"/>
        <w:autoSpaceDN w:val="0"/>
        <w:adjustRightInd w:val="0"/>
        <w:spacing w:after="0" w:line="240" w:lineRule="auto"/>
        <w:ind w:firstLine="709"/>
        <w:jc w:val="both"/>
        <w:rPr>
          <w:rFonts w:ascii="Arial" w:eastAsia="Times New Roman" w:hAnsi="Arial" w:cs="Arial"/>
          <w:sz w:val="24"/>
          <w:szCs w:val="24"/>
          <w:lang w:eastAsia="ru-RU"/>
        </w:rPr>
      </w:pPr>
    </w:p>
    <w:p w:rsidR="00AA133D" w:rsidRPr="00D87C2D" w:rsidRDefault="00AA133D" w:rsidP="00D87C2D">
      <w:pPr>
        <w:spacing w:after="0" w:line="240" w:lineRule="auto"/>
        <w:ind w:firstLine="709"/>
        <w:rPr>
          <w:rFonts w:ascii="Arial" w:hAnsi="Arial" w:cs="Arial"/>
          <w:sz w:val="24"/>
          <w:szCs w:val="24"/>
        </w:rPr>
      </w:pPr>
    </w:p>
    <w:sectPr w:rsidR="00AA133D" w:rsidRPr="00D87C2D" w:rsidSect="00390BB3">
      <w:pgSz w:w="11906" w:h="16838"/>
      <w:pgMar w:top="1134" w:right="851" w:bottom="709"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0E8C" w:rsidRDefault="00400E8C" w:rsidP="004065A5">
      <w:pPr>
        <w:spacing w:after="0" w:line="240" w:lineRule="auto"/>
      </w:pPr>
      <w:r>
        <w:separator/>
      </w:r>
    </w:p>
  </w:endnote>
  <w:endnote w:type="continuationSeparator" w:id="0">
    <w:p w:rsidR="00400E8C" w:rsidRDefault="00400E8C" w:rsidP="00406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0E8C" w:rsidRDefault="00400E8C" w:rsidP="004065A5">
      <w:pPr>
        <w:spacing w:after="0" w:line="240" w:lineRule="auto"/>
      </w:pPr>
      <w:r>
        <w:separator/>
      </w:r>
    </w:p>
  </w:footnote>
  <w:footnote w:type="continuationSeparator" w:id="0">
    <w:p w:rsidR="00400E8C" w:rsidRDefault="00400E8C" w:rsidP="004065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C0566B"/>
    <w:multiLevelType w:val="hybridMultilevel"/>
    <w:tmpl w:val="58CCFC16"/>
    <w:lvl w:ilvl="0" w:tplc="3392C11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 w15:restartNumberingAfterBreak="0">
    <w:nsid w:val="15A0459A"/>
    <w:multiLevelType w:val="hybridMultilevel"/>
    <w:tmpl w:val="F9BEB394"/>
    <w:lvl w:ilvl="0" w:tplc="10944DDA">
      <w:start w:val="1"/>
      <w:numFmt w:val="decimal"/>
      <w:lvlText w:val="%1."/>
      <w:lvlJc w:val="left"/>
      <w:pPr>
        <w:tabs>
          <w:tab w:val="num" w:pos="1860"/>
        </w:tabs>
        <w:ind w:left="1860" w:hanging="11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1E6D7B0C"/>
    <w:multiLevelType w:val="hybridMultilevel"/>
    <w:tmpl w:val="117E7E90"/>
    <w:lvl w:ilvl="0" w:tplc="5CFE16B8">
      <w:start w:val="1"/>
      <w:numFmt w:val="decimal"/>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27D2700B"/>
    <w:multiLevelType w:val="hybridMultilevel"/>
    <w:tmpl w:val="15CA5934"/>
    <w:lvl w:ilvl="0" w:tplc="8A30FCD6">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2CB42327"/>
    <w:multiLevelType w:val="hybridMultilevel"/>
    <w:tmpl w:val="B9801CBE"/>
    <w:lvl w:ilvl="0" w:tplc="CAEAF514">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5" w15:restartNumberingAfterBreak="0">
    <w:nsid w:val="2CC77A09"/>
    <w:multiLevelType w:val="hybridMultilevel"/>
    <w:tmpl w:val="85B60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1D6698E"/>
    <w:multiLevelType w:val="hybridMultilevel"/>
    <w:tmpl w:val="85B60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3833769"/>
    <w:multiLevelType w:val="hybridMultilevel"/>
    <w:tmpl w:val="9E2EDF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A6D0820"/>
    <w:multiLevelType w:val="multilevel"/>
    <w:tmpl w:val="A4F6D95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9" w15:restartNumberingAfterBreak="0">
    <w:nsid w:val="66F2220A"/>
    <w:multiLevelType w:val="hybridMultilevel"/>
    <w:tmpl w:val="46801C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5CE3743"/>
    <w:multiLevelType w:val="hybridMultilevel"/>
    <w:tmpl w:val="9E3CD584"/>
    <w:lvl w:ilvl="0" w:tplc="3FAAC6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4"/>
  </w:num>
  <w:num w:numId="3">
    <w:abstractNumId w:val="9"/>
  </w:num>
  <w:num w:numId="4">
    <w:abstractNumId w:val="5"/>
  </w:num>
  <w:num w:numId="5">
    <w:abstractNumId w:val="2"/>
  </w:num>
  <w:num w:numId="6">
    <w:abstractNumId w:val="3"/>
  </w:num>
  <w:num w:numId="7">
    <w:abstractNumId w:val="10"/>
  </w:num>
  <w:num w:numId="8">
    <w:abstractNumId w:val="1"/>
  </w:num>
  <w:num w:numId="9">
    <w:abstractNumId w:val="8"/>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84335"/>
    <w:rsid w:val="00005286"/>
    <w:rsid w:val="00005471"/>
    <w:rsid w:val="000353AF"/>
    <w:rsid w:val="000626EF"/>
    <w:rsid w:val="000675A0"/>
    <w:rsid w:val="000774C3"/>
    <w:rsid w:val="00095864"/>
    <w:rsid w:val="000A645C"/>
    <w:rsid w:val="000E5EC2"/>
    <w:rsid w:val="00126E2D"/>
    <w:rsid w:val="00142AA2"/>
    <w:rsid w:val="00143033"/>
    <w:rsid w:val="00144C55"/>
    <w:rsid w:val="00161AB5"/>
    <w:rsid w:val="00177704"/>
    <w:rsid w:val="00184335"/>
    <w:rsid w:val="001A44AB"/>
    <w:rsid w:val="001B2700"/>
    <w:rsid w:val="001C3405"/>
    <w:rsid w:val="001E149D"/>
    <w:rsid w:val="00202131"/>
    <w:rsid w:val="00203624"/>
    <w:rsid w:val="002216E5"/>
    <w:rsid w:val="0022608A"/>
    <w:rsid w:val="00230755"/>
    <w:rsid w:val="00252989"/>
    <w:rsid w:val="00262115"/>
    <w:rsid w:val="002647B8"/>
    <w:rsid w:val="00277DDD"/>
    <w:rsid w:val="002828BA"/>
    <w:rsid w:val="00287DF5"/>
    <w:rsid w:val="002A0901"/>
    <w:rsid w:val="002D52B3"/>
    <w:rsid w:val="002E4E0A"/>
    <w:rsid w:val="002E56B2"/>
    <w:rsid w:val="002E5939"/>
    <w:rsid w:val="002F70C7"/>
    <w:rsid w:val="003116AB"/>
    <w:rsid w:val="00333A03"/>
    <w:rsid w:val="00336350"/>
    <w:rsid w:val="0036017F"/>
    <w:rsid w:val="003618A6"/>
    <w:rsid w:val="00364FF0"/>
    <w:rsid w:val="00372C42"/>
    <w:rsid w:val="00374206"/>
    <w:rsid w:val="003853D5"/>
    <w:rsid w:val="003860CD"/>
    <w:rsid w:val="00390BB3"/>
    <w:rsid w:val="00391CE6"/>
    <w:rsid w:val="00396BA9"/>
    <w:rsid w:val="004009E6"/>
    <w:rsid w:val="00400E8C"/>
    <w:rsid w:val="00405F82"/>
    <w:rsid w:val="004065A5"/>
    <w:rsid w:val="00412AEC"/>
    <w:rsid w:val="00425807"/>
    <w:rsid w:val="00427E94"/>
    <w:rsid w:val="00430584"/>
    <w:rsid w:val="004460A8"/>
    <w:rsid w:val="00452CB3"/>
    <w:rsid w:val="00477409"/>
    <w:rsid w:val="004779E5"/>
    <w:rsid w:val="00497E1C"/>
    <w:rsid w:val="004A1FC3"/>
    <w:rsid w:val="004B1942"/>
    <w:rsid w:val="004B1BE8"/>
    <w:rsid w:val="004F32C9"/>
    <w:rsid w:val="005238D4"/>
    <w:rsid w:val="005257B5"/>
    <w:rsid w:val="005402E6"/>
    <w:rsid w:val="00596636"/>
    <w:rsid w:val="005A1871"/>
    <w:rsid w:val="005C07C1"/>
    <w:rsid w:val="005C75D9"/>
    <w:rsid w:val="00602069"/>
    <w:rsid w:val="00606AB6"/>
    <w:rsid w:val="006137B8"/>
    <w:rsid w:val="00630966"/>
    <w:rsid w:val="00655D89"/>
    <w:rsid w:val="0065643A"/>
    <w:rsid w:val="006666AB"/>
    <w:rsid w:val="0067467F"/>
    <w:rsid w:val="00697DD9"/>
    <w:rsid w:val="006B126C"/>
    <w:rsid w:val="006C5814"/>
    <w:rsid w:val="0070093E"/>
    <w:rsid w:val="00705128"/>
    <w:rsid w:val="0071448C"/>
    <w:rsid w:val="007178EF"/>
    <w:rsid w:val="00720BBD"/>
    <w:rsid w:val="00742D63"/>
    <w:rsid w:val="007450A1"/>
    <w:rsid w:val="00752361"/>
    <w:rsid w:val="00777D05"/>
    <w:rsid w:val="007803F8"/>
    <w:rsid w:val="0078106A"/>
    <w:rsid w:val="007E1EC1"/>
    <w:rsid w:val="007E6798"/>
    <w:rsid w:val="007F16A2"/>
    <w:rsid w:val="00815E33"/>
    <w:rsid w:val="008235B8"/>
    <w:rsid w:val="0082524A"/>
    <w:rsid w:val="00833CDC"/>
    <w:rsid w:val="00847AA6"/>
    <w:rsid w:val="00886A9C"/>
    <w:rsid w:val="00893009"/>
    <w:rsid w:val="008A4266"/>
    <w:rsid w:val="008B6818"/>
    <w:rsid w:val="008D5FE7"/>
    <w:rsid w:val="0090553C"/>
    <w:rsid w:val="00923568"/>
    <w:rsid w:val="0092544A"/>
    <w:rsid w:val="00940050"/>
    <w:rsid w:val="00950AC0"/>
    <w:rsid w:val="00963C00"/>
    <w:rsid w:val="009E27CE"/>
    <w:rsid w:val="009E7683"/>
    <w:rsid w:val="00A026A4"/>
    <w:rsid w:val="00A15007"/>
    <w:rsid w:val="00A272DC"/>
    <w:rsid w:val="00A402DC"/>
    <w:rsid w:val="00A4508B"/>
    <w:rsid w:val="00A70F61"/>
    <w:rsid w:val="00A71C7E"/>
    <w:rsid w:val="00A852FF"/>
    <w:rsid w:val="00AA133D"/>
    <w:rsid w:val="00AA260F"/>
    <w:rsid w:val="00AB4237"/>
    <w:rsid w:val="00AC1110"/>
    <w:rsid w:val="00AD249F"/>
    <w:rsid w:val="00AD7914"/>
    <w:rsid w:val="00AE3AB8"/>
    <w:rsid w:val="00B031F0"/>
    <w:rsid w:val="00B21DC3"/>
    <w:rsid w:val="00B46727"/>
    <w:rsid w:val="00B84C8D"/>
    <w:rsid w:val="00B9367C"/>
    <w:rsid w:val="00BC3679"/>
    <w:rsid w:val="00BC3942"/>
    <w:rsid w:val="00BC5C80"/>
    <w:rsid w:val="00C07162"/>
    <w:rsid w:val="00C1297E"/>
    <w:rsid w:val="00C21D17"/>
    <w:rsid w:val="00C22366"/>
    <w:rsid w:val="00C4161F"/>
    <w:rsid w:val="00C47F76"/>
    <w:rsid w:val="00C56823"/>
    <w:rsid w:val="00C749E5"/>
    <w:rsid w:val="00C868D3"/>
    <w:rsid w:val="00C97700"/>
    <w:rsid w:val="00CC56E9"/>
    <w:rsid w:val="00CE1D1B"/>
    <w:rsid w:val="00CE20A3"/>
    <w:rsid w:val="00D17509"/>
    <w:rsid w:val="00D21A33"/>
    <w:rsid w:val="00D26A39"/>
    <w:rsid w:val="00D27938"/>
    <w:rsid w:val="00D650B1"/>
    <w:rsid w:val="00D85DC3"/>
    <w:rsid w:val="00D87C2D"/>
    <w:rsid w:val="00D97E15"/>
    <w:rsid w:val="00DA424F"/>
    <w:rsid w:val="00DC0348"/>
    <w:rsid w:val="00DD1241"/>
    <w:rsid w:val="00DD1E03"/>
    <w:rsid w:val="00DD4BA3"/>
    <w:rsid w:val="00DD6B10"/>
    <w:rsid w:val="00DE525E"/>
    <w:rsid w:val="00DF027D"/>
    <w:rsid w:val="00DF13B3"/>
    <w:rsid w:val="00E11463"/>
    <w:rsid w:val="00E2700A"/>
    <w:rsid w:val="00E5173A"/>
    <w:rsid w:val="00E56C92"/>
    <w:rsid w:val="00EA5465"/>
    <w:rsid w:val="00EC04BA"/>
    <w:rsid w:val="00EC0703"/>
    <w:rsid w:val="00EC3F26"/>
    <w:rsid w:val="00EC4984"/>
    <w:rsid w:val="00EC7FD1"/>
    <w:rsid w:val="00F1220C"/>
    <w:rsid w:val="00F14912"/>
    <w:rsid w:val="00F230B7"/>
    <w:rsid w:val="00F24B51"/>
    <w:rsid w:val="00F34FF2"/>
    <w:rsid w:val="00F463A9"/>
    <w:rsid w:val="00F5621C"/>
    <w:rsid w:val="00F7616C"/>
    <w:rsid w:val="00F80F79"/>
    <w:rsid w:val="00F832FF"/>
    <w:rsid w:val="00F90819"/>
    <w:rsid w:val="00FA5B16"/>
    <w:rsid w:val="00FB2ED1"/>
    <w:rsid w:val="00FC588E"/>
    <w:rsid w:val="00FD22A0"/>
    <w:rsid w:val="00FE2F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C6925B-9A63-4C6D-9994-6271486A0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7AA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297E"/>
    <w:pPr>
      <w:ind w:left="720"/>
      <w:contextualSpacing/>
    </w:pPr>
  </w:style>
  <w:style w:type="paragraph" w:styleId="a4">
    <w:name w:val="Balloon Text"/>
    <w:basedOn w:val="a"/>
    <w:link w:val="a5"/>
    <w:uiPriority w:val="99"/>
    <w:semiHidden/>
    <w:unhideWhenUsed/>
    <w:rsid w:val="00CE1D1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E1D1B"/>
    <w:rPr>
      <w:rFonts w:ascii="Segoe UI" w:hAnsi="Segoe UI" w:cs="Segoe UI"/>
      <w:sz w:val="18"/>
      <w:szCs w:val="18"/>
    </w:rPr>
  </w:style>
  <w:style w:type="paragraph" w:styleId="a6">
    <w:name w:val="header"/>
    <w:basedOn w:val="a"/>
    <w:link w:val="a7"/>
    <w:uiPriority w:val="99"/>
    <w:unhideWhenUsed/>
    <w:rsid w:val="004065A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065A5"/>
  </w:style>
  <w:style w:type="paragraph" w:styleId="a8">
    <w:name w:val="footer"/>
    <w:basedOn w:val="a"/>
    <w:link w:val="a9"/>
    <w:uiPriority w:val="99"/>
    <w:unhideWhenUsed/>
    <w:rsid w:val="004065A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065A5"/>
  </w:style>
  <w:style w:type="table" w:styleId="aa">
    <w:name w:val="Table Grid"/>
    <w:basedOn w:val="a1"/>
    <w:uiPriority w:val="39"/>
    <w:rsid w:val="003618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38810F-6D3F-4626-AC78-E8FDE06E8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2442</TotalTime>
  <Pages>12</Pages>
  <Words>3576</Words>
  <Characters>20389</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Хадыев Р И</dc:creator>
  <cp:keywords/>
  <dc:description/>
  <cp:lastModifiedBy>Сафина Т А</cp:lastModifiedBy>
  <cp:revision>148</cp:revision>
  <cp:lastPrinted>2020-05-22T09:02:00Z</cp:lastPrinted>
  <dcterms:created xsi:type="dcterms:W3CDTF">2016-10-11T09:12:00Z</dcterms:created>
  <dcterms:modified xsi:type="dcterms:W3CDTF">2020-05-22T09:56:00Z</dcterms:modified>
</cp:coreProperties>
</file>