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D574FC" w14:textId="75B52563" w:rsidR="00B23803" w:rsidRDefault="00366ECA" w:rsidP="00AA22F5">
      <w:pPr>
        <w:tabs>
          <w:tab w:val="left" w:pos="540"/>
        </w:tabs>
        <w:ind w:left="-142"/>
        <w:jc w:val="center"/>
        <w:rPr>
          <w:rFonts w:ascii="Arial" w:hAnsi="Arial" w:cs="Arial"/>
          <w:sz w:val="26"/>
          <w:szCs w:val="26"/>
        </w:rPr>
      </w:pPr>
      <w:r w:rsidRPr="00B23803"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AA22F5">
        <w:rPr>
          <w:rFonts w:ascii="Arial" w:hAnsi="Arial" w:cs="Arial"/>
          <w:sz w:val="26"/>
          <w:szCs w:val="26"/>
        </w:rPr>
        <w:t xml:space="preserve">проекту </w:t>
      </w:r>
      <w:r w:rsidR="00B23803">
        <w:rPr>
          <w:rFonts w:ascii="Arial" w:hAnsi="Arial" w:cs="Arial"/>
          <w:sz w:val="26"/>
          <w:szCs w:val="26"/>
        </w:rPr>
        <w:t>постановлени</w:t>
      </w:r>
      <w:r w:rsidR="00AA22F5">
        <w:rPr>
          <w:rFonts w:ascii="Arial" w:hAnsi="Arial" w:cs="Arial"/>
          <w:sz w:val="26"/>
          <w:szCs w:val="26"/>
        </w:rPr>
        <w:t>я</w:t>
      </w:r>
      <w:r w:rsidR="00B23803">
        <w:rPr>
          <w:rFonts w:ascii="Arial" w:hAnsi="Arial" w:cs="Arial"/>
          <w:sz w:val="26"/>
          <w:szCs w:val="26"/>
        </w:rPr>
        <w:t xml:space="preserve"> Администрации </w:t>
      </w:r>
      <w:r w:rsidR="00AA22F5">
        <w:rPr>
          <w:rFonts w:ascii="Arial" w:hAnsi="Arial" w:cs="Arial"/>
          <w:sz w:val="26"/>
          <w:szCs w:val="26"/>
        </w:rPr>
        <w:t xml:space="preserve">                    </w:t>
      </w:r>
      <w:proofErr w:type="gramStart"/>
      <w:r w:rsidR="00AA22F5">
        <w:rPr>
          <w:rFonts w:ascii="Arial" w:hAnsi="Arial" w:cs="Arial"/>
          <w:sz w:val="26"/>
          <w:szCs w:val="26"/>
        </w:rPr>
        <w:t xml:space="preserve">   </w:t>
      </w:r>
      <w:r w:rsidR="00B23803">
        <w:rPr>
          <w:rFonts w:ascii="Arial" w:hAnsi="Arial" w:cs="Arial"/>
          <w:sz w:val="26"/>
          <w:szCs w:val="26"/>
        </w:rPr>
        <w:t>«</w:t>
      </w:r>
      <w:proofErr w:type="gramEnd"/>
      <w:r w:rsidR="00B23803">
        <w:rPr>
          <w:rFonts w:ascii="Arial" w:hAnsi="Arial" w:cs="Arial"/>
          <w:sz w:val="26"/>
          <w:szCs w:val="26"/>
        </w:rPr>
        <w:t>О внесении изменений в постановление Администрации городского поселения Пойковский от 31.10.2017 №469-п»</w:t>
      </w:r>
    </w:p>
    <w:p w14:paraId="11D6BF47" w14:textId="570484A7" w:rsidR="00742CF5" w:rsidRPr="00742CF5" w:rsidRDefault="00B23803" w:rsidP="00F649AB">
      <w:pPr>
        <w:tabs>
          <w:tab w:val="left" w:pos="540"/>
        </w:tabs>
        <w:ind w:left="-142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hAnsi="Arial" w:cs="Arial"/>
          <w:sz w:val="26"/>
          <w:szCs w:val="26"/>
        </w:rPr>
        <w:t xml:space="preserve">Муниципальная программа </w:t>
      </w:r>
      <w:r w:rsidR="00366ECA" w:rsidRPr="00B23803">
        <w:rPr>
          <w:rFonts w:ascii="Arial" w:hAnsi="Arial" w:cs="Arial"/>
          <w:sz w:val="26"/>
          <w:szCs w:val="26"/>
        </w:rPr>
        <w:t>«</w:t>
      </w:r>
      <w:r w:rsidR="00561BD4" w:rsidRPr="00B23803">
        <w:rPr>
          <w:rFonts w:ascii="Arial" w:hAnsi="Arial" w:cs="Arial"/>
          <w:sz w:val="26"/>
          <w:szCs w:val="26"/>
        </w:rPr>
        <w:t>Формирование современной городской среды муниципальном образовании в</w:t>
      </w:r>
      <w:r w:rsidR="00366ECA" w:rsidRPr="00B23803">
        <w:rPr>
          <w:rFonts w:ascii="Arial" w:hAnsi="Arial" w:cs="Arial"/>
          <w:sz w:val="26"/>
          <w:szCs w:val="26"/>
        </w:rPr>
        <w:t xml:space="preserve"> городс</w:t>
      </w:r>
      <w:r w:rsidR="00913D13">
        <w:rPr>
          <w:rFonts w:ascii="Arial" w:hAnsi="Arial" w:cs="Arial"/>
          <w:sz w:val="26"/>
          <w:szCs w:val="26"/>
        </w:rPr>
        <w:t>ком поселении Пойковский на 2018-2022</w:t>
      </w:r>
      <w:r w:rsidR="00366ECA" w:rsidRPr="00B23803">
        <w:rPr>
          <w:rFonts w:ascii="Arial" w:hAnsi="Arial" w:cs="Arial"/>
          <w:sz w:val="26"/>
          <w:szCs w:val="26"/>
        </w:rPr>
        <w:t xml:space="preserve"> </w:t>
      </w:r>
    </w:p>
    <w:p w14:paraId="7674BBEA" w14:textId="6361E823" w:rsidR="00902E8D" w:rsidRDefault="00902E8D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4F7A4B03" w14:textId="77777777" w:rsidR="00C60F5D" w:rsidRDefault="00C60F5D" w:rsidP="00C60F5D">
      <w:pPr>
        <w:jc w:val="both"/>
        <w:rPr>
          <w:rFonts w:ascii="Arial" w:hAnsi="Arial" w:cs="Arial"/>
          <w:sz w:val="26"/>
          <w:szCs w:val="26"/>
        </w:rPr>
      </w:pPr>
      <w:r w:rsidRPr="005C1367">
        <w:rPr>
          <w:rFonts w:ascii="Arial" w:hAnsi="Arial" w:cs="Arial"/>
          <w:sz w:val="26"/>
          <w:szCs w:val="26"/>
        </w:rPr>
        <w:t>Внести следующие изменения:</w:t>
      </w:r>
    </w:p>
    <w:p w14:paraId="16076FB4" w14:textId="2E265D48" w:rsidR="00AA22F5" w:rsidRDefault="00BA7D44" w:rsidP="00AA22F5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1.Согласно «Протоколу заседания Координационного совета по проведению экспертизы и оценки реализации муниципальных программ муниципального образования городское поселение Пойковский» №6 от 30.03.2020  в </w:t>
      </w:r>
      <w:r w:rsidR="00C950DC" w:rsidRPr="00C950DC">
        <w:rPr>
          <w:rFonts w:ascii="Arial" w:hAnsi="Arial" w:cs="Arial"/>
          <w:sz w:val="26"/>
          <w:szCs w:val="26"/>
        </w:rPr>
        <w:t xml:space="preserve">приложении № 3 объемы </w:t>
      </w:r>
      <w:r w:rsidR="00AA22F5">
        <w:rPr>
          <w:rFonts w:ascii="Arial" w:hAnsi="Arial" w:cs="Arial"/>
          <w:sz w:val="26"/>
          <w:szCs w:val="26"/>
        </w:rPr>
        <w:t>в части финансирования на 2020 год на основании поступивших уведомлений Департамента финансов от 26.03.2020 №175/145 уменьшение финансирования в размере – 0,09487 тыс. рублей</w:t>
      </w:r>
      <w:r>
        <w:rPr>
          <w:rFonts w:ascii="Arial" w:hAnsi="Arial" w:cs="Arial"/>
          <w:sz w:val="26"/>
          <w:szCs w:val="26"/>
        </w:rPr>
        <w:t xml:space="preserve"> (за счет средств окружного бюджета) уведомление Департамента финансов от 27.03.2020 №171/153 уменьшение в размере 0,02370 тыс. рублей (за счет средств районного бюджета).</w:t>
      </w:r>
    </w:p>
    <w:p w14:paraId="4D81CE55" w14:textId="77777777" w:rsidR="002D4763" w:rsidRDefault="002D4763" w:rsidP="00AA22F5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0D9ABC72" w14:textId="69B21F40" w:rsidR="00587975" w:rsidRDefault="00524C0E" w:rsidP="00AA22F5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</w:t>
      </w:r>
      <w:r w:rsidR="00CA29B0" w:rsidRPr="00CA29B0">
        <w:t xml:space="preserve"> </w:t>
      </w:r>
      <w:r w:rsidR="00CA29B0" w:rsidRPr="00CA29B0">
        <w:rPr>
          <w:rFonts w:ascii="Arial" w:hAnsi="Arial" w:cs="Arial"/>
          <w:sz w:val="26"/>
          <w:szCs w:val="26"/>
        </w:rPr>
        <w:t>Согласно «Протоколу заседания Координационного совета по проведению экспертизы и оценки реализации муниципальных программ муниципального образования го</w:t>
      </w:r>
      <w:r w:rsidR="00CA29B0">
        <w:rPr>
          <w:rFonts w:ascii="Arial" w:hAnsi="Arial" w:cs="Arial"/>
          <w:sz w:val="26"/>
          <w:szCs w:val="26"/>
        </w:rPr>
        <w:t>родское поселение Пойковский» №</w:t>
      </w:r>
      <w:r w:rsidR="00CA29B0" w:rsidRPr="00CA29B0">
        <w:rPr>
          <w:rFonts w:ascii="Arial" w:hAnsi="Arial" w:cs="Arial"/>
          <w:sz w:val="26"/>
          <w:szCs w:val="26"/>
        </w:rPr>
        <w:t>8</w:t>
      </w:r>
      <w:r w:rsidR="00CA29B0">
        <w:rPr>
          <w:rFonts w:ascii="Arial" w:hAnsi="Arial" w:cs="Arial"/>
          <w:sz w:val="26"/>
          <w:szCs w:val="26"/>
        </w:rPr>
        <w:t xml:space="preserve"> от 24.04</w:t>
      </w:r>
      <w:r w:rsidR="00CA29B0" w:rsidRPr="00CA29B0">
        <w:rPr>
          <w:rFonts w:ascii="Arial" w:hAnsi="Arial" w:cs="Arial"/>
          <w:sz w:val="26"/>
          <w:szCs w:val="26"/>
        </w:rPr>
        <w:t xml:space="preserve">.2020 в приложении № 3 </w:t>
      </w:r>
      <w:r w:rsidR="00CA29B0">
        <w:rPr>
          <w:rFonts w:ascii="Arial" w:hAnsi="Arial" w:cs="Arial"/>
          <w:sz w:val="26"/>
          <w:szCs w:val="26"/>
        </w:rPr>
        <w:t>в части финансирования на 2020 год: на основании служебной записки от МКУ «Служба ЖКХ и благоустройства» от 24.04.2020 №342 перераспределение денежных средств с МП «Комфортное проживание в городском поселении Пойковский на 2019-2024 годы и на период до 2030 года» основное мероприятие 1 Комплексное благоустройство городского поселения</w:t>
      </w:r>
      <w:r w:rsidR="00587975">
        <w:rPr>
          <w:rFonts w:ascii="Arial" w:hAnsi="Arial" w:cs="Arial"/>
          <w:sz w:val="26"/>
          <w:szCs w:val="26"/>
        </w:rPr>
        <w:t>,</w:t>
      </w:r>
      <w:r w:rsidR="00CA29B0">
        <w:rPr>
          <w:rFonts w:ascii="Arial" w:hAnsi="Arial" w:cs="Arial"/>
          <w:sz w:val="26"/>
          <w:szCs w:val="26"/>
        </w:rPr>
        <w:t xml:space="preserve"> увеличение в размере 2 672,</w:t>
      </w:r>
      <w:r w:rsidR="00587975">
        <w:rPr>
          <w:rFonts w:ascii="Arial" w:hAnsi="Arial" w:cs="Arial"/>
          <w:sz w:val="26"/>
          <w:szCs w:val="26"/>
        </w:rPr>
        <w:t>34819 тыс. рублей (за счет средств бюджета поселения).</w:t>
      </w:r>
    </w:p>
    <w:p w14:paraId="07D568C0" w14:textId="77777777" w:rsidR="002D4763" w:rsidRDefault="002D4763" w:rsidP="00AA22F5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06E87EBA" w14:textId="2EE976DD" w:rsidR="002D4763" w:rsidRDefault="00587975" w:rsidP="002D476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</w:t>
      </w:r>
      <w:r w:rsidR="00CA29B0">
        <w:rPr>
          <w:rFonts w:ascii="Arial" w:hAnsi="Arial" w:cs="Arial"/>
          <w:sz w:val="26"/>
          <w:szCs w:val="26"/>
        </w:rPr>
        <w:t xml:space="preserve"> </w:t>
      </w:r>
      <w:r w:rsidR="002D4763" w:rsidRPr="00CA29B0">
        <w:rPr>
          <w:rFonts w:ascii="Arial" w:hAnsi="Arial" w:cs="Arial"/>
          <w:sz w:val="26"/>
          <w:szCs w:val="26"/>
        </w:rPr>
        <w:t>Согласно «Протоколу заседания Координационного совета по проведению экспертизы и оценки реализации муниципальных программ муниципального образования го</w:t>
      </w:r>
      <w:r w:rsidR="002D4763">
        <w:rPr>
          <w:rFonts w:ascii="Arial" w:hAnsi="Arial" w:cs="Arial"/>
          <w:sz w:val="26"/>
          <w:szCs w:val="26"/>
        </w:rPr>
        <w:t>родское поселение Пойковский» №9 от 14.05</w:t>
      </w:r>
      <w:r w:rsidR="002D4763" w:rsidRPr="00CA29B0">
        <w:rPr>
          <w:rFonts w:ascii="Arial" w:hAnsi="Arial" w:cs="Arial"/>
          <w:sz w:val="26"/>
          <w:szCs w:val="26"/>
        </w:rPr>
        <w:t>.2020</w:t>
      </w:r>
      <w:r w:rsidR="002D4763" w:rsidRPr="002D4763">
        <w:rPr>
          <w:rFonts w:ascii="Arial" w:hAnsi="Arial" w:cs="Arial"/>
          <w:sz w:val="26"/>
          <w:szCs w:val="26"/>
        </w:rPr>
        <w:t xml:space="preserve"> </w:t>
      </w:r>
      <w:r w:rsidR="002D4763">
        <w:rPr>
          <w:rFonts w:ascii="Arial" w:hAnsi="Arial" w:cs="Arial"/>
          <w:sz w:val="26"/>
          <w:szCs w:val="26"/>
        </w:rPr>
        <w:t>в приложении №3</w:t>
      </w:r>
      <w:r w:rsidR="002D4763" w:rsidRPr="002D4763">
        <w:rPr>
          <w:rFonts w:ascii="Arial" w:hAnsi="Arial" w:cs="Arial"/>
          <w:sz w:val="26"/>
          <w:szCs w:val="26"/>
        </w:rPr>
        <w:t xml:space="preserve"> </w:t>
      </w:r>
      <w:r w:rsidR="002D4763" w:rsidRPr="002D476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 части финансирования на 2020 год: </w:t>
      </w:r>
      <w:r w:rsidR="002D4763">
        <w:rPr>
          <w:rFonts w:ascii="Arial" w:eastAsia="Times New Roman" w:hAnsi="Arial" w:cs="Arial"/>
          <w:bCs/>
          <w:sz w:val="24"/>
          <w:szCs w:val="24"/>
          <w:lang w:eastAsia="ru-RU"/>
        </w:rPr>
        <w:t>н</w:t>
      </w:r>
      <w:r w:rsidR="002D4763" w:rsidRPr="002D476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а основании служебной записки от МКУ "Служба ЖКХ и благоустройства" от 14.05.2020 № 408, перераспределения денежных средств с МП «Комфортное проживание в городском поселении Пойковский на 2019-2024 годы и на период до 2030 года» экономия по закупке на выполнение работ </w:t>
      </w:r>
      <w:r w:rsidR="002D476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по посадке цветов и кустарников, увеличение </w:t>
      </w:r>
      <w:r w:rsidR="002D4763" w:rsidRPr="002D476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 размере 1 280,0 </w:t>
      </w:r>
      <w:proofErr w:type="spellStart"/>
      <w:r w:rsidR="002D4763" w:rsidRPr="002D4763">
        <w:rPr>
          <w:rFonts w:ascii="Arial" w:eastAsia="Times New Roman" w:hAnsi="Arial" w:cs="Arial"/>
          <w:bCs/>
          <w:sz w:val="24"/>
          <w:szCs w:val="24"/>
          <w:lang w:eastAsia="ru-RU"/>
        </w:rPr>
        <w:t>тыс.руб</w:t>
      </w:r>
      <w:proofErr w:type="spellEnd"/>
      <w:r w:rsidR="002D4763" w:rsidRPr="002D4763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  <w:r w:rsidR="002D476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2D4763">
        <w:rPr>
          <w:rFonts w:ascii="Arial" w:hAnsi="Arial" w:cs="Arial"/>
          <w:sz w:val="26"/>
          <w:szCs w:val="26"/>
        </w:rPr>
        <w:t>(за счет средств бюджета поселения).</w:t>
      </w:r>
    </w:p>
    <w:p w14:paraId="38608A63" w14:textId="2FFDFE69" w:rsidR="00B86AAC" w:rsidRPr="00B86AAC" w:rsidRDefault="00B86AAC" w:rsidP="002D476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B86AAC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>.</w:t>
      </w:r>
      <w:r w:rsidRPr="00B86AAC">
        <w:rPr>
          <w:rFonts w:ascii="Arial" w:hAnsi="Arial" w:cs="Arial"/>
          <w:sz w:val="26"/>
          <w:szCs w:val="26"/>
        </w:rPr>
        <w:t xml:space="preserve"> </w:t>
      </w:r>
      <w:r w:rsidRPr="00CA29B0">
        <w:rPr>
          <w:rFonts w:ascii="Arial" w:hAnsi="Arial" w:cs="Arial"/>
          <w:sz w:val="26"/>
          <w:szCs w:val="26"/>
        </w:rPr>
        <w:t>Согласно «Протоколу заседания Координационного совета по проведению экспертизы и оценки реализации муниципальных программ муниципального образования го</w:t>
      </w:r>
      <w:r>
        <w:rPr>
          <w:rFonts w:ascii="Arial" w:hAnsi="Arial" w:cs="Arial"/>
          <w:sz w:val="26"/>
          <w:szCs w:val="26"/>
        </w:rPr>
        <w:t>родское поселение Пойковский» №10 от 21</w:t>
      </w:r>
      <w:r>
        <w:rPr>
          <w:rFonts w:ascii="Arial" w:hAnsi="Arial" w:cs="Arial"/>
          <w:sz w:val="26"/>
          <w:szCs w:val="26"/>
        </w:rPr>
        <w:t>.05</w:t>
      </w:r>
      <w:r w:rsidRPr="00CA29B0">
        <w:rPr>
          <w:rFonts w:ascii="Arial" w:hAnsi="Arial" w:cs="Arial"/>
          <w:sz w:val="26"/>
          <w:szCs w:val="26"/>
        </w:rPr>
        <w:t>.2020</w:t>
      </w:r>
      <w:r w:rsidRPr="002D476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в приложении №3</w:t>
      </w:r>
      <w:r w:rsidRPr="00B86AAC">
        <w:t xml:space="preserve"> </w:t>
      </w:r>
      <w:r w:rsidRPr="00B86AAC">
        <w:rPr>
          <w:rFonts w:ascii="Arial" w:hAnsi="Arial" w:cs="Arial"/>
          <w:sz w:val="26"/>
          <w:szCs w:val="26"/>
        </w:rPr>
        <w:t xml:space="preserve">в части финансирования на 2021 год на основании поступивших уведомлений Департамента финансов от 20.05.2020 № 222/225 уменьшение финансирования в размере – 867,12109 тыс. руб. (современная городская среда, за счет средств федерального бюджета); - 1 </w:t>
      </w:r>
      <w:r w:rsidRPr="00B86AAC">
        <w:rPr>
          <w:rFonts w:ascii="Arial" w:hAnsi="Arial" w:cs="Arial"/>
          <w:sz w:val="26"/>
          <w:szCs w:val="26"/>
        </w:rPr>
        <w:lastRenderedPageBreak/>
        <w:t xml:space="preserve">356,29668 </w:t>
      </w:r>
      <w:proofErr w:type="spellStart"/>
      <w:r w:rsidRPr="00B86AAC">
        <w:rPr>
          <w:rFonts w:ascii="Arial" w:hAnsi="Arial" w:cs="Arial"/>
          <w:sz w:val="26"/>
          <w:szCs w:val="26"/>
        </w:rPr>
        <w:t>тыс.руб</w:t>
      </w:r>
      <w:proofErr w:type="spellEnd"/>
      <w:r w:rsidRPr="00B86AAC">
        <w:rPr>
          <w:rFonts w:ascii="Arial" w:hAnsi="Arial" w:cs="Arial"/>
          <w:sz w:val="26"/>
          <w:szCs w:val="26"/>
        </w:rPr>
        <w:t>. (современная городская среда, за счет средств окружного бюджета), уведомление Департамента финансов от 20.05.2020 № 229/226 уменьшение в размере – 555,85444 тыс. руб. (современная городская среда, за счет средств районного бюджета).</w:t>
      </w:r>
    </w:p>
    <w:p w14:paraId="6E5ED523" w14:textId="77777777" w:rsidR="002D4763" w:rsidRPr="00C950DC" w:rsidRDefault="002D4763" w:rsidP="00B86AAC">
      <w:pPr>
        <w:tabs>
          <w:tab w:val="left" w:pos="851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14:paraId="6E700397" w14:textId="7D567AF5" w:rsidR="00C950DC" w:rsidRPr="00C950DC" w:rsidRDefault="00C950DC" w:rsidP="00C950DC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950DC">
        <w:rPr>
          <w:rFonts w:ascii="Arial" w:hAnsi="Arial" w:cs="Arial"/>
          <w:sz w:val="26"/>
          <w:szCs w:val="26"/>
        </w:rPr>
        <w:t xml:space="preserve">Уточненный общий объем финансирования программы составит </w:t>
      </w:r>
      <w:r w:rsidR="00524C0E" w:rsidRPr="008E36EC">
        <w:rPr>
          <w:rFonts w:ascii="Arial" w:eastAsia="Calibri" w:hAnsi="Arial" w:cs="Arial"/>
          <w:sz w:val="26"/>
          <w:szCs w:val="26"/>
        </w:rPr>
        <w:t xml:space="preserve">222 572,72280 </w:t>
      </w:r>
      <w:r w:rsidRPr="00C950DC">
        <w:rPr>
          <w:rFonts w:ascii="Arial" w:hAnsi="Arial" w:cs="Arial"/>
          <w:sz w:val="26"/>
          <w:szCs w:val="26"/>
        </w:rPr>
        <w:t>тыс. руб., в том числе:</w:t>
      </w:r>
    </w:p>
    <w:p w14:paraId="5A46AA1F" w14:textId="04711FD5" w:rsidR="00C950DC" w:rsidRPr="00C950DC" w:rsidRDefault="00C950DC" w:rsidP="00C950DC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950DC">
        <w:rPr>
          <w:rFonts w:ascii="Arial" w:hAnsi="Arial" w:cs="Arial"/>
          <w:sz w:val="26"/>
          <w:szCs w:val="26"/>
        </w:rPr>
        <w:t>- федеральный бюджет – 5 231,00161 тыс.</w:t>
      </w:r>
      <w:r w:rsidR="00792779" w:rsidRPr="00792779">
        <w:rPr>
          <w:rFonts w:ascii="Arial" w:hAnsi="Arial" w:cs="Arial"/>
          <w:sz w:val="26"/>
          <w:szCs w:val="26"/>
        </w:rPr>
        <w:t xml:space="preserve"> </w:t>
      </w:r>
      <w:r w:rsidRPr="00C950DC">
        <w:rPr>
          <w:rFonts w:ascii="Arial" w:hAnsi="Arial" w:cs="Arial"/>
          <w:sz w:val="26"/>
          <w:szCs w:val="26"/>
        </w:rPr>
        <w:t>руб.;</w:t>
      </w:r>
    </w:p>
    <w:p w14:paraId="63F94140" w14:textId="02DEE0E2" w:rsidR="00C950DC" w:rsidRPr="00C950DC" w:rsidRDefault="00C950DC" w:rsidP="00C950DC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950DC">
        <w:rPr>
          <w:rFonts w:ascii="Arial" w:hAnsi="Arial" w:cs="Arial"/>
          <w:sz w:val="26"/>
          <w:szCs w:val="26"/>
        </w:rPr>
        <w:t xml:space="preserve">- бюджет автономного округа – </w:t>
      </w:r>
      <w:r w:rsidR="00524C0E" w:rsidRPr="008E36EC">
        <w:rPr>
          <w:rFonts w:ascii="Arial" w:eastAsia="Calibri" w:hAnsi="Arial" w:cs="Arial"/>
          <w:sz w:val="26"/>
          <w:szCs w:val="26"/>
        </w:rPr>
        <w:t xml:space="preserve">36 469,97083 </w:t>
      </w:r>
      <w:r w:rsidRPr="00C950DC">
        <w:rPr>
          <w:rFonts w:ascii="Arial" w:hAnsi="Arial" w:cs="Arial"/>
          <w:sz w:val="26"/>
          <w:szCs w:val="26"/>
        </w:rPr>
        <w:t>тыс.</w:t>
      </w:r>
      <w:r w:rsidR="00792779" w:rsidRPr="00792779">
        <w:rPr>
          <w:rFonts w:ascii="Arial" w:hAnsi="Arial" w:cs="Arial"/>
          <w:sz w:val="26"/>
          <w:szCs w:val="26"/>
        </w:rPr>
        <w:t xml:space="preserve"> </w:t>
      </w:r>
      <w:r w:rsidRPr="00C950DC">
        <w:rPr>
          <w:rFonts w:ascii="Arial" w:hAnsi="Arial" w:cs="Arial"/>
          <w:sz w:val="26"/>
          <w:szCs w:val="26"/>
        </w:rPr>
        <w:t xml:space="preserve">руб.; </w:t>
      </w:r>
    </w:p>
    <w:p w14:paraId="6C4913DB" w14:textId="3B6601EA" w:rsidR="00C950DC" w:rsidRPr="00C950DC" w:rsidRDefault="00C950DC" w:rsidP="00C950DC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950DC">
        <w:rPr>
          <w:rFonts w:ascii="Arial" w:hAnsi="Arial" w:cs="Arial"/>
          <w:sz w:val="26"/>
          <w:szCs w:val="26"/>
        </w:rPr>
        <w:t xml:space="preserve">- бюджет района – </w:t>
      </w:r>
      <w:r w:rsidR="00524C0E" w:rsidRPr="008E36EC">
        <w:rPr>
          <w:rFonts w:ascii="Arial" w:eastAsia="Calibri" w:hAnsi="Arial" w:cs="Arial"/>
          <w:sz w:val="26"/>
          <w:szCs w:val="26"/>
        </w:rPr>
        <w:t xml:space="preserve">30 997,10018 </w:t>
      </w:r>
      <w:r w:rsidRPr="00C950DC">
        <w:rPr>
          <w:rFonts w:ascii="Arial" w:hAnsi="Arial" w:cs="Arial"/>
          <w:sz w:val="26"/>
          <w:szCs w:val="26"/>
        </w:rPr>
        <w:t>тыс.</w:t>
      </w:r>
      <w:r w:rsidR="00792779" w:rsidRPr="00792779">
        <w:rPr>
          <w:rFonts w:ascii="Arial" w:hAnsi="Arial" w:cs="Arial"/>
          <w:sz w:val="26"/>
          <w:szCs w:val="26"/>
        </w:rPr>
        <w:t xml:space="preserve"> </w:t>
      </w:r>
      <w:r w:rsidRPr="00C950DC">
        <w:rPr>
          <w:rFonts w:ascii="Arial" w:hAnsi="Arial" w:cs="Arial"/>
          <w:sz w:val="26"/>
          <w:szCs w:val="26"/>
        </w:rPr>
        <w:t>руб.;</w:t>
      </w:r>
    </w:p>
    <w:p w14:paraId="4A8BB012" w14:textId="5364303F" w:rsidR="00C950DC" w:rsidRPr="00C950DC" w:rsidRDefault="00C950DC" w:rsidP="00C950DC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950DC">
        <w:rPr>
          <w:rFonts w:ascii="Arial" w:hAnsi="Arial" w:cs="Arial"/>
          <w:sz w:val="26"/>
          <w:szCs w:val="26"/>
        </w:rPr>
        <w:t xml:space="preserve">- бюджет городского поселения – </w:t>
      </w:r>
      <w:r w:rsidR="00524C0E" w:rsidRPr="008E36EC">
        <w:rPr>
          <w:rFonts w:ascii="Arial" w:eastAsia="Calibri" w:hAnsi="Arial" w:cs="Arial"/>
          <w:sz w:val="26"/>
          <w:szCs w:val="26"/>
        </w:rPr>
        <w:t xml:space="preserve">58 251,63255 </w:t>
      </w:r>
      <w:r w:rsidRPr="00C950DC">
        <w:rPr>
          <w:rFonts w:ascii="Arial" w:hAnsi="Arial" w:cs="Arial"/>
          <w:sz w:val="26"/>
          <w:szCs w:val="26"/>
        </w:rPr>
        <w:t>тыс.</w:t>
      </w:r>
      <w:r w:rsidR="00792779" w:rsidRPr="00792779">
        <w:rPr>
          <w:rFonts w:ascii="Arial" w:hAnsi="Arial" w:cs="Arial"/>
          <w:sz w:val="26"/>
          <w:szCs w:val="26"/>
        </w:rPr>
        <w:t xml:space="preserve"> </w:t>
      </w:r>
      <w:r w:rsidRPr="00C950DC">
        <w:rPr>
          <w:rFonts w:ascii="Arial" w:hAnsi="Arial" w:cs="Arial"/>
          <w:sz w:val="26"/>
          <w:szCs w:val="26"/>
        </w:rPr>
        <w:t xml:space="preserve">руб.; </w:t>
      </w:r>
    </w:p>
    <w:p w14:paraId="14012428" w14:textId="6BEE7196" w:rsidR="00D52086" w:rsidRDefault="00C950DC" w:rsidP="00C950DC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C950DC">
        <w:rPr>
          <w:rFonts w:ascii="Arial" w:hAnsi="Arial" w:cs="Arial"/>
          <w:sz w:val="26"/>
          <w:szCs w:val="26"/>
        </w:rPr>
        <w:t>- иные источники 91 623,01763 тыс. руб.</w:t>
      </w:r>
    </w:p>
    <w:p w14:paraId="35887989" w14:textId="77777777" w:rsidR="00C950DC" w:rsidRDefault="00C950DC" w:rsidP="00C950DC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45C0743" w14:textId="44BF1C73" w:rsidR="00F649AB" w:rsidRDefault="00885EBF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5EBF">
        <w:rPr>
          <w:rFonts w:ascii="Arial" w:eastAsia="Times New Roman" w:hAnsi="Arial" w:cs="Arial"/>
          <w:sz w:val="26"/>
          <w:szCs w:val="26"/>
          <w:lang w:eastAsia="ru-RU"/>
        </w:rPr>
        <w:t>Текстовая часть приведена в соответствие с приложениями 1-4.</w:t>
      </w:r>
    </w:p>
    <w:p w14:paraId="7759F7E4" w14:textId="77777777"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0AD4E16F" w14:textId="77777777" w:rsidR="00D52086" w:rsidRDefault="00D52086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23D91D11" w14:textId="77777777" w:rsidR="00D52086" w:rsidRDefault="00D52086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187D7A5" w14:textId="77777777" w:rsidR="00913D13" w:rsidRPr="00B2380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19D7D1B6" w14:textId="77777777" w:rsidR="00D96CD3" w:rsidRPr="00AD63E9" w:rsidRDefault="00D96CD3" w:rsidP="00D96CD3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AD63E9">
        <w:rPr>
          <w:rFonts w:ascii="Arial" w:eastAsia="Times New Roman" w:hAnsi="Arial" w:cs="Arial"/>
          <w:sz w:val="26"/>
          <w:szCs w:val="26"/>
          <w:lang w:eastAsia="ru-RU"/>
        </w:rPr>
        <w:t>Главный специалист- экономист</w:t>
      </w:r>
    </w:p>
    <w:p w14:paraId="0794F415" w14:textId="77777777" w:rsidR="00D96CD3" w:rsidRPr="00AD63E9" w:rsidRDefault="00D96CD3" w:rsidP="00D96CD3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AD63E9">
        <w:rPr>
          <w:rFonts w:ascii="Arial" w:eastAsia="Times New Roman" w:hAnsi="Arial" w:cs="Arial"/>
          <w:sz w:val="26"/>
          <w:szCs w:val="26"/>
          <w:lang w:eastAsia="ru-RU"/>
        </w:rPr>
        <w:t xml:space="preserve">МКУ «Служба ЖКХ и </w:t>
      </w:r>
    </w:p>
    <w:p w14:paraId="78648F9C" w14:textId="77777777" w:rsidR="00D96CD3" w:rsidRPr="008D76C3" w:rsidRDefault="00D96CD3" w:rsidP="00D96CD3">
      <w:pPr>
        <w:spacing w:after="0" w:line="240" w:lineRule="auto"/>
        <w:rPr>
          <w:rFonts w:ascii="Arial" w:hAnsi="Arial" w:cs="Arial"/>
          <w:color w:val="FFFFFF" w:themeColor="background1"/>
          <w:sz w:val="26"/>
          <w:szCs w:val="26"/>
        </w:rPr>
      </w:pPr>
      <w:r w:rsidRPr="00AD63E9">
        <w:rPr>
          <w:rFonts w:ascii="Arial" w:eastAsia="Times New Roman" w:hAnsi="Arial" w:cs="Arial"/>
          <w:sz w:val="26"/>
          <w:szCs w:val="26"/>
          <w:lang w:eastAsia="ru-RU"/>
        </w:rPr>
        <w:t xml:space="preserve">благоустройства </w:t>
      </w:r>
      <w:proofErr w:type="spellStart"/>
      <w:r w:rsidRPr="00AD63E9">
        <w:rPr>
          <w:rFonts w:ascii="Arial" w:eastAsia="Times New Roman" w:hAnsi="Arial" w:cs="Arial"/>
          <w:sz w:val="26"/>
          <w:szCs w:val="26"/>
          <w:lang w:eastAsia="ru-RU"/>
        </w:rPr>
        <w:t>г.п.Пойковский</w:t>
      </w:r>
      <w:proofErr w:type="spellEnd"/>
      <w:r w:rsidRPr="00AD63E9">
        <w:rPr>
          <w:rFonts w:ascii="Arial" w:eastAsia="Times New Roman" w:hAnsi="Arial" w:cs="Arial"/>
          <w:sz w:val="26"/>
          <w:szCs w:val="26"/>
          <w:lang w:eastAsia="ru-RU"/>
        </w:rPr>
        <w:t xml:space="preserve">»            _________________      </w:t>
      </w:r>
      <w:proofErr w:type="spellStart"/>
      <w:r w:rsidRPr="00AD63E9">
        <w:rPr>
          <w:rFonts w:ascii="Arial" w:eastAsia="Times New Roman" w:hAnsi="Arial" w:cs="Arial"/>
          <w:sz w:val="26"/>
          <w:szCs w:val="26"/>
          <w:lang w:eastAsia="ru-RU"/>
        </w:rPr>
        <w:t>В.А.Вдовкин</w:t>
      </w:r>
      <w:proofErr w:type="spellEnd"/>
    </w:p>
    <w:p w14:paraId="072D3CB8" w14:textId="16B0DB40" w:rsidR="00CA4DF4" w:rsidRPr="000A142E" w:rsidRDefault="00CA4DF4" w:rsidP="00F649AB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p w14:paraId="6D7F1C95" w14:textId="77777777" w:rsidR="00956903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 xml:space="preserve">На сайте проект НПА размещен 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14.09.2018</w:t>
      </w:r>
    </w:p>
    <w:p w14:paraId="407873BE" w14:textId="77777777"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>Заключени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е контрольно-счётной палаты от 17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.0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9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.201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8 №35-исх.-327</w:t>
      </w:r>
    </w:p>
    <w:p w14:paraId="67FD245A" w14:textId="77777777"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>Пи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сьмо в прокуратуру направлено 24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.0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9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.201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8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 xml:space="preserve"> №40-исх.-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6374</w:t>
      </w:r>
    </w:p>
    <w:p w14:paraId="756872D9" w14:textId="77777777"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CA4DF4" w:rsidRPr="000A142E" w:rsidSect="00885EB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34C7"/>
    <w:multiLevelType w:val="hybridMultilevel"/>
    <w:tmpl w:val="FEC21CD2"/>
    <w:lvl w:ilvl="0" w:tplc="5A780FCA">
      <w:start w:val="89"/>
      <w:numFmt w:val="bullet"/>
      <w:lvlText w:val=""/>
      <w:lvlJc w:val="left"/>
      <w:pPr>
        <w:ind w:left="135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F44AE"/>
    <w:multiLevelType w:val="hybridMultilevel"/>
    <w:tmpl w:val="6B3E995A"/>
    <w:lvl w:ilvl="0" w:tplc="774073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BD57B4B"/>
    <w:multiLevelType w:val="hybridMultilevel"/>
    <w:tmpl w:val="067E8716"/>
    <w:lvl w:ilvl="0" w:tplc="041C25F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D0C63"/>
    <w:multiLevelType w:val="hybridMultilevel"/>
    <w:tmpl w:val="BA0AC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F6"/>
    <w:rsid w:val="000047FB"/>
    <w:rsid w:val="0001221A"/>
    <w:rsid w:val="00074DAB"/>
    <w:rsid w:val="000A142E"/>
    <w:rsid w:val="000B494D"/>
    <w:rsid w:val="00104D28"/>
    <w:rsid w:val="00141611"/>
    <w:rsid w:val="001675AF"/>
    <w:rsid w:val="00187D2B"/>
    <w:rsid w:val="001A145B"/>
    <w:rsid w:val="0020215B"/>
    <w:rsid w:val="00215FEF"/>
    <w:rsid w:val="00224308"/>
    <w:rsid w:val="00293BC7"/>
    <w:rsid w:val="002B116A"/>
    <w:rsid w:val="002B2664"/>
    <w:rsid w:val="002B344A"/>
    <w:rsid w:val="002D4763"/>
    <w:rsid w:val="002E4355"/>
    <w:rsid w:val="002E4F5C"/>
    <w:rsid w:val="002E7974"/>
    <w:rsid w:val="003003CE"/>
    <w:rsid w:val="0032085D"/>
    <w:rsid w:val="00322BA2"/>
    <w:rsid w:val="00334958"/>
    <w:rsid w:val="00352AF7"/>
    <w:rsid w:val="00354631"/>
    <w:rsid w:val="00366ECA"/>
    <w:rsid w:val="00385167"/>
    <w:rsid w:val="003D119A"/>
    <w:rsid w:val="003F7443"/>
    <w:rsid w:val="00401724"/>
    <w:rsid w:val="0041503D"/>
    <w:rsid w:val="00441248"/>
    <w:rsid w:val="004463CC"/>
    <w:rsid w:val="00473810"/>
    <w:rsid w:val="004F12F6"/>
    <w:rsid w:val="005004FA"/>
    <w:rsid w:val="005014AC"/>
    <w:rsid w:val="005170FD"/>
    <w:rsid w:val="00524C0E"/>
    <w:rsid w:val="005253E7"/>
    <w:rsid w:val="005557CD"/>
    <w:rsid w:val="00561BD4"/>
    <w:rsid w:val="005859EF"/>
    <w:rsid w:val="00587975"/>
    <w:rsid w:val="005B0BD9"/>
    <w:rsid w:val="005F19CA"/>
    <w:rsid w:val="005F631F"/>
    <w:rsid w:val="00605D41"/>
    <w:rsid w:val="006270C1"/>
    <w:rsid w:val="00630389"/>
    <w:rsid w:val="00651FCA"/>
    <w:rsid w:val="006C6CBD"/>
    <w:rsid w:val="006C7003"/>
    <w:rsid w:val="006D3983"/>
    <w:rsid w:val="006E7099"/>
    <w:rsid w:val="006F714F"/>
    <w:rsid w:val="00701AF0"/>
    <w:rsid w:val="00721ACA"/>
    <w:rsid w:val="00742CF5"/>
    <w:rsid w:val="00752873"/>
    <w:rsid w:val="00773E34"/>
    <w:rsid w:val="00790BD1"/>
    <w:rsid w:val="00792779"/>
    <w:rsid w:val="007A5974"/>
    <w:rsid w:val="007B5A34"/>
    <w:rsid w:val="007C23E6"/>
    <w:rsid w:val="007E2ABB"/>
    <w:rsid w:val="007E4A60"/>
    <w:rsid w:val="007F1307"/>
    <w:rsid w:val="00814944"/>
    <w:rsid w:val="008353A7"/>
    <w:rsid w:val="00853A54"/>
    <w:rsid w:val="00867BDC"/>
    <w:rsid w:val="00876D0F"/>
    <w:rsid w:val="00885EBF"/>
    <w:rsid w:val="008D0FCB"/>
    <w:rsid w:val="008D46F2"/>
    <w:rsid w:val="00902E8D"/>
    <w:rsid w:val="0090607A"/>
    <w:rsid w:val="00913D13"/>
    <w:rsid w:val="00926186"/>
    <w:rsid w:val="0093701D"/>
    <w:rsid w:val="00942392"/>
    <w:rsid w:val="00944B7B"/>
    <w:rsid w:val="00945931"/>
    <w:rsid w:val="009550A1"/>
    <w:rsid w:val="00956903"/>
    <w:rsid w:val="00961106"/>
    <w:rsid w:val="00961D9C"/>
    <w:rsid w:val="00985E0D"/>
    <w:rsid w:val="009B68E4"/>
    <w:rsid w:val="009C7228"/>
    <w:rsid w:val="009F7852"/>
    <w:rsid w:val="00A11A69"/>
    <w:rsid w:val="00A34633"/>
    <w:rsid w:val="00A45705"/>
    <w:rsid w:val="00A57EF8"/>
    <w:rsid w:val="00A72380"/>
    <w:rsid w:val="00A739A5"/>
    <w:rsid w:val="00A84CC1"/>
    <w:rsid w:val="00A90105"/>
    <w:rsid w:val="00A9218E"/>
    <w:rsid w:val="00AA0E5D"/>
    <w:rsid w:val="00AA155C"/>
    <w:rsid w:val="00AA22F5"/>
    <w:rsid w:val="00AB7980"/>
    <w:rsid w:val="00AC6CBB"/>
    <w:rsid w:val="00AD0B3C"/>
    <w:rsid w:val="00AD2653"/>
    <w:rsid w:val="00AD5B43"/>
    <w:rsid w:val="00B165D1"/>
    <w:rsid w:val="00B23803"/>
    <w:rsid w:val="00B564EE"/>
    <w:rsid w:val="00B630CC"/>
    <w:rsid w:val="00B7379F"/>
    <w:rsid w:val="00B86AAC"/>
    <w:rsid w:val="00BA1171"/>
    <w:rsid w:val="00BA1FAE"/>
    <w:rsid w:val="00BA2AC8"/>
    <w:rsid w:val="00BA7D44"/>
    <w:rsid w:val="00BB0DFD"/>
    <w:rsid w:val="00BD359E"/>
    <w:rsid w:val="00BD4D76"/>
    <w:rsid w:val="00BE1FD9"/>
    <w:rsid w:val="00C03D26"/>
    <w:rsid w:val="00C1542E"/>
    <w:rsid w:val="00C46C2D"/>
    <w:rsid w:val="00C60F5D"/>
    <w:rsid w:val="00C8133F"/>
    <w:rsid w:val="00C9156A"/>
    <w:rsid w:val="00C950DC"/>
    <w:rsid w:val="00CA29B0"/>
    <w:rsid w:val="00CA2F94"/>
    <w:rsid w:val="00CA4DF4"/>
    <w:rsid w:val="00CA7924"/>
    <w:rsid w:val="00CC0291"/>
    <w:rsid w:val="00D21826"/>
    <w:rsid w:val="00D2447D"/>
    <w:rsid w:val="00D31050"/>
    <w:rsid w:val="00D3442E"/>
    <w:rsid w:val="00D46332"/>
    <w:rsid w:val="00D52086"/>
    <w:rsid w:val="00D77B18"/>
    <w:rsid w:val="00D90081"/>
    <w:rsid w:val="00D96079"/>
    <w:rsid w:val="00D96241"/>
    <w:rsid w:val="00D96CD3"/>
    <w:rsid w:val="00D9708F"/>
    <w:rsid w:val="00DD39AA"/>
    <w:rsid w:val="00E37316"/>
    <w:rsid w:val="00EA3E99"/>
    <w:rsid w:val="00EB19DE"/>
    <w:rsid w:val="00EC4D49"/>
    <w:rsid w:val="00ED7B9A"/>
    <w:rsid w:val="00ED7BBC"/>
    <w:rsid w:val="00EE0E07"/>
    <w:rsid w:val="00EF6023"/>
    <w:rsid w:val="00F365CA"/>
    <w:rsid w:val="00F57BFF"/>
    <w:rsid w:val="00F649AB"/>
    <w:rsid w:val="00F83FF5"/>
    <w:rsid w:val="00F85A41"/>
    <w:rsid w:val="00F943F0"/>
    <w:rsid w:val="00F96CAA"/>
    <w:rsid w:val="00FA1D34"/>
    <w:rsid w:val="00FA33FA"/>
    <w:rsid w:val="00FB5CC5"/>
    <w:rsid w:val="00FB65A7"/>
    <w:rsid w:val="00FE076F"/>
    <w:rsid w:val="00FE615B"/>
    <w:rsid w:val="00FE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4162"/>
  <w15:docId w15:val="{96BC5071-A7A8-45F3-BD02-21ABA904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2F6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B630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9370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0A142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BB0D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2D476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Вдовкин Владимир Александрович</cp:lastModifiedBy>
  <cp:revision>47</cp:revision>
  <cp:lastPrinted>2020-03-25T11:11:00Z</cp:lastPrinted>
  <dcterms:created xsi:type="dcterms:W3CDTF">2018-03-13T09:27:00Z</dcterms:created>
  <dcterms:modified xsi:type="dcterms:W3CDTF">2020-05-21T03:18:00Z</dcterms:modified>
</cp:coreProperties>
</file>