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BC9" w:rsidRPr="000C0302" w:rsidRDefault="00181BC9" w:rsidP="00181BC9">
      <w:pPr>
        <w:ind w:firstLine="5656"/>
        <w:rPr>
          <w:sz w:val="26"/>
          <w:szCs w:val="26"/>
        </w:rPr>
      </w:pPr>
      <w:r w:rsidRPr="000C0302">
        <w:rPr>
          <w:sz w:val="26"/>
          <w:szCs w:val="26"/>
        </w:rPr>
        <w:t xml:space="preserve">Приложение </w:t>
      </w:r>
    </w:p>
    <w:p w:rsidR="00181BC9" w:rsidRPr="000C0302" w:rsidRDefault="00181BC9" w:rsidP="00181BC9">
      <w:pPr>
        <w:ind w:left="5656"/>
        <w:rPr>
          <w:sz w:val="26"/>
          <w:szCs w:val="26"/>
        </w:rPr>
      </w:pPr>
      <w:r w:rsidRPr="000C0302">
        <w:rPr>
          <w:sz w:val="26"/>
          <w:szCs w:val="26"/>
        </w:rPr>
        <w:t>к проекту постановления Администрации городского поселения Пойковский</w:t>
      </w:r>
    </w:p>
    <w:p w:rsidR="00181BC9" w:rsidRPr="000C0302" w:rsidRDefault="00181BC9" w:rsidP="00181BC9">
      <w:pPr>
        <w:ind w:firstLine="5656"/>
        <w:rPr>
          <w:sz w:val="26"/>
          <w:szCs w:val="26"/>
        </w:rPr>
      </w:pPr>
      <w:r w:rsidRPr="000C0302">
        <w:rPr>
          <w:sz w:val="26"/>
          <w:szCs w:val="26"/>
        </w:rPr>
        <w:t>от _______ №__________</w:t>
      </w:r>
    </w:p>
    <w:p w:rsidR="00181BC9" w:rsidRPr="000C0302" w:rsidRDefault="00181BC9" w:rsidP="00181BC9">
      <w:pPr>
        <w:rPr>
          <w:bCs/>
          <w:sz w:val="26"/>
          <w:szCs w:val="26"/>
        </w:rPr>
      </w:pPr>
    </w:p>
    <w:p w:rsidR="00181BC9" w:rsidRPr="000C0302" w:rsidRDefault="00181BC9" w:rsidP="00181BC9">
      <w:pPr>
        <w:rPr>
          <w:bCs/>
          <w:sz w:val="26"/>
          <w:szCs w:val="26"/>
        </w:rPr>
      </w:pPr>
    </w:p>
    <w:p w:rsidR="00181BC9" w:rsidRPr="000C0302" w:rsidRDefault="00181BC9" w:rsidP="00181BC9">
      <w:pPr>
        <w:jc w:val="center"/>
        <w:rPr>
          <w:b/>
          <w:bCs/>
          <w:sz w:val="26"/>
          <w:szCs w:val="26"/>
        </w:rPr>
      </w:pPr>
      <w:r w:rsidRPr="000C0302">
        <w:rPr>
          <w:b/>
          <w:bCs/>
          <w:sz w:val="26"/>
          <w:szCs w:val="26"/>
        </w:rPr>
        <w:t>Паспорт</w:t>
      </w:r>
    </w:p>
    <w:p w:rsidR="00181BC9" w:rsidRPr="000C0302" w:rsidRDefault="00181BC9" w:rsidP="00181BC9">
      <w:pPr>
        <w:jc w:val="center"/>
        <w:rPr>
          <w:b/>
          <w:sz w:val="26"/>
          <w:szCs w:val="26"/>
        </w:rPr>
      </w:pPr>
      <w:r w:rsidRPr="000C0302">
        <w:rPr>
          <w:b/>
          <w:sz w:val="26"/>
          <w:szCs w:val="26"/>
        </w:rPr>
        <w:t>муниципальной программы городского поселения Пойковский</w:t>
      </w:r>
    </w:p>
    <w:p w:rsidR="00181BC9" w:rsidRPr="000C0302" w:rsidRDefault="00181BC9" w:rsidP="00181BC9">
      <w:pPr>
        <w:rPr>
          <w:sz w:val="26"/>
          <w:szCs w:val="26"/>
        </w:rPr>
      </w:pPr>
    </w:p>
    <w:tbl>
      <w:tblPr>
        <w:tblW w:w="93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520"/>
      </w:tblGrid>
      <w:tr w:rsidR="00181BC9" w:rsidRPr="000C0302" w:rsidTr="00511FB1"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Наименование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bookmarkStart w:id="0" w:name="_Hlk53392346"/>
            <w:r w:rsidRPr="000C0302">
              <w:rPr>
                <w:sz w:val="26"/>
                <w:szCs w:val="26"/>
              </w:rPr>
              <w:t>«Доступная среда городского поселения Пойковский на 2021-2024 годы и на период до 2030 года»</w:t>
            </w:r>
            <w:bookmarkEnd w:id="0"/>
            <w:r w:rsidRPr="000C0302">
              <w:rPr>
                <w:sz w:val="26"/>
                <w:szCs w:val="26"/>
              </w:rPr>
              <w:t>.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</w:p>
        </w:tc>
      </w:tr>
      <w:tr w:rsidR="00181BC9" w:rsidRPr="000C0302" w:rsidTr="00511FB1">
        <w:trPr>
          <w:trHeight w:val="889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Дата утверждения </w:t>
            </w:r>
            <w:r w:rsidRPr="000C0302">
              <w:rPr>
                <w:sz w:val="26"/>
                <w:szCs w:val="26"/>
              </w:rPr>
              <w:br/>
              <w:t xml:space="preserve">муниципальной </w:t>
            </w:r>
            <w:r w:rsidRPr="000C0302">
              <w:rPr>
                <w:sz w:val="26"/>
                <w:szCs w:val="26"/>
              </w:rPr>
              <w:br/>
              <w:t xml:space="preserve">программы </w:t>
            </w:r>
            <w:r w:rsidRPr="000C0302">
              <w:rPr>
                <w:sz w:val="26"/>
                <w:szCs w:val="26"/>
              </w:rPr>
              <w:br/>
              <w:t xml:space="preserve">(наименование и номер соответствующего нормативного </w:t>
            </w:r>
            <w:r w:rsidRPr="000C0302">
              <w:rPr>
                <w:sz w:val="26"/>
                <w:szCs w:val="26"/>
              </w:rPr>
              <w:br/>
              <w:t>правового акта)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Постановление Администрации городского поселения Пойковский от 26.10.2020 № 623-п</w:t>
            </w:r>
          </w:p>
        </w:tc>
      </w:tr>
      <w:tr w:rsidR="00181BC9" w:rsidRPr="000C0302" w:rsidTr="00511FB1">
        <w:trPr>
          <w:trHeight w:val="889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Ответственный </w:t>
            </w:r>
            <w:r w:rsidRPr="000C0302">
              <w:rPr>
                <w:sz w:val="26"/>
                <w:szCs w:val="26"/>
              </w:rPr>
              <w:br/>
              <w:t xml:space="preserve">исполнитель </w:t>
            </w:r>
            <w:r w:rsidRPr="000C0302">
              <w:rPr>
                <w:sz w:val="26"/>
                <w:szCs w:val="26"/>
              </w:rPr>
              <w:br/>
              <w:t xml:space="preserve">муниципальной </w:t>
            </w:r>
            <w:r w:rsidRPr="000C0302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Муниципальное Учреждение «Администрация городского поселения Пойковский» (сектор комплексной безопасности)</w:t>
            </w:r>
          </w:p>
        </w:tc>
      </w:tr>
      <w:tr w:rsidR="00181BC9" w:rsidRPr="000C0302" w:rsidTr="00511FB1">
        <w:trPr>
          <w:trHeight w:val="1228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Соисполнители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муниципальной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tabs>
                <w:tab w:val="left" w:pos="267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1. 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181BC9" w:rsidRPr="000C0302" w:rsidRDefault="00181BC9" w:rsidP="00511FB1">
            <w:pPr>
              <w:tabs>
                <w:tab w:val="left" w:pos="267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2. </w:t>
            </w:r>
            <w:proofErr w:type="spellStart"/>
            <w:r w:rsidRPr="000C0302">
              <w:rPr>
                <w:sz w:val="26"/>
                <w:szCs w:val="26"/>
              </w:rPr>
              <w:t>Пойковское</w:t>
            </w:r>
            <w:proofErr w:type="spellEnd"/>
            <w:r w:rsidRPr="000C0302">
              <w:rPr>
                <w:sz w:val="26"/>
                <w:szCs w:val="26"/>
              </w:rPr>
              <w:t xml:space="preserve"> Муниципальное Бюджетное учреждение Центр Культуры и Досуга «РОДНИКИ»</w:t>
            </w:r>
          </w:p>
        </w:tc>
      </w:tr>
      <w:tr w:rsidR="00181BC9" w:rsidRPr="000C0302" w:rsidTr="00511FB1">
        <w:trPr>
          <w:trHeight w:val="958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Повышение уровня доступности к приоритетным объектам и услугам для инвалидов и других маломобильных групп населения </w:t>
            </w:r>
          </w:p>
        </w:tc>
      </w:tr>
      <w:tr w:rsidR="00181BC9" w:rsidRPr="000C0302" w:rsidTr="00511FB1">
        <w:trPr>
          <w:trHeight w:val="430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Задачи 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181BC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1681"/>
                <w:tab w:val="left" w:pos="267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bookmarkStart w:id="1" w:name="_Hlk53392571"/>
            <w:r w:rsidRPr="000C0302">
              <w:rPr>
                <w:sz w:val="26"/>
                <w:szCs w:val="26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услугам.</w:t>
            </w:r>
          </w:p>
          <w:p w:rsidR="00181BC9" w:rsidRPr="000C0302" w:rsidRDefault="00181BC9" w:rsidP="00181BC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1681"/>
                <w:tab w:val="left" w:pos="267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Создание условий для </w:t>
            </w:r>
            <w:proofErr w:type="spellStart"/>
            <w:r w:rsidRPr="000C0302">
              <w:rPr>
                <w:sz w:val="26"/>
                <w:szCs w:val="26"/>
              </w:rPr>
              <w:t>безбарьерного</w:t>
            </w:r>
            <w:proofErr w:type="spellEnd"/>
            <w:r w:rsidRPr="000C0302">
              <w:rPr>
                <w:sz w:val="26"/>
                <w:szCs w:val="26"/>
              </w:rPr>
              <w:t xml:space="preserve"> участия инвалидов и других маломобильных групп населения в социальной и культурной жизни.</w:t>
            </w:r>
          </w:p>
          <w:p w:rsidR="00181BC9" w:rsidRPr="000C0302" w:rsidRDefault="00181BC9" w:rsidP="00181BC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1681"/>
                <w:tab w:val="left" w:pos="267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Доля благоустроенных территорий к общей площади территорий городского поселения Пойковский. </w:t>
            </w:r>
            <w:bookmarkEnd w:id="1"/>
          </w:p>
        </w:tc>
      </w:tr>
      <w:tr w:rsidR="00181BC9" w:rsidRPr="000C0302" w:rsidTr="00511FB1">
        <w:trPr>
          <w:trHeight w:val="274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tabs>
                <w:tab w:val="left" w:pos="267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нет</w:t>
            </w:r>
          </w:p>
        </w:tc>
      </w:tr>
      <w:tr w:rsidR="00181BC9" w:rsidRPr="000C0302" w:rsidTr="00511FB1"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Целевые показатели 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программы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:rsidR="00181BC9" w:rsidRPr="000C0302" w:rsidRDefault="00181BC9" w:rsidP="00511FB1">
            <w:pPr>
              <w:tabs>
                <w:tab w:val="left" w:pos="267"/>
                <w:tab w:val="left" w:pos="409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Увеличение доли объектов социальной и культурной сферы, находящихся в муниципальной собственности, в общем объеме приоритетных объектов, доступных для инвалидов и других маломобильных групп, до 100 % </w:t>
            </w:r>
          </w:p>
        </w:tc>
      </w:tr>
      <w:tr w:rsidR="00181BC9" w:rsidRPr="000C0302" w:rsidTr="00511FB1">
        <w:trPr>
          <w:trHeight w:val="386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Сроки реализации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  <w:vAlign w:val="center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bCs/>
                <w:sz w:val="26"/>
                <w:szCs w:val="26"/>
              </w:rPr>
              <w:t>2021 –2024 и на период до 2030 года</w:t>
            </w:r>
          </w:p>
        </w:tc>
      </w:tr>
      <w:tr w:rsidR="00181BC9" w:rsidRPr="000C0302" w:rsidTr="00511FB1">
        <w:trPr>
          <w:trHeight w:val="386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lastRenderedPageBreak/>
              <w:t xml:space="preserve">Финансовое </w:t>
            </w:r>
            <w:r w:rsidRPr="000C0302">
              <w:rPr>
                <w:sz w:val="26"/>
                <w:szCs w:val="26"/>
              </w:rPr>
              <w:br/>
              <w:t xml:space="preserve">обеспечение </w:t>
            </w:r>
            <w:r w:rsidRPr="000C0302">
              <w:rPr>
                <w:sz w:val="26"/>
                <w:szCs w:val="26"/>
              </w:rPr>
              <w:br/>
              <w:t xml:space="preserve">муниципальной </w:t>
            </w:r>
            <w:r w:rsidRPr="000C0302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0C0302">
              <w:rPr>
                <w:b/>
                <w:color w:val="000000"/>
                <w:sz w:val="26"/>
                <w:szCs w:val="26"/>
              </w:rPr>
              <w:t xml:space="preserve">Общий объем финансирования муниципальной </w:t>
            </w:r>
          </w:p>
          <w:p w:rsidR="00181BC9" w:rsidRPr="000C0302" w:rsidRDefault="00181BC9" w:rsidP="00511FB1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0C0302">
              <w:rPr>
                <w:b/>
                <w:color w:val="000000"/>
                <w:sz w:val="26"/>
                <w:szCs w:val="26"/>
              </w:rPr>
              <w:t xml:space="preserve">программы – 2 945,97300 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0C0302">
              <w:rPr>
                <w:b/>
                <w:color w:val="000000"/>
                <w:sz w:val="26"/>
                <w:szCs w:val="26"/>
              </w:rPr>
              <w:t xml:space="preserve">в том числе: 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442,47300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570,85000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261,34100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446,35500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224,95400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200,00000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Федеральный бюджет – </w:t>
            </w:r>
            <w:r w:rsidRPr="000C0302">
              <w:rPr>
                <w:b/>
                <w:bCs/>
                <w:sz w:val="26"/>
                <w:szCs w:val="26"/>
              </w:rPr>
              <w:t>0,00000</w:t>
            </w:r>
            <w:r w:rsidRPr="000C0302">
              <w:rPr>
                <w:sz w:val="26"/>
                <w:szCs w:val="26"/>
              </w:rPr>
              <w:t xml:space="preserve"> </w:t>
            </w:r>
            <w:r w:rsidRPr="000C0302">
              <w:rPr>
                <w:b/>
                <w:sz w:val="26"/>
                <w:szCs w:val="26"/>
              </w:rPr>
              <w:t xml:space="preserve">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0,00000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Бюджет автономного округа </w:t>
            </w:r>
            <w:r w:rsidRPr="000C0302">
              <w:rPr>
                <w:bCs/>
                <w:sz w:val="26"/>
                <w:szCs w:val="26"/>
              </w:rPr>
              <w:t xml:space="preserve">– </w:t>
            </w:r>
            <w:r w:rsidRPr="000C0302">
              <w:rPr>
                <w:b/>
                <w:sz w:val="26"/>
                <w:szCs w:val="26"/>
              </w:rPr>
              <w:t>0,00000</w:t>
            </w:r>
            <w:r w:rsidRPr="000C0302">
              <w:rPr>
                <w:sz w:val="26"/>
                <w:szCs w:val="26"/>
              </w:rPr>
              <w:t xml:space="preserve"> </w:t>
            </w:r>
            <w:r w:rsidRPr="000C0302">
              <w:rPr>
                <w:b/>
                <w:sz w:val="26"/>
                <w:szCs w:val="26"/>
              </w:rPr>
              <w:t xml:space="preserve">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0,00000 тыс. рублей.</w:t>
            </w:r>
          </w:p>
          <w:p w:rsidR="00181BC9" w:rsidRPr="000C0302" w:rsidRDefault="00181BC9" w:rsidP="00511FB1">
            <w:pPr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Бюджет района </w:t>
            </w:r>
            <w:r w:rsidRPr="000C0302">
              <w:rPr>
                <w:sz w:val="26"/>
                <w:szCs w:val="26"/>
              </w:rPr>
              <w:t>–</w:t>
            </w:r>
            <w:r w:rsidRPr="000C0302">
              <w:rPr>
                <w:b/>
                <w:sz w:val="26"/>
                <w:szCs w:val="26"/>
              </w:rPr>
              <w:t xml:space="preserve"> </w:t>
            </w:r>
            <w:r w:rsidRPr="000C0302">
              <w:rPr>
                <w:b/>
                <w:bCs/>
                <w:sz w:val="26"/>
                <w:szCs w:val="26"/>
              </w:rPr>
              <w:t>0,00000 тыс</w:t>
            </w:r>
            <w:r w:rsidRPr="000C0302">
              <w:rPr>
                <w:b/>
                <w:sz w:val="26"/>
                <w:szCs w:val="26"/>
              </w:rPr>
              <w:t>. рублей, 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0,00000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lastRenderedPageBreak/>
              <w:t>Бюджет городского поселения всего –</w:t>
            </w:r>
            <w:r w:rsidR="00A27E0A" w:rsidRPr="000C0302">
              <w:rPr>
                <w:b/>
                <w:sz w:val="26"/>
                <w:szCs w:val="26"/>
              </w:rPr>
              <w:t xml:space="preserve"> 935,973</w:t>
            </w:r>
            <w:r w:rsidRPr="000C0302">
              <w:rPr>
                <w:b/>
                <w:sz w:val="26"/>
                <w:szCs w:val="26"/>
              </w:rPr>
              <w:t xml:space="preserve">00 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242,47300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</w:t>
            </w:r>
            <w:r w:rsidR="00A27E0A" w:rsidRPr="000C0302">
              <w:rPr>
                <w:sz w:val="26"/>
                <w:szCs w:val="26"/>
              </w:rPr>
              <w:t xml:space="preserve"> 32</w:t>
            </w:r>
            <w:r w:rsidRPr="000C0302">
              <w:rPr>
                <w:sz w:val="26"/>
                <w:szCs w:val="26"/>
              </w:rPr>
              <w:t>0,85000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</w:t>
            </w:r>
            <w:r w:rsidR="00A27E0A" w:rsidRPr="000C0302">
              <w:rPr>
                <w:sz w:val="26"/>
                <w:szCs w:val="26"/>
              </w:rPr>
              <w:t xml:space="preserve"> 5</w:t>
            </w:r>
            <w:r w:rsidRPr="000C0302">
              <w:rPr>
                <w:sz w:val="26"/>
                <w:szCs w:val="26"/>
              </w:rPr>
              <w:t>1,34100  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</w:t>
            </w:r>
            <w:r w:rsidR="00A27E0A" w:rsidRPr="000C0302">
              <w:rPr>
                <w:sz w:val="26"/>
                <w:szCs w:val="26"/>
              </w:rPr>
              <w:t xml:space="preserve"> 296</w:t>
            </w:r>
            <w:r w:rsidRPr="000C0302">
              <w:rPr>
                <w:sz w:val="26"/>
                <w:szCs w:val="26"/>
              </w:rPr>
              <w:t>,35500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24,95400  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2027 год – </w:t>
            </w:r>
            <w:r w:rsidR="00A27E0A" w:rsidRPr="000C0302">
              <w:rPr>
                <w:sz w:val="26"/>
                <w:szCs w:val="26"/>
              </w:rPr>
              <w:t>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Иные источники – 2 010,00000 тыс. рублей, 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250,00000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210,00000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150,00000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200,00000 тыс. рублей.</w:t>
            </w:r>
          </w:p>
        </w:tc>
      </w:tr>
    </w:tbl>
    <w:p w:rsidR="00B840F2" w:rsidRPr="000C0302" w:rsidRDefault="00B840F2">
      <w:pPr>
        <w:rPr>
          <w:sz w:val="26"/>
          <w:szCs w:val="26"/>
        </w:rPr>
      </w:pPr>
      <w:bookmarkStart w:id="2" w:name="_GoBack"/>
      <w:bookmarkEnd w:id="2"/>
    </w:p>
    <w:sectPr w:rsidR="00B840F2" w:rsidRPr="000C0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941F70"/>
    <w:multiLevelType w:val="multilevel"/>
    <w:tmpl w:val="ACACF4DA"/>
    <w:lvl w:ilvl="0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BC9"/>
    <w:rsid w:val="000C0302"/>
    <w:rsid w:val="00181BC9"/>
    <w:rsid w:val="00A27E0A"/>
    <w:rsid w:val="00B8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9ACDE-B757-4F4C-B070-596F880B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О. Цыпушкина</dc:creator>
  <cp:keywords/>
  <dc:description/>
  <cp:lastModifiedBy>Екатерина О. Цыпушкина</cp:lastModifiedBy>
  <cp:revision>2</cp:revision>
  <dcterms:created xsi:type="dcterms:W3CDTF">2021-09-06T09:06:00Z</dcterms:created>
  <dcterms:modified xsi:type="dcterms:W3CDTF">2021-09-06T09:47:00Z</dcterms:modified>
</cp:coreProperties>
</file>