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4001"/>
        <w:tblW w:w="19794" w:type="dxa"/>
        <w:tblLook w:val="04A0" w:firstRow="1" w:lastRow="0" w:firstColumn="1" w:lastColumn="0" w:noHBand="0" w:noVBand="1"/>
      </w:tblPr>
      <w:tblGrid>
        <w:gridCol w:w="316"/>
        <w:gridCol w:w="1857"/>
        <w:gridCol w:w="1583"/>
        <w:gridCol w:w="658"/>
        <w:gridCol w:w="1583"/>
        <w:gridCol w:w="1583"/>
        <w:gridCol w:w="1740"/>
        <w:gridCol w:w="1420"/>
        <w:gridCol w:w="1539"/>
        <w:gridCol w:w="1116"/>
        <w:gridCol w:w="588"/>
        <w:gridCol w:w="844"/>
        <w:gridCol w:w="960"/>
        <w:gridCol w:w="922"/>
        <w:gridCol w:w="546"/>
        <w:gridCol w:w="796"/>
        <w:gridCol w:w="783"/>
        <w:gridCol w:w="960"/>
      </w:tblGrid>
      <w:tr w:rsidR="00C763A3" w:rsidRPr="00C763A3" w:rsidTr="00DD429B">
        <w:trPr>
          <w:trHeight w:val="312"/>
        </w:trPr>
        <w:tc>
          <w:tcPr>
            <w:tcW w:w="197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ТИПОВАЯ ФОРМА</w:t>
            </w:r>
          </w:p>
        </w:tc>
      </w:tr>
      <w:tr w:rsidR="00C763A3" w:rsidRPr="00C763A3" w:rsidTr="00DD429B">
        <w:trPr>
          <w:trHeight w:val="312"/>
        </w:trPr>
        <w:tc>
          <w:tcPr>
            <w:tcW w:w="197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ежегодного плана проведения плановых проверок юридических лиц и индивидуальных предпринимателей</w:t>
            </w: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Пойковский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района, Ханты-Мансийского автономного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органа государственного контроля (надзора), муниципального контроля)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</w:t>
            </w:r>
          </w:p>
        </w:tc>
      </w:tr>
      <w:tr w:rsidR="00C763A3" w:rsidRPr="00C763A3" w:rsidTr="00DD429B">
        <w:trPr>
          <w:trHeight w:val="288"/>
        </w:trPr>
        <w:tc>
          <w:tcPr>
            <w:tcW w:w="157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 Бочко</w:t>
            </w: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</w:p>
        </w:tc>
        <w:tc>
          <w:tcPr>
            <w:tcW w:w="30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26.01.2015</w:t>
            </w: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763A3" w:rsidRPr="00C763A3" w:rsidTr="00DD429B">
        <w:trPr>
          <w:trHeight w:val="31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6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6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 А Н</w:t>
            </w:r>
          </w:p>
        </w:tc>
      </w:tr>
      <w:tr w:rsidR="00C763A3" w:rsidRPr="00C763A3" w:rsidTr="00DD429B">
        <w:trPr>
          <w:trHeight w:val="31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проведения плановых проверок юридических лиц и индивидуальных предпринимателей </w:t>
            </w:r>
            <w:proofErr w:type="gramStart"/>
            <w:r w:rsidRPr="00C76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76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(ЮЛ) (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индивидуального предпринимателя (ИП)), деятельность которого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подлежит проверке</w:t>
            </w:r>
            <w:proofErr w:type="gramEnd"/>
          </w:p>
        </w:tc>
        <w:tc>
          <w:tcPr>
            <w:tcW w:w="540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350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проведения проверки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ЮЛ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жительства ИП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фактического осуществления деятельности ЮЛ, ИП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места нахождения 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объектов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ЮЛ, ИП</w:t>
            </w:r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осуществления ЮЛ, ИП деятельности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</w:t>
            </w: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(для МСП и МКП)</w:t>
            </w: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288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3A3" w:rsidRPr="00C763A3" w:rsidTr="00DD429B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3A3" w:rsidRPr="00C763A3" w:rsidRDefault="00C763A3" w:rsidP="00DD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C763A3" w:rsidRPr="00C763A3" w:rsidTr="00DD429B">
        <w:trPr>
          <w:trHeight w:val="313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"Гриф"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ХМАО-Югра,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Пойковский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Байкальская</w:t>
            </w:r>
            <w:proofErr w:type="gram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22, магазин-кафе "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Бамовский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ХМАО-Югра,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Пойковский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Байкальская</w:t>
            </w:r>
            <w:proofErr w:type="gram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22, магазин-кафе "</w:t>
            </w:r>
            <w:proofErr w:type="spell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Бамовский</w:t>
            </w:r>
            <w:proofErr w:type="spellEnd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1028601790733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8619000321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Обеспечение соблюдения требований земельного законодательства, установленных муниципальными правовыми актами, Федеральным законом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10.11.1993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и</w:t>
            </w:r>
            <w:proofErr w:type="gramStart"/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C763A3" w:rsidRPr="00C763A3" w:rsidRDefault="00C763A3" w:rsidP="00DD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D429B" w:rsidRDefault="00DD429B" w:rsidP="00DD429B">
      <w:pPr>
        <w:ind w:left="17895"/>
        <w:rPr>
          <w:rFonts w:ascii="Times New Roman" w:hAnsi="Times New Roman" w:cs="Times New Roman"/>
          <w:sz w:val="26"/>
          <w:szCs w:val="26"/>
        </w:rPr>
      </w:pPr>
      <w:r w:rsidRPr="00DD429B"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DD429B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  <w:t>от ___________№________</w:t>
      </w:r>
    </w:p>
    <w:p w:rsidR="00DD429B" w:rsidRDefault="00DD429B" w:rsidP="00DD429B">
      <w:pPr>
        <w:ind w:left="17700"/>
        <w:rPr>
          <w:rFonts w:ascii="Times New Roman" w:hAnsi="Times New Roman" w:cs="Times New Roman"/>
          <w:sz w:val="26"/>
          <w:szCs w:val="26"/>
        </w:rPr>
      </w:pPr>
    </w:p>
    <w:p w:rsidR="00DD429B" w:rsidRDefault="00DD429B" w:rsidP="00DD429B">
      <w:pPr>
        <w:ind w:left="17700"/>
        <w:rPr>
          <w:rFonts w:ascii="Times New Roman" w:hAnsi="Times New Roman" w:cs="Times New Roman"/>
          <w:sz w:val="26"/>
          <w:szCs w:val="26"/>
        </w:rPr>
      </w:pPr>
    </w:p>
    <w:p w:rsidR="00DD429B" w:rsidRPr="00DD429B" w:rsidRDefault="00DD429B" w:rsidP="00DD429B">
      <w:pPr>
        <w:ind w:left="177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D42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429B" w:rsidRPr="00DD429B" w:rsidRDefault="00DD429B">
      <w:pPr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DD429B" w:rsidRPr="00DD429B" w:rsidSect="00C763A3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A01" w:rsidRDefault="00223A01" w:rsidP="00DD429B">
      <w:pPr>
        <w:spacing w:after="0" w:line="240" w:lineRule="auto"/>
      </w:pPr>
      <w:r>
        <w:separator/>
      </w:r>
    </w:p>
  </w:endnote>
  <w:endnote w:type="continuationSeparator" w:id="0">
    <w:p w:rsidR="00223A01" w:rsidRDefault="00223A01" w:rsidP="00DD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A01" w:rsidRDefault="00223A01" w:rsidP="00DD429B">
      <w:pPr>
        <w:spacing w:after="0" w:line="240" w:lineRule="auto"/>
      </w:pPr>
      <w:r>
        <w:separator/>
      </w:r>
    </w:p>
  </w:footnote>
  <w:footnote w:type="continuationSeparator" w:id="0">
    <w:p w:rsidR="00223A01" w:rsidRDefault="00223A01" w:rsidP="00DD4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A3"/>
    <w:rsid w:val="00223A01"/>
    <w:rsid w:val="0031329D"/>
    <w:rsid w:val="00A179F1"/>
    <w:rsid w:val="00C763A3"/>
    <w:rsid w:val="00DD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29B"/>
  </w:style>
  <w:style w:type="paragraph" w:styleId="a5">
    <w:name w:val="footer"/>
    <w:basedOn w:val="a"/>
    <w:link w:val="a6"/>
    <w:uiPriority w:val="99"/>
    <w:unhideWhenUsed/>
    <w:rsid w:val="00DD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29B"/>
  </w:style>
  <w:style w:type="paragraph" w:styleId="a5">
    <w:name w:val="footer"/>
    <w:basedOn w:val="a"/>
    <w:link w:val="a6"/>
    <w:uiPriority w:val="99"/>
    <w:unhideWhenUsed/>
    <w:rsid w:val="00DD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Шкребко И В</cp:lastModifiedBy>
  <cp:revision>4</cp:revision>
  <cp:lastPrinted>2015-01-26T06:41:00Z</cp:lastPrinted>
  <dcterms:created xsi:type="dcterms:W3CDTF">2015-01-26T06:31:00Z</dcterms:created>
  <dcterms:modified xsi:type="dcterms:W3CDTF">2015-01-26T06:48:00Z</dcterms:modified>
</cp:coreProperties>
</file>