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905"/>
        <w:tblW w:w="9958" w:type="dxa"/>
        <w:tblLayout w:type="fixed"/>
        <w:tblLook w:val="01E0" w:firstRow="1" w:lastRow="1" w:firstColumn="1" w:lastColumn="1" w:noHBand="0" w:noVBand="0"/>
      </w:tblPr>
      <w:tblGrid>
        <w:gridCol w:w="9958"/>
      </w:tblGrid>
      <w:tr w:rsidR="00E72795" w14:paraId="3239AE7F" w14:textId="77777777" w:rsidTr="00F01649">
        <w:trPr>
          <w:trHeight w:val="14029"/>
        </w:trPr>
        <w:tc>
          <w:tcPr>
            <w:tcW w:w="9958" w:type="dxa"/>
          </w:tcPr>
          <w:p w14:paraId="7D80E586" w14:textId="77777777" w:rsidR="00E72795" w:rsidRDefault="00FC225E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6"/>
                <w:szCs w:val="26"/>
              </w:rPr>
            </w:pPr>
            <w:r>
              <w:rPr>
                <w:rFonts w:ascii="Arial" w:eastAsia="Times New Roman" w:hAnsi="Arial" w:cs="Arial"/>
                <w:noProof/>
                <w:sz w:val="26"/>
                <w:szCs w:val="26"/>
              </w:rPr>
              <w:drawing>
                <wp:anchor distT="0" distB="0" distL="114300" distR="114300" simplePos="0" relativeHeight="251660288" behindDoc="0" locked="0" layoutInCell="1" allowOverlap="1" wp14:anchorId="559AE65D" wp14:editId="32846616">
                  <wp:simplePos x="0" y="0"/>
                  <wp:positionH relativeFrom="column">
                    <wp:posOffset>2836545</wp:posOffset>
                  </wp:positionH>
                  <wp:positionV relativeFrom="paragraph">
                    <wp:posOffset>26035</wp:posOffset>
                  </wp:positionV>
                  <wp:extent cx="590550" cy="742950"/>
                  <wp:effectExtent l="19050" t="0" r="0" b="0"/>
                  <wp:wrapNone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tbl>
            <w:tblPr>
              <w:tblpPr w:leftFromText="180" w:rightFromText="180" w:vertAnchor="page" w:horzAnchor="margin" w:tblpXSpec="center" w:tblpY="905"/>
              <w:tblW w:w="9356" w:type="dxa"/>
              <w:tblLayout w:type="fixed"/>
              <w:tblLook w:val="01E0" w:firstRow="1" w:lastRow="1" w:firstColumn="1" w:lastColumn="1" w:noHBand="0" w:noVBand="0"/>
            </w:tblPr>
            <w:tblGrid>
              <w:gridCol w:w="9356"/>
            </w:tblGrid>
            <w:tr w:rsidR="00E72795" w:rsidRPr="003B3369" w14:paraId="2A5C48E8" w14:textId="77777777" w:rsidTr="003E2EFD">
              <w:trPr>
                <w:trHeight w:val="5532"/>
              </w:trPr>
              <w:tc>
                <w:tcPr>
                  <w:tcW w:w="9356" w:type="dxa"/>
                </w:tcPr>
                <w:p w14:paraId="54F24CED" w14:textId="77777777" w:rsidR="00E72795" w:rsidRPr="003B336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26"/>
                      <w:szCs w:val="26"/>
                    </w:rPr>
                  </w:pPr>
                </w:p>
                <w:p w14:paraId="6E7DF4B0" w14:textId="77777777" w:rsidR="00E72795" w:rsidRPr="003B336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 w:val="0"/>
                      <w:bCs/>
                      <w:sz w:val="36"/>
                      <w:szCs w:val="36"/>
                    </w:rPr>
                  </w:pPr>
                </w:p>
                <w:p w14:paraId="712106E9" w14:textId="77777777" w:rsidR="00E72795" w:rsidRPr="003B336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</w:rPr>
                  </w:pPr>
                  <w:r w:rsidRPr="003B3369">
                    <w:rPr>
                      <w:rFonts w:ascii="Arial" w:hAnsi="Arial" w:cs="Arial"/>
                      <w:bCs/>
                    </w:rPr>
                    <w:t>Муниципальное образование</w:t>
                  </w:r>
                </w:p>
                <w:p w14:paraId="1B1305F8" w14:textId="77777777" w:rsidR="00E72795" w:rsidRPr="003B336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</w:rPr>
                  </w:pPr>
                  <w:r w:rsidRPr="003B3369">
                    <w:rPr>
                      <w:rFonts w:ascii="Arial" w:hAnsi="Arial" w:cs="Arial"/>
                      <w:bCs/>
                    </w:rPr>
                    <w:t>Городское поселение Пойковский</w:t>
                  </w:r>
                </w:p>
                <w:p w14:paraId="43D8AF2B" w14:textId="77777777" w:rsidR="00E72795" w:rsidRPr="003B3369" w:rsidRDefault="00E72795" w:rsidP="00E72795">
                  <w:pPr>
                    <w:pStyle w:val="a7"/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Cs/>
                    </w:rPr>
                  </w:pPr>
                  <w:r w:rsidRPr="003B3369">
                    <w:rPr>
                      <w:rFonts w:ascii="Arial" w:hAnsi="Arial" w:cs="Arial"/>
                      <w:bCs/>
                    </w:rPr>
                    <w:t>Нефтеюганский район</w:t>
                  </w:r>
                </w:p>
                <w:p w14:paraId="6AC4E7AD" w14:textId="77777777" w:rsidR="00E72795" w:rsidRPr="003B3369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3B336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Ханты-Мансийский автономный округ </w:t>
                  </w:r>
                  <w:r w:rsidR="000B0A8A" w:rsidRPr="003B336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–</w:t>
                  </w:r>
                  <w:r w:rsidRPr="003B336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Югра</w:t>
                  </w:r>
                </w:p>
                <w:p w14:paraId="1EF8B6A2" w14:textId="77777777" w:rsidR="00623B49" w:rsidRPr="003B3369" w:rsidRDefault="00623B49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</w:p>
                <w:p w14:paraId="46833626" w14:textId="77777777" w:rsidR="000B0A8A" w:rsidRPr="003B3369" w:rsidRDefault="000B0A8A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B3369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АДМИНИСТРАЦИЯ</w:t>
                  </w:r>
                </w:p>
                <w:p w14:paraId="32C12CB8" w14:textId="77777777" w:rsidR="00E72795" w:rsidRPr="003B3369" w:rsidRDefault="00E72795" w:rsidP="00623B49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</w:pPr>
                  <w:r w:rsidRPr="003B3369">
                    <w:rPr>
                      <w:rFonts w:ascii="Arial" w:hAnsi="Arial" w:cs="Arial"/>
                      <w:b/>
                      <w:bCs/>
                      <w:sz w:val="36"/>
                      <w:szCs w:val="36"/>
                    </w:rPr>
                    <w:t>ГОРОДСКОГО ПОСЕЛЕНИЯ ПОЙКОВСКИЙ</w:t>
                  </w:r>
                </w:p>
                <w:p w14:paraId="7FE1C5C6" w14:textId="77777777" w:rsidR="00950995" w:rsidRPr="003B3369" w:rsidRDefault="009509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</w:p>
                <w:p w14:paraId="3F9F05F1" w14:textId="0F95C491" w:rsidR="00E72795" w:rsidRPr="003B3369" w:rsidRDefault="00E72795" w:rsidP="00E72795">
                  <w:pPr>
                    <w:pStyle w:val="1"/>
                    <w:rPr>
                      <w:rFonts w:ascii="Arial" w:hAnsi="Arial" w:cs="Arial"/>
                      <w:bCs/>
                      <w:sz w:val="36"/>
                      <w:szCs w:val="36"/>
                    </w:rPr>
                  </w:pPr>
                  <w:r w:rsidRPr="003B3369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ПОСТАНОВЛЕНИ</w:t>
                  </w:r>
                  <w:r w:rsidR="00C67D93">
                    <w:rPr>
                      <w:rFonts w:ascii="Arial" w:hAnsi="Arial" w:cs="Arial"/>
                      <w:bCs/>
                      <w:sz w:val="36"/>
                      <w:szCs w:val="36"/>
                    </w:rPr>
                    <w:t>Е</w:t>
                  </w:r>
                </w:p>
                <w:p w14:paraId="52B3CC23" w14:textId="77777777" w:rsidR="00E72795" w:rsidRPr="003B3369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</w:p>
                <w:p w14:paraId="56AB2F88" w14:textId="4C896F42" w:rsidR="00E72795" w:rsidRPr="003B3369" w:rsidRDefault="00E72795" w:rsidP="00745C0C">
                  <w:pPr>
                    <w:widowControl w:val="0"/>
                    <w:tabs>
                      <w:tab w:val="left" w:pos="7551"/>
                    </w:tabs>
                    <w:autoSpaceDE w:val="0"/>
                    <w:autoSpaceDN w:val="0"/>
                    <w:adjustRightInd w:val="0"/>
                    <w:ind w:right="-11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</w:t>
                  </w:r>
                  <w:r w:rsidR="000135F7">
                    <w:rPr>
                      <w:rFonts w:ascii="Arial" w:hAnsi="Arial" w:cs="Arial"/>
                      <w:bCs/>
                      <w:sz w:val="26"/>
                      <w:szCs w:val="26"/>
                      <w:u w:val="single"/>
                    </w:rPr>
                    <w:t>11.05.2021</w:t>
                  </w:r>
                  <w:r w:rsidRPr="003B3369">
                    <w:rPr>
                      <w:rFonts w:ascii="Arial" w:hAnsi="Arial" w:cs="Arial"/>
                      <w:bCs/>
                      <w:i/>
                      <w:sz w:val="26"/>
                      <w:szCs w:val="26"/>
                      <w:u w:val="single"/>
                    </w:rPr>
                    <w:t>___</w:t>
                  </w:r>
                  <w:r w:rsidR="00B62275"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                        </w:t>
                  </w:r>
                  <w:r w:rsidR="00745C0C"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        </w:t>
                  </w:r>
                  <w:r w:rsidR="00B62275"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           </w:t>
                  </w:r>
                  <w:r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 xml:space="preserve">№ </w:t>
                  </w:r>
                  <w:r w:rsidR="00FC225E"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</w:t>
                  </w:r>
                  <w:r w:rsidR="000135F7">
                    <w:rPr>
                      <w:rFonts w:ascii="Arial" w:hAnsi="Arial" w:cs="Arial"/>
                      <w:bCs/>
                      <w:sz w:val="26"/>
                      <w:szCs w:val="26"/>
                      <w:u w:val="single"/>
                    </w:rPr>
                    <w:t>235-п</w:t>
                  </w:r>
                  <w:r w:rsidR="00B62275"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</w:t>
                  </w:r>
                  <w:r w:rsidR="00FC225E"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>___</w:t>
                  </w:r>
                </w:p>
                <w:p w14:paraId="004B65ED" w14:textId="77777777" w:rsidR="00E72795" w:rsidRPr="003B3369" w:rsidRDefault="00E72795" w:rsidP="00E7279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Cs/>
                      <w:sz w:val="26"/>
                      <w:szCs w:val="26"/>
                    </w:rPr>
                  </w:pPr>
                  <w:r w:rsidRPr="003B3369">
                    <w:rPr>
                      <w:rFonts w:ascii="Arial" w:hAnsi="Arial" w:cs="Arial"/>
                      <w:bCs/>
                      <w:sz w:val="26"/>
                      <w:szCs w:val="26"/>
                    </w:rPr>
                    <w:t>пгт. Пойковский</w:t>
                  </w:r>
                </w:p>
                <w:p w14:paraId="6791EFB1" w14:textId="77777777" w:rsidR="00462E8F" w:rsidRPr="003B3369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3B3369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О внесении изменений в постановление Администрации городского</w:t>
                  </w:r>
                </w:p>
                <w:p w14:paraId="64A534CA" w14:textId="77777777" w:rsidR="00462E8F" w:rsidRPr="003B3369" w:rsidRDefault="00462E8F" w:rsidP="00BE2338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</w:pPr>
                  <w:r w:rsidRPr="003B3369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поселения Пойковский от 31.10.2016 №</w:t>
                  </w:r>
                  <w:r w:rsidR="00B30E24" w:rsidRPr="003B3369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 xml:space="preserve"> </w:t>
                  </w:r>
                  <w:r w:rsidRPr="003B3369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450-п</w:t>
                  </w:r>
                </w:p>
                <w:p w14:paraId="30E7094B" w14:textId="77777777" w:rsidR="0010376A" w:rsidRPr="003B3369" w:rsidRDefault="0010376A" w:rsidP="00FC225E">
                  <w:pPr>
                    <w:tabs>
                      <w:tab w:val="left" w:pos="540"/>
                    </w:tabs>
                    <w:spacing w:after="0" w:line="240" w:lineRule="auto"/>
                    <w:jc w:val="center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</w:tbl>
          <w:p w14:paraId="24553424" w14:textId="77777777" w:rsidR="00462E8F" w:rsidRPr="003B3369" w:rsidRDefault="00462E8F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584D1CCB" w14:textId="77777777" w:rsidR="003E2EFD" w:rsidRPr="003B3369" w:rsidRDefault="003E2EFD" w:rsidP="00E72795">
            <w:pPr>
              <w:tabs>
                <w:tab w:val="left" w:pos="540"/>
              </w:tabs>
              <w:spacing w:after="0" w:line="240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</w:p>
          <w:p w14:paraId="73BE041E" w14:textId="60D166A6" w:rsidR="00E72795" w:rsidRPr="003B3369" w:rsidRDefault="00B30E24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E72795" w:rsidRPr="003B3369">
              <w:rPr>
                <w:rFonts w:ascii="Arial" w:hAnsi="Arial" w:cs="Arial"/>
                <w:sz w:val="26"/>
                <w:szCs w:val="26"/>
              </w:rPr>
              <w:t xml:space="preserve">В соответствии со статьей 179 Бюджетного кодекса Российской Федерации, в целях реализации Прогноза социально-экономического </w:t>
            </w:r>
            <w:r w:rsidRPr="003B3369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="00E72795" w:rsidRPr="003B3369">
              <w:rPr>
                <w:rFonts w:ascii="Arial" w:hAnsi="Arial" w:cs="Arial"/>
                <w:sz w:val="26"/>
                <w:szCs w:val="26"/>
              </w:rPr>
              <w:t>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</w:t>
            </w:r>
            <w:r w:rsidR="00387A2C" w:rsidRPr="003B3369">
              <w:rPr>
                <w:rFonts w:ascii="Arial" w:hAnsi="Arial" w:cs="Arial"/>
                <w:sz w:val="26"/>
                <w:szCs w:val="26"/>
              </w:rPr>
              <w:t>в редакции от</w:t>
            </w:r>
            <w:r w:rsidRPr="003B3369">
              <w:rPr>
                <w:rFonts w:ascii="Arial" w:hAnsi="Arial" w:cs="Arial"/>
                <w:sz w:val="26"/>
                <w:szCs w:val="26"/>
              </w:rPr>
              <w:t xml:space="preserve"> 2</w:t>
            </w:r>
            <w:r w:rsidR="00144C4B" w:rsidRPr="003B3369">
              <w:rPr>
                <w:rFonts w:ascii="Arial" w:hAnsi="Arial" w:cs="Arial"/>
                <w:sz w:val="26"/>
                <w:szCs w:val="26"/>
              </w:rPr>
              <w:t>1</w:t>
            </w:r>
            <w:r w:rsidRPr="003B3369">
              <w:rPr>
                <w:rFonts w:ascii="Arial" w:hAnsi="Arial" w:cs="Arial"/>
                <w:sz w:val="26"/>
                <w:szCs w:val="26"/>
              </w:rPr>
              <w:t>.</w:t>
            </w:r>
            <w:r w:rsidR="00144C4B" w:rsidRPr="003B3369">
              <w:rPr>
                <w:rFonts w:ascii="Arial" w:hAnsi="Arial" w:cs="Arial"/>
                <w:sz w:val="26"/>
                <w:szCs w:val="26"/>
              </w:rPr>
              <w:t>10</w:t>
            </w:r>
            <w:r w:rsidRPr="003B3369">
              <w:rPr>
                <w:rFonts w:ascii="Arial" w:hAnsi="Arial" w:cs="Arial"/>
                <w:sz w:val="26"/>
                <w:szCs w:val="26"/>
              </w:rPr>
              <w:t>.20</w:t>
            </w:r>
            <w:r w:rsidR="00144C4B" w:rsidRPr="003B3369">
              <w:rPr>
                <w:rFonts w:ascii="Arial" w:hAnsi="Arial" w:cs="Arial"/>
                <w:sz w:val="26"/>
                <w:szCs w:val="26"/>
              </w:rPr>
              <w:t>20</w:t>
            </w:r>
            <w:r w:rsidRPr="003B3369">
              <w:rPr>
                <w:rFonts w:ascii="Arial" w:hAnsi="Arial" w:cs="Arial"/>
                <w:sz w:val="26"/>
                <w:szCs w:val="26"/>
              </w:rPr>
              <w:t xml:space="preserve"> №</w:t>
            </w:r>
            <w:r w:rsidR="00144C4B" w:rsidRPr="003B3369">
              <w:rPr>
                <w:rFonts w:ascii="Arial" w:hAnsi="Arial" w:cs="Arial"/>
                <w:sz w:val="26"/>
                <w:szCs w:val="26"/>
              </w:rPr>
              <w:t xml:space="preserve"> 492</w:t>
            </w:r>
            <w:r w:rsidRPr="003B3369">
              <w:rPr>
                <w:rFonts w:ascii="Arial" w:hAnsi="Arial" w:cs="Arial"/>
                <w:sz w:val="26"/>
                <w:szCs w:val="26"/>
              </w:rPr>
              <w:t>-п), в</w:t>
            </w:r>
            <w:r w:rsidR="00E72795" w:rsidRPr="003B3369">
              <w:rPr>
                <w:rFonts w:ascii="Arial" w:hAnsi="Arial" w:cs="Arial"/>
                <w:sz w:val="26"/>
                <w:szCs w:val="26"/>
              </w:rPr>
              <w:t xml:space="preserve"> соответствии с постановлением Администрации городского поселения Пойковский от </w:t>
            </w:r>
            <w:r w:rsidR="00C8095E" w:rsidRPr="003B3369">
              <w:rPr>
                <w:rFonts w:ascii="Arial" w:hAnsi="Arial" w:cs="Arial"/>
                <w:sz w:val="26"/>
                <w:szCs w:val="26"/>
              </w:rPr>
              <w:t>16.10.2017 № 440-п «Об утверждении перечня муниципальных программ городского поселения Пойковский»</w:t>
            </w:r>
            <w:r w:rsidR="00DD4DC4" w:rsidRPr="003B3369">
              <w:rPr>
                <w:rFonts w:ascii="Arial" w:hAnsi="Arial" w:cs="Arial"/>
                <w:sz w:val="26"/>
                <w:szCs w:val="26"/>
              </w:rPr>
              <w:t xml:space="preserve"> (в редакции от </w:t>
            </w:r>
            <w:r w:rsidR="00144C4B" w:rsidRPr="003B3369">
              <w:rPr>
                <w:rFonts w:ascii="Arial" w:hAnsi="Arial" w:cs="Arial"/>
                <w:sz w:val="26"/>
                <w:szCs w:val="26"/>
              </w:rPr>
              <w:t>29</w:t>
            </w:r>
            <w:r w:rsidR="00DD4DC4" w:rsidRPr="003B3369">
              <w:rPr>
                <w:rFonts w:ascii="Arial" w:hAnsi="Arial" w:cs="Arial"/>
                <w:sz w:val="26"/>
                <w:szCs w:val="26"/>
              </w:rPr>
              <w:t>.0</w:t>
            </w:r>
            <w:r w:rsidR="00144C4B" w:rsidRPr="003B3369">
              <w:rPr>
                <w:rFonts w:ascii="Arial" w:hAnsi="Arial" w:cs="Arial"/>
                <w:sz w:val="26"/>
                <w:szCs w:val="26"/>
              </w:rPr>
              <w:t>9</w:t>
            </w:r>
            <w:r w:rsidR="00DD4DC4" w:rsidRPr="003B3369">
              <w:rPr>
                <w:rFonts w:ascii="Arial" w:hAnsi="Arial" w:cs="Arial"/>
                <w:sz w:val="26"/>
                <w:szCs w:val="26"/>
              </w:rPr>
              <w:t>.20</w:t>
            </w:r>
            <w:r w:rsidR="00144C4B" w:rsidRPr="003B3369">
              <w:rPr>
                <w:rFonts w:ascii="Arial" w:hAnsi="Arial" w:cs="Arial"/>
                <w:sz w:val="26"/>
                <w:szCs w:val="26"/>
              </w:rPr>
              <w:t>20</w:t>
            </w:r>
            <w:r w:rsidR="00DD4DC4" w:rsidRPr="003B3369">
              <w:rPr>
                <w:rFonts w:ascii="Arial" w:hAnsi="Arial" w:cs="Arial"/>
                <w:sz w:val="26"/>
                <w:szCs w:val="26"/>
              </w:rPr>
              <w:t xml:space="preserve"> № </w:t>
            </w:r>
            <w:r w:rsidR="00144C4B" w:rsidRPr="003B3369">
              <w:rPr>
                <w:rFonts w:ascii="Arial" w:hAnsi="Arial" w:cs="Arial"/>
                <w:sz w:val="26"/>
                <w:szCs w:val="26"/>
              </w:rPr>
              <w:t>432</w:t>
            </w:r>
            <w:r w:rsidR="00DD4DC4" w:rsidRPr="003B3369">
              <w:rPr>
                <w:rFonts w:ascii="Arial" w:hAnsi="Arial" w:cs="Arial"/>
                <w:sz w:val="26"/>
                <w:szCs w:val="26"/>
              </w:rPr>
              <w:t>-п)</w:t>
            </w:r>
            <w:r w:rsidR="00C8095E" w:rsidRPr="003B3369">
              <w:rPr>
                <w:rFonts w:ascii="Arial" w:hAnsi="Arial" w:cs="Arial"/>
                <w:sz w:val="26"/>
                <w:szCs w:val="26"/>
              </w:rPr>
              <w:t>:</w:t>
            </w:r>
          </w:p>
          <w:p w14:paraId="39C4429E" w14:textId="77777777" w:rsidR="006B3521" w:rsidRPr="003B3369" w:rsidRDefault="006B3521" w:rsidP="004E5BAF">
            <w:pPr>
              <w:suppressAutoHyphens/>
              <w:spacing w:after="0" w:line="240" w:lineRule="auto"/>
              <w:ind w:firstLine="708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AE54003" w14:textId="700AC407" w:rsidR="00D57994" w:rsidRPr="003B3369" w:rsidRDefault="00E72795" w:rsidP="00D57994">
            <w:pPr>
              <w:numPr>
                <w:ilvl w:val="0"/>
                <w:numId w:val="10"/>
              </w:numPr>
              <w:tabs>
                <w:tab w:val="left" w:pos="710"/>
                <w:tab w:val="left" w:pos="1134"/>
              </w:tabs>
              <w:suppressAutoHyphens/>
              <w:spacing w:after="0" w:line="240" w:lineRule="auto"/>
              <w:ind w:left="0" w:firstLine="71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B3369">
              <w:rPr>
                <w:rFonts w:ascii="Arial" w:hAnsi="Arial" w:cs="Arial"/>
                <w:sz w:val="26"/>
                <w:szCs w:val="26"/>
              </w:rPr>
              <w:t xml:space="preserve">Внести изменения в постановление Администрации городского поселения Пойковский от 31.10.2016 №450-п «Об утверждении </w:t>
            </w:r>
            <w:r w:rsidR="00B30E24" w:rsidRPr="003B3369">
              <w:rPr>
                <w:rFonts w:ascii="Arial" w:hAnsi="Arial" w:cs="Arial"/>
                <w:sz w:val="26"/>
                <w:szCs w:val="26"/>
              </w:rPr>
              <w:t xml:space="preserve">            </w:t>
            </w:r>
            <w:r w:rsidRPr="003B3369">
              <w:rPr>
                <w:rFonts w:ascii="Arial" w:hAnsi="Arial" w:cs="Arial"/>
                <w:sz w:val="26"/>
                <w:szCs w:val="26"/>
              </w:rPr>
              <w:t>муниципальной программы «Комфортное проживание в городс</w:t>
            </w:r>
            <w:r w:rsidR="00891DCB" w:rsidRPr="003B3369">
              <w:rPr>
                <w:rFonts w:ascii="Arial" w:hAnsi="Arial" w:cs="Arial"/>
                <w:sz w:val="26"/>
                <w:szCs w:val="26"/>
              </w:rPr>
              <w:t xml:space="preserve">ком </w:t>
            </w:r>
            <w:r w:rsidR="007557BC" w:rsidRPr="003B3369">
              <w:rPr>
                <w:rFonts w:ascii="Arial" w:hAnsi="Arial" w:cs="Arial"/>
                <w:sz w:val="26"/>
                <w:szCs w:val="26"/>
              </w:rPr>
              <w:t xml:space="preserve">                </w:t>
            </w:r>
            <w:r w:rsidR="00891DCB" w:rsidRPr="003B3369">
              <w:rPr>
                <w:rFonts w:ascii="Arial" w:hAnsi="Arial" w:cs="Arial"/>
                <w:sz w:val="26"/>
                <w:szCs w:val="26"/>
              </w:rPr>
              <w:t>поселении Пойковский на 2019-2024</w:t>
            </w:r>
            <w:r w:rsidRPr="003B3369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891DCB" w:rsidRPr="003B3369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Pr="003B3369">
              <w:rPr>
                <w:rFonts w:ascii="Arial" w:hAnsi="Arial" w:cs="Arial"/>
                <w:sz w:val="26"/>
                <w:szCs w:val="26"/>
              </w:rPr>
              <w:t>» (</w:t>
            </w:r>
            <w:r w:rsidR="00F50008" w:rsidRPr="003B3369">
              <w:rPr>
                <w:rFonts w:ascii="Arial" w:hAnsi="Arial" w:cs="Arial"/>
                <w:sz w:val="26"/>
                <w:szCs w:val="26"/>
              </w:rPr>
              <w:t xml:space="preserve">в </w:t>
            </w:r>
            <w:r w:rsidR="007557BC" w:rsidRPr="003B3369">
              <w:rPr>
                <w:rFonts w:ascii="Arial" w:hAnsi="Arial" w:cs="Arial"/>
                <w:sz w:val="26"/>
                <w:szCs w:val="26"/>
              </w:rPr>
              <w:t xml:space="preserve">                        </w:t>
            </w:r>
            <w:r w:rsidR="00F50008" w:rsidRPr="003B3369">
              <w:rPr>
                <w:rFonts w:ascii="Arial" w:hAnsi="Arial" w:cs="Arial"/>
                <w:sz w:val="26"/>
                <w:szCs w:val="26"/>
              </w:rPr>
              <w:t>редакции от 29.12.2018 №</w:t>
            </w:r>
            <w:r w:rsidR="006B3521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F50008" w:rsidRPr="003B3369">
              <w:rPr>
                <w:rFonts w:ascii="Arial" w:hAnsi="Arial" w:cs="Arial"/>
                <w:sz w:val="26"/>
                <w:szCs w:val="26"/>
              </w:rPr>
              <w:t>929</w:t>
            </w:r>
            <w:r w:rsidR="000259CE" w:rsidRPr="003B3369">
              <w:rPr>
                <w:rFonts w:ascii="Arial" w:hAnsi="Arial" w:cs="Arial"/>
                <w:sz w:val="26"/>
                <w:szCs w:val="26"/>
              </w:rPr>
              <w:t>-п</w:t>
            </w:r>
            <w:r w:rsidR="00086675" w:rsidRPr="003B3369">
              <w:rPr>
                <w:rFonts w:ascii="Arial" w:hAnsi="Arial" w:cs="Arial"/>
                <w:sz w:val="26"/>
                <w:szCs w:val="26"/>
              </w:rPr>
              <w:t>,</w:t>
            </w:r>
            <w:r w:rsidR="006B3521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 w:rsidRPr="003B3369">
              <w:rPr>
                <w:rFonts w:ascii="Arial" w:hAnsi="Arial" w:cs="Arial"/>
                <w:sz w:val="26"/>
                <w:szCs w:val="26"/>
              </w:rPr>
              <w:t>от 29.03.2019 №</w:t>
            </w:r>
            <w:r w:rsidR="006B3521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86675" w:rsidRPr="003B3369">
              <w:rPr>
                <w:rFonts w:ascii="Arial" w:hAnsi="Arial" w:cs="Arial"/>
                <w:sz w:val="26"/>
                <w:szCs w:val="26"/>
              </w:rPr>
              <w:t>234-п</w:t>
            </w:r>
            <w:r w:rsidR="00843175" w:rsidRPr="003B3369">
              <w:rPr>
                <w:rFonts w:ascii="Arial" w:hAnsi="Arial" w:cs="Arial"/>
                <w:sz w:val="26"/>
                <w:szCs w:val="26"/>
              </w:rPr>
              <w:t>, от 16.05.2019 № 326-п</w:t>
            </w:r>
            <w:r w:rsidR="00B47933" w:rsidRPr="003B3369">
              <w:rPr>
                <w:rFonts w:ascii="Arial" w:hAnsi="Arial" w:cs="Arial"/>
                <w:sz w:val="26"/>
                <w:szCs w:val="26"/>
              </w:rPr>
              <w:t>,</w:t>
            </w:r>
            <w:r w:rsidR="00A932BE" w:rsidRPr="003B3369">
              <w:rPr>
                <w:rFonts w:ascii="Arial" w:hAnsi="Arial" w:cs="Arial"/>
                <w:sz w:val="26"/>
                <w:szCs w:val="26"/>
              </w:rPr>
              <w:t xml:space="preserve"> от 10.06.2019 №</w:t>
            </w:r>
            <w:r w:rsidR="006B3521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932BE" w:rsidRPr="003B3369">
              <w:rPr>
                <w:rFonts w:ascii="Arial" w:hAnsi="Arial" w:cs="Arial"/>
                <w:sz w:val="26"/>
                <w:szCs w:val="26"/>
              </w:rPr>
              <w:t>364-п</w:t>
            </w:r>
            <w:r w:rsidR="005960F0" w:rsidRPr="003B3369">
              <w:rPr>
                <w:rFonts w:ascii="Arial" w:hAnsi="Arial" w:cs="Arial"/>
                <w:sz w:val="26"/>
                <w:szCs w:val="26"/>
              </w:rPr>
              <w:t>, от 03.07.2019 № 403-п</w:t>
            </w:r>
            <w:r w:rsidR="006B3521" w:rsidRPr="003B3369">
              <w:rPr>
                <w:rFonts w:ascii="Arial" w:hAnsi="Arial" w:cs="Arial"/>
                <w:sz w:val="26"/>
                <w:szCs w:val="26"/>
              </w:rPr>
              <w:t xml:space="preserve">, от 11.09.2019 </w:t>
            </w:r>
            <w:r w:rsidR="005D4C5B" w:rsidRPr="003B3369">
              <w:rPr>
                <w:rFonts w:ascii="Arial" w:hAnsi="Arial" w:cs="Arial"/>
                <w:sz w:val="26"/>
                <w:szCs w:val="26"/>
              </w:rPr>
              <w:t>№ 551-п</w:t>
            </w:r>
            <w:r w:rsidR="004000D8" w:rsidRPr="003B3369">
              <w:rPr>
                <w:rFonts w:ascii="Arial" w:hAnsi="Arial" w:cs="Arial"/>
                <w:sz w:val="26"/>
                <w:szCs w:val="26"/>
              </w:rPr>
              <w:t>, от 06.12.2019 №</w:t>
            </w:r>
            <w:r w:rsidR="006B3521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 w:rsidRPr="003B3369">
              <w:rPr>
                <w:rFonts w:ascii="Arial" w:hAnsi="Arial" w:cs="Arial"/>
                <w:sz w:val="26"/>
                <w:szCs w:val="26"/>
              </w:rPr>
              <w:t>7</w:t>
            </w:r>
            <w:r w:rsidR="004000D8" w:rsidRPr="003B3369">
              <w:rPr>
                <w:rFonts w:ascii="Arial" w:hAnsi="Arial" w:cs="Arial"/>
                <w:sz w:val="26"/>
                <w:szCs w:val="26"/>
              </w:rPr>
              <w:t>43-п</w:t>
            </w:r>
            <w:r w:rsidR="000C635D" w:rsidRPr="003B3369">
              <w:rPr>
                <w:rFonts w:ascii="Arial" w:hAnsi="Arial" w:cs="Arial"/>
                <w:sz w:val="26"/>
                <w:szCs w:val="26"/>
              </w:rPr>
              <w:t>, от 27.12.2019 №</w:t>
            </w:r>
            <w:r w:rsidR="006B3521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0C635D" w:rsidRPr="003B3369">
              <w:rPr>
                <w:rFonts w:ascii="Arial" w:hAnsi="Arial" w:cs="Arial"/>
                <w:sz w:val="26"/>
                <w:szCs w:val="26"/>
              </w:rPr>
              <w:t>807-п</w:t>
            </w:r>
            <w:r w:rsidR="00965E83" w:rsidRPr="003B3369">
              <w:rPr>
                <w:rFonts w:ascii="Arial" w:hAnsi="Arial" w:cs="Arial"/>
                <w:sz w:val="26"/>
                <w:szCs w:val="26"/>
              </w:rPr>
              <w:t>, от 07.04.2020г №149-п</w:t>
            </w:r>
            <w:r w:rsidR="00F53EDD" w:rsidRPr="003B3369">
              <w:rPr>
                <w:rFonts w:ascii="Arial" w:hAnsi="Arial" w:cs="Arial"/>
                <w:sz w:val="26"/>
                <w:szCs w:val="26"/>
              </w:rPr>
              <w:t>, от 10.06.2020 № 240-п</w:t>
            </w:r>
            <w:r w:rsidR="008E14B4" w:rsidRPr="003B3369">
              <w:rPr>
                <w:rFonts w:ascii="Arial" w:hAnsi="Arial" w:cs="Arial"/>
                <w:sz w:val="26"/>
                <w:szCs w:val="26"/>
              </w:rPr>
              <w:t xml:space="preserve">, от 09.09.2020  </w:t>
            </w:r>
            <w:r w:rsidR="009929E8" w:rsidRPr="003B3369">
              <w:rPr>
                <w:rFonts w:ascii="Arial" w:hAnsi="Arial" w:cs="Arial"/>
                <w:sz w:val="26"/>
                <w:szCs w:val="26"/>
              </w:rPr>
              <w:t>№</w:t>
            </w:r>
            <w:r w:rsidR="00663CDD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8E14B4" w:rsidRPr="003B3369">
              <w:rPr>
                <w:rFonts w:ascii="Arial" w:hAnsi="Arial" w:cs="Arial"/>
                <w:sz w:val="26"/>
                <w:szCs w:val="26"/>
              </w:rPr>
              <w:t>406-п</w:t>
            </w:r>
            <w:r w:rsidR="008C7AA4" w:rsidRPr="003B3369">
              <w:rPr>
                <w:rFonts w:ascii="Arial" w:hAnsi="Arial" w:cs="Arial"/>
                <w:sz w:val="26"/>
                <w:szCs w:val="26"/>
              </w:rPr>
              <w:t>, от 08.10.2020 № 453-п</w:t>
            </w:r>
            <w:r w:rsidR="00A02A58" w:rsidRPr="003B3369">
              <w:rPr>
                <w:rFonts w:ascii="Arial" w:hAnsi="Arial" w:cs="Arial"/>
                <w:sz w:val="26"/>
                <w:szCs w:val="26"/>
              </w:rPr>
              <w:t>, от 09.11.2020 № 659-п, от 20.11.2020 №</w:t>
            </w:r>
            <w:r w:rsidR="009929E8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02A58" w:rsidRPr="003B3369">
              <w:rPr>
                <w:rFonts w:ascii="Arial" w:hAnsi="Arial" w:cs="Arial"/>
                <w:sz w:val="26"/>
                <w:szCs w:val="26"/>
              </w:rPr>
              <w:t>686-п</w:t>
            </w:r>
            <w:r w:rsidR="00850A9B" w:rsidRPr="003B3369">
              <w:rPr>
                <w:rFonts w:ascii="Arial" w:hAnsi="Arial" w:cs="Arial"/>
                <w:sz w:val="26"/>
                <w:szCs w:val="26"/>
              </w:rPr>
              <w:t>, от 29.12.2020 №792-п</w:t>
            </w:r>
            <w:r w:rsidR="00865F62" w:rsidRPr="003B3369">
              <w:rPr>
                <w:rFonts w:ascii="Arial" w:hAnsi="Arial" w:cs="Arial"/>
                <w:sz w:val="26"/>
                <w:szCs w:val="26"/>
              </w:rPr>
              <w:t>,</w:t>
            </w:r>
            <w:r w:rsidR="00515E7F" w:rsidRPr="003B3369">
              <w:rPr>
                <w:rFonts w:ascii="Arial" w:hAnsi="Arial" w:cs="Arial"/>
                <w:sz w:val="26"/>
                <w:szCs w:val="26"/>
              </w:rPr>
              <w:t>от 05.03.2021 №91-п</w:t>
            </w:r>
            <w:r w:rsidR="000E3A85">
              <w:rPr>
                <w:rFonts w:ascii="Arial" w:hAnsi="Arial" w:cs="Arial"/>
                <w:sz w:val="26"/>
                <w:szCs w:val="26"/>
              </w:rPr>
              <w:t>, от 29.03.2021г №</w:t>
            </w:r>
            <w:r w:rsidR="00245497">
              <w:rPr>
                <w:rFonts w:ascii="Arial" w:hAnsi="Arial" w:cs="Arial"/>
                <w:sz w:val="26"/>
                <w:szCs w:val="26"/>
              </w:rPr>
              <w:t>138-п</w:t>
            </w:r>
            <w:r w:rsidR="00F50008" w:rsidRPr="003B3369">
              <w:rPr>
                <w:rFonts w:ascii="Arial" w:hAnsi="Arial" w:cs="Arial"/>
                <w:sz w:val="26"/>
                <w:szCs w:val="26"/>
              </w:rPr>
              <w:t>)</w:t>
            </w:r>
            <w:r w:rsidR="00DD4DC4" w:rsidRPr="003B3369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D57994" w:rsidRPr="003B3369">
              <w:rPr>
                <w:rFonts w:ascii="Arial" w:hAnsi="Arial" w:cs="Arial"/>
                <w:sz w:val="26"/>
                <w:szCs w:val="26"/>
              </w:rPr>
              <w:t xml:space="preserve"> изложив приложение к постановлению в новой редакции согласно приложению, к настоящему постановлению.</w:t>
            </w:r>
          </w:p>
          <w:p w14:paraId="2F2E7566" w14:textId="70669815" w:rsidR="009F60AD" w:rsidRPr="003B3369" w:rsidRDefault="00B30E24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B3369">
              <w:rPr>
                <w:rFonts w:ascii="Arial" w:hAnsi="Arial" w:cs="Arial"/>
                <w:sz w:val="26"/>
                <w:szCs w:val="26"/>
              </w:rPr>
              <w:t xml:space="preserve">Настоящее </w:t>
            </w:r>
            <w:r w:rsidR="009F60AD" w:rsidRPr="003B3369">
              <w:rPr>
                <w:rFonts w:ascii="Arial" w:hAnsi="Arial" w:cs="Arial"/>
                <w:sz w:val="26"/>
                <w:szCs w:val="26"/>
              </w:rPr>
              <w:t xml:space="preserve">постановление подлежит официальному </w:t>
            </w:r>
            <w:r w:rsidRPr="003B3369">
              <w:rPr>
                <w:rFonts w:ascii="Arial" w:hAnsi="Arial" w:cs="Arial"/>
                <w:sz w:val="26"/>
                <w:szCs w:val="26"/>
              </w:rPr>
              <w:t xml:space="preserve">               </w:t>
            </w:r>
            <w:r w:rsidR="009F60AD" w:rsidRPr="003B3369">
              <w:rPr>
                <w:rFonts w:ascii="Arial" w:hAnsi="Arial" w:cs="Arial"/>
                <w:sz w:val="26"/>
                <w:szCs w:val="26"/>
              </w:rPr>
              <w:t xml:space="preserve">опубликованию (обнародованию) в информационном бюллетене </w:t>
            </w:r>
            <w:r w:rsidR="007557BC" w:rsidRPr="003B3369">
              <w:rPr>
                <w:rFonts w:ascii="Arial" w:hAnsi="Arial" w:cs="Arial"/>
                <w:sz w:val="26"/>
                <w:szCs w:val="26"/>
              </w:rPr>
              <w:t xml:space="preserve">           </w:t>
            </w:r>
            <w:r w:rsidR="009F60AD" w:rsidRPr="003B3369">
              <w:rPr>
                <w:rFonts w:ascii="Arial" w:hAnsi="Arial" w:cs="Arial"/>
                <w:sz w:val="26"/>
                <w:szCs w:val="26"/>
              </w:rPr>
              <w:lastRenderedPageBreak/>
              <w:t>«Пойковский вестник» и размещению на официальном сайте муниципального образования городское поселение Пойковский.</w:t>
            </w:r>
          </w:p>
          <w:p w14:paraId="245A9EBA" w14:textId="77777777" w:rsidR="00F50008" w:rsidRPr="003B3369" w:rsidRDefault="009F60AD" w:rsidP="00F50008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3B3369">
              <w:rPr>
                <w:rFonts w:ascii="Arial" w:hAnsi="Arial" w:cs="Arial"/>
                <w:sz w:val="26"/>
                <w:szCs w:val="26"/>
              </w:rPr>
              <w:t xml:space="preserve">Настоящее постановление вступает в силу с момента </w:t>
            </w:r>
            <w:r w:rsidR="007557BC" w:rsidRPr="003B3369">
              <w:rPr>
                <w:rFonts w:ascii="Arial" w:hAnsi="Arial" w:cs="Arial"/>
                <w:sz w:val="26"/>
                <w:szCs w:val="26"/>
              </w:rPr>
              <w:t xml:space="preserve">        </w:t>
            </w:r>
            <w:r w:rsidRPr="003B3369">
              <w:rPr>
                <w:rFonts w:ascii="Arial" w:hAnsi="Arial" w:cs="Arial"/>
                <w:sz w:val="26"/>
                <w:szCs w:val="26"/>
              </w:rPr>
              <w:t xml:space="preserve">официального опубликования (обнародования) </w:t>
            </w:r>
          </w:p>
          <w:p w14:paraId="2282DDA9" w14:textId="77777777" w:rsidR="00C67D93" w:rsidRDefault="009F60AD" w:rsidP="00C67D93">
            <w:pPr>
              <w:numPr>
                <w:ilvl w:val="0"/>
                <w:numId w:val="10"/>
              </w:numPr>
              <w:tabs>
                <w:tab w:val="left" w:pos="0"/>
                <w:tab w:val="left" w:pos="993"/>
              </w:tabs>
              <w:suppressAutoHyphens/>
              <w:spacing w:after="0" w:line="240" w:lineRule="auto"/>
              <w:ind w:left="0" w:firstLine="709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1B2D61">
              <w:rPr>
                <w:rFonts w:ascii="Arial" w:hAnsi="Arial" w:cs="Arial"/>
                <w:sz w:val="26"/>
                <w:szCs w:val="26"/>
              </w:rPr>
              <w:t xml:space="preserve">Контроль за выполнением постановления </w:t>
            </w:r>
            <w:r w:rsidR="001B2D61">
              <w:rPr>
                <w:rFonts w:ascii="Arial" w:hAnsi="Arial" w:cs="Arial"/>
                <w:sz w:val="26"/>
                <w:szCs w:val="26"/>
              </w:rPr>
              <w:t>оставляю за собой.</w:t>
            </w:r>
          </w:p>
          <w:p w14:paraId="3AFAF3F0" w14:textId="77777777" w:rsidR="00C67D93" w:rsidRDefault="00C67D93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86CFF73" w14:textId="77777777" w:rsidR="00C67D93" w:rsidRDefault="00C67D93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1890C0A3" w14:textId="77777777" w:rsidR="00C67D93" w:rsidRDefault="00C67D93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0769D085" w14:textId="043AE93D" w:rsidR="00253315" w:rsidRPr="00C67D93" w:rsidRDefault="00C67D93" w:rsidP="00C67D93">
            <w:pPr>
              <w:tabs>
                <w:tab w:val="left" w:pos="0"/>
                <w:tab w:val="left" w:pos="993"/>
              </w:tabs>
              <w:suppressAutoHyphens/>
              <w:spacing w:after="0" w:line="240" w:lineRule="auto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          </w:t>
            </w:r>
            <w:r w:rsidR="00145C3A" w:rsidRPr="00C67D93">
              <w:rPr>
                <w:rFonts w:ascii="Arial" w:hAnsi="Arial" w:cs="Arial"/>
                <w:sz w:val="26"/>
                <w:szCs w:val="26"/>
              </w:rPr>
              <w:t>Глав</w:t>
            </w:r>
            <w:r w:rsidRPr="00C67D93">
              <w:rPr>
                <w:rFonts w:ascii="Arial" w:hAnsi="Arial" w:cs="Arial"/>
                <w:sz w:val="26"/>
                <w:szCs w:val="26"/>
              </w:rPr>
              <w:t>а</w:t>
            </w:r>
            <w:r w:rsidR="00253315" w:rsidRPr="00C67D93">
              <w:rPr>
                <w:rFonts w:ascii="Arial" w:hAnsi="Arial" w:cs="Arial"/>
                <w:sz w:val="26"/>
                <w:szCs w:val="26"/>
              </w:rPr>
              <w:t xml:space="preserve"> городского поселения                       </w:t>
            </w:r>
            <w:r w:rsidR="001B2D61" w:rsidRPr="00C67D93">
              <w:rPr>
                <w:rFonts w:ascii="Arial" w:hAnsi="Arial" w:cs="Arial"/>
                <w:sz w:val="26"/>
                <w:szCs w:val="26"/>
              </w:rPr>
              <w:t xml:space="preserve">                          </w:t>
            </w:r>
            <w:r w:rsidRPr="00C67D93">
              <w:rPr>
                <w:rFonts w:ascii="Arial" w:hAnsi="Arial" w:cs="Arial"/>
                <w:sz w:val="26"/>
                <w:szCs w:val="26"/>
              </w:rPr>
              <w:t xml:space="preserve">  А.А. Бочко</w:t>
            </w:r>
          </w:p>
          <w:p w14:paraId="7BEE65F8" w14:textId="77777777" w:rsidR="00E72795" w:rsidRPr="003B3369" w:rsidRDefault="00E72795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1A3D0DE9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EAD1729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1FF8012E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ED885D7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6663536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333F8B6B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19BB1488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143F490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53C984F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3FA2B52F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03DFB37F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C99374A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C9E1BBA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D783E69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B43A259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1478839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7DDC232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5842F445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B37F108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0D754220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BC87854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623D847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54FFA8B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71A72A82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4039B91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4FCC1B07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7BC41F09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B282BBC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2D6E352D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6A1ADE42" w14:textId="77777777" w:rsidR="00661FF1" w:rsidRPr="003B3369" w:rsidRDefault="00661FF1" w:rsidP="008E26EA">
            <w:pPr>
              <w:spacing w:after="0"/>
              <w:jc w:val="both"/>
              <w:rPr>
                <w:rFonts w:ascii="Arial" w:hAnsi="Arial" w:cs="Arial"/>
                <w:sz w:val="26"/>
                <w:szCs w:val="26"/>
              </w:rPr>
            </w:pPr>
          </w:p>
          <w:p w14:paraId="30D08AD1" w14:textId="77777777" w:rsidR="001B7E91" w:rsidRPr="003B3369" w:rsidRDefault="001B7E91" w:rsidP="00661FF1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  <w:p w14:paraId="2523B156" w14:textId="77777777" w:rsidR="003B3369" w:rsidRDefault="003B3369" w:rsidP="00661FF1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</w:p>
          <w:p w14:paraId="548157F3" w14:textId="77777777" w:rsidR="003B3369" w:rsidRDefault="003B3369" w:rsidP="00661FF1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</w:p>
          <w:p w14:paraId="0117F047" w14:textId="77777777" w:rsidR="003B3369" w:rsidRDefault="003B3369" w:rsidP="00661FF1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</w:p>
          <w:p w14:paraId="0E6995F5" w14:textId="77777777" w:rsidR="003B3369" w:rsidRDefault="003B3369" w:rsidP="00661FF1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</w:p>
          <w:p w14:paraId="03AA9A65" w14:textId="77777777" w:rsidR="003B3369" w:rsidRDefault="003B3369" w:rsidP="00661FF1">
            <w:pPr>
              <w:spacing w:after="0" w:line="240" w:lineRule="auto"/>
              <w:rPr>
                <w:rFonts w:ascii="Arial" w:eastAsia="Times New Roman" w:hAnsi="Arial" w:cs="Arial"/>
                <w:sz w:val="26"/>
                <w:szCs w:val="26"/>
              </w:rPr>
            </w:pPr>
          </w:p>
          <w:p w14:paraId="53384EF3" w14:textId="0A702AED" w:rsidR="00661FF1" w:rsidRPr="00E72795" w:rsidRDefault="00661FF1" w:rsidP="000135F7">
            <w:pPr>
              <w:spacing w:after="0" w:line="240" w:lineRule="auto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50008" w14:paraId="090936B1" w14:textId="77777777" w:rsidTr="00F01649">
        <w:tc>
          <w:tcPr>
            <w:tcW w:w="9958" w:type="dxa"/>
          </w:tcPr>
          <w:p w14:paraId="69E81F64" w14:textId="408A0178" w:rsidR="00F50008" w:rsidRDefault="00F50008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  <w:tr w:rsidR="00F50008" w14:paraId="7C02078E" w14:textId="77777777" w:rsidTr="00F01649">
        <w:tc>
          <w:tcPr>
            <w:tcW w:w="9958" w:type="dxa"/>
          </w:tcPr>
          <w:p w14:paraId="025B4BBB" w14:textId="77777777" w:rsidR="00851E2F" w:rsidRDefault="00851E2F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  <w:p w14:paraId="37AFF9BC" w14:textId="77777777" w:rsidR="00851E2F" w:rsidRDefault="00851E2F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  <w:p w14:paraId="750C8025" w14:textId="77777777" w:rsidR="00851E2F" w:rsidRPr="000335E1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Arial" w:eastAsia="Times New Roman" w:hAnsi="Arial" w:cs="Arial"/>
                <w:sz w:val="26"/>
                <w:szCs w:val="26"/>
              </w:rPr>
            </w:pPr>
            <w:r w:rsidRPr="000335E1">
              <w:rPr>
                <w:rFonts w:ascii="Arial" w:eastAsia="Times New Roman" w:hAnsi="Arial" w:cs="Arial"/>
                <w:sz w:val="26"/>
                <w:szCs w:val="26"/>
              </w:rPr>
              <w:lastRenderedPageBreak/>
              <w:t>Приложение</w:t>
            </w:r>
          </w:p>
          <w:p w14:paraId="7B9CFAB5" w14:textId="77777777" w:rsidR="00851E2F" w:rsidRPr="000335E1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Arial" w:eastAsia="Times New Roman" w:hAnsi="Arial" w:cs="Arial"/>
                <w:sz w:val="26"/>
                <w:szCs w:val="26"/>
              </w:rPr>
            </w:pPr>
            <w:r w:rsidRPr="000335E1">
              <w:rPr>
                <w:rFonts w:ascii="Arial" w:eastAsia="Times New Roman" w:hAnsi="Arial" w:cs="Arial"/>
                <w:sz w:val="26"/>
                <w:szCs w:val="26"/>
              </w:rPr>
              <w:t xml:space="preserve">к постановлению Администрации </w:t>
            </w:r>
          </w:p>
          <w:p w14:paraId="504AE7EA" w14:textId="77777777" w:rsidR="00851E2F" w:rsidRPr="000335E1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Arial" w:eastAsia="Times New Roman" w:hAnsi="Arial" w:cs="Arial"/>
                <w:sz w:val="26"/>
                <w:szCs w:val="26"/>
              </w:rPr>
            </w:pPr>
            <w:r w:rsidRPr="000335E1">
              <w:rPr>
                <w:rFonts w:ascii="Arial" w:eastAsia="Times New Roman" w:hAnsi="Arial" w:cs="Arial"/>
                <w:sz w:val="26"/>
                <w:szCs w:val="26"/>
              </w:rPr>
              <w:t xml:space="preserve">городского поселения Пойковский </w:t>
            </w:r>
          </w:p>
          <w:p w14:paraId="64AFE714" w14:textId="01AC692A" w:rsidR="00851E2F" w:rsidRPr="000335E1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103" w:firstLine="1"/>
              <w:rPr>
                <w:rFonts w:ascii="Arial" w:eastAsia="Times New Roman" w:hAnsi="Arial" w:cs="Arial"/>
                <w:sz w:val="26"/>
                <w:szCs w:val="26"/>
              </w:rPr>
            </w:pPr>
            <w:r w:rsidRPr="000335E1">
              <w:rPr>
                <w:rFonts w:ascii="Arial" w:eastAsia="Times New Roman" w:hAnsi="Arial" w:cs="Arial"/>
                <w:sz w:val="26"/>
                <w:szCs w:val="26"/>
              </w:rPr>
              <w:t>от _</w:t>
            </w:r>
            <w:r w:rsidR="000135F7">
              <w:rPr>
                <w:rFonts w:ascii="Arial" w:eastAsia="Times New Roman" w:hAnsi="Arial" w:cs="Arial"/>
                <w:sz w:val="26"/>
                <w:szCs w:val="26"/>
                <w:u w:val="single"/>
              </w:rPr>
              <w:t>11.05.2021</w:t>
            </w:r>
            <w:r w:rsidRPr="000335E1">
              <w:rPr>
                <w:rFonts w:ascii="Arial" w:eastAsia="Times New Roman" w:hAnsi="Arial" w:cs="Arial"/>
                <w:sz w:val="26"/>
                <w:szCs w:val="26"/>
              </w:rPr>
              <w:t>___ №_</w:t>
            </w:r>
            <w:r w:rsidR="000135F7">
              <w:rPr>
                <w:rFonts w:ascii="Arial" w:eastAsia="Times New Roman" w:hAnsi="Arial" w:cs="Arial"/>
                <w:sz w:val="26"/>
                <w:szCs w:val="26"/>
                <w:u w:val="single"/>
              </w:rPr>
              <w:t>235-п</w:t>
            </w:r>
            <w:r w:rsidRPr="000335E1">
              <w:rPr>
                <w:rFonts w:ascii="Arial" w:eastAsia="Times New Roman" w:hAnsi="Arial" w:cs="Arial"/>
                <w:sz w:val="26"/>
                <w:szCs w:val="26"/>
              </w:rPr>
              <w:t>_</w:t>
            </w:r>
          </w:p>
          <w:p w14:paraId="4B40D9C2" w14:textId="77777777" w:rsidR="00851E2F" w:rsidRPr="000335E1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0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</w:p>
          <w:p w14:paraId="11EECC1C" w14:textId="77777777" w:rsidR="00851E2F" w:rsidRPr="000335E1" w:rsidRDefault="00851E2F" w:rsidP="00851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0335E1">
              <w:rPr>
                <w:rFonts w:ascii="Arial" w:eastAsia="Times New Roman" w:hAnsi="Arial" w:cs="Arial"/>
                <w:b/>
                <w:sz w:val="26"/>
                <w:szCs w:val="26"/>
              </w:rPr>
              <w:t>Паспорт</w:t>
            </w:r>
          </w:p>
          <w:p w14:paraId="1118FF7A" w14:textId="77777777" w:rsidR="00851E2F" w:rsidRPr="000335E1" w:rsidRDefault="00851E2F" w:rsidP="00851E2F">
            <w:pPr>
              <w:jc w:val="center"/>
              <w:rPr>
                <w:rFonts w:ascii="Arial" w:eastAsia="Times New Roman" w:hAnsi="Arial" w:cs="Arial"/>
                <w:b/>
                <w:sz w:val="26"/>
                <w:szCs w:val="26"/>
              </w:rPr>
            </w:pPr>
            <w:r w:rsidRPr="000335E1">
              <w:rPr>
                <w:rFonts w:ascii="Arial" w:eastAsia="Times New Roman" w:hAnsi="Arial" w:cs="Arial"/>
                <w:b/>
                <w:sz w:val="26"/>
                <w:szCs w:val="26"/>
              </w:rPr>
              <w:t>муниципальной программы городского поселения Пойковский</w:t>
            </w:r>
          </w:p>
          <w:tbl>
            <w:tblPr>
              <w:tblStyle w:val="a3"/>
              <w:tblW w:w="9689" w:type="dxa"/>
              <w:tblLayout w:type="fixed"/>
              <w:tblLook w:val="04A0" w:firstRow="1" w:lastRow="0" w:firstColumn="1" w:lastColumn="0" w:noHBand="0" w:noVBand="1"/>
            </w:tblPr>
            <w:tblGrid>
              <w:gridCol w:w="2467"/>
              <w:gridCol w:w="4871"/>
              <w:gridCol w:w="2351"/>
            </w:tblGrid>
            <w:tr w:rsidR="00851E2F" w:rsidRPr="000335E1" w14:paraId="7CF00B84" w14:textId="77777777" w:rsidTr="00B71CEC">
              <w:trPr>
                <w:trHeight w:val="540"/>
              </w:trPr>
              <w:tc>
                <w:tcPr>
                  <w:tcW w:w="2467" w:type="dxa"/>
                </w:tcPr>
                <w:p w14:paraId="070DB2BB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widowControl w:val="0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Times New Roman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Times New Roman" w:hAnsi="Arial" w:cs="Arial"/>
                      <w:sz w:val="26"/>
                      <w:szCs w:val="26"/>
                    </w:rPr>
                    <w:t xml:space="preserve">Наименование </w:t>
                  </w:r>
                </w:p>
                <w:p w14:paraId="338E6762" w14:textId="77777777" w:rsidR="00851E2F" w:rsidRPr="000135F7" w:rsidRDefault="00851E2F" w:rsidP="000135F7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Times New Roman" w:hAnsi="Arial" w:cs="Arial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222" w:type="dxa"/>
                  <w:gridSpan w:val="2"/>
                </w:tcPr>
                <w:p w14:paraId="7920DDF5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«Комфортное прожив</w:t>
                  </w:r>
                  <w:bookmarkStart w:id="0" w:name="_GoBack"/>
                  <w:bookmarkEnd w:id="0"/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ание в городском поселении Пойковский на 2019-2024 год и на период до 2030 года»</w:t>
                  </w:r>
                </w:p>
              </w:tc>
            </w:tr>
            <w:tr w:rsidR="00851E2F" w:rsidRPr="000335E1" w14:paraId="259887E3" w14:textId="77777777" w:rsidTr="00B71CEC">
              <w:trPr>
                <w:trHeight w:val="1352"/>
              </w:trPr>
              <w:tc>
                <w:tcPr>
                  <w:tcW w:w="2467" w:type="dxa"/>
                </w:tcPr>
                <w:p w14:paraId="1FF6CF8D" w14:textId="77777777" w:rsidR="00851E2F" w:rsidRPr="000335E1" w:rsidRDefault="00851E2F" w:rsidP="000135F7">
                  <w:pPr>
                    <w:pStyle w:val="ConsPlusNonformat"/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Дата утверждения </w:t>
                  </w:r>
                </w:p>
                <w:p w14:paraId="5A850CCB" w14:textId="77777777" w:rsidR="00851E2F" w:rsidRPr="000335E1" w:rsidRDefault="00851E2F" w:rsidP="000135F7">
                  <w:pPr>
                    <w:pStyle w:val="ConsPlusNonformat"/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муниципальной программы</w:t>
                  </w:r>
                </w:p>
                <w:p w14:paraId="3D48A6E8" w14:textId="77777777" w:rsidR="00851E2F" w:rsidRPr="000335E1" w:rsidRDefault="00851E2F" w:rsidP="000135F7">
                  <w:pPr>
                    <w:pStyle w:val="ConsPlusNonformat"/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(наименование и номер соответствующего нормативного правового акта)</w:t>
                  </w:r>
                </w:p>
              </w:tc>
              <w:tc>
                <w:tcPr>
                  <w:tcW w:w="7222" w:type="dxa"/>
                  <w:gridSpan w:val="2"/>
                </w:tcPr>
                <w:p w14:paraId="2737DFFC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pacing w:val="-2"/>
                      <w:sz w:val="26"/>
                      <w:szCs w:val="26"/>
                    </w:rPr>
                    <w:t>Постановление Администрации городского поселения Пойковский от 31.10.2016 № 450-п</w:t>
                  </w:r>
                </w:p>
              </w:tc>
            </w:tr>
            <w:tr w:rsidR="00851E2F" w:rsidRPr="000335E1" w14:paraId="48E3FADC" w14:textId="77777777" w:rsidTr="00B71CEC">
              <w:trPr>
                <w:trHeight w:val="540"/>
              </w:trPr>
              <w:tc>
                <w:tcPr>
                  <w:tcW w:w="2467" w:type="dxa"/>
                </w:tcPr>
                <w:p w14:paraId="67A1D1ED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Ответственный исполнитель </w:t>
                  </w:r>
                </w:p>
                <w:p w14:paraId="45FF4F5B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  <w:lang w:val="en-US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222" w:type="dxa"/>
                  <w:gridSpan w:val="2"/>
                </w:tcPr>
                <w:p w14:paraId="6E94433A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МУ «Администрация городского поселения Пойковский»</w:t>
                  </w:r>
                </w:p>
              </w:tc>
            </w:tr>
            <w:tr w:rsidR="00851E2F" w:rsidRPr="000335E1" w14:paraId="7B226289" w14:textId="77777777" w:rsidTr="00B71CEC">
              <w:trPr>
                <w:trHeight w:val="540"/>
              </w:trPr>
              <w:tc>
                <w:tcPr>
                  <w:tcW w:w="2467" w:type="dxa"/>
                </w:tcPr>
                <w:p w14:paraId="6D1BAE40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Соисполнители </w:t>
                  </w:r>
                </w:p>
                <w:p w14:paraId="59F8AF68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  <w:lang w:val="en-US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222" w:type="dxa"/>
                  <w:gridSpan w:val="2"/>
                </w:tcPr>
                <w:p w14:paraId="346E00D3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МКУ «Служба ЖКХ и благоустройства городского поселения Пойковский» отдел ЖКХ и благоустройства</w:t>
                  </w:r>
                </w:p>
              </w:tc>
            </w:tr>
            <w:tr w:rsidR="00851E2F" w:rsidRPr="000335E1" w14:paraId="6A0C016B" w14:textId="77777777" w:rsidTr="00B71CEC">
              <w:trPr>
                <w:trHeight w:val="270"/>
              </w:trPr>
              <w:tc>
                <w:tcPr>
                  <w:tcW w:w="2467" w:type="dxa"/>
                </w:tcPr>
                <w:p w14:paraId="712B1156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  <w:lang w:val="en-US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Цели муниципальной программы</w:t>
                  </w:r>
                </w:p>
              </w:tc>
              <w:tc>
                <w:tcPr>
                  <w:tcW w:w="7222" w:type="dxa"/>
                  <w:gridSpan w:val="2"/>
                </w:tcPr>
                <w:p w14:paraId="1C44FBEB" w14:textId="5865415E" w:rsidR="00851E2F" w:rsidRPr="000335E1" w:rsidRDefault="00851E2F" w:rsidP="000135F7">
                  <w:pPr>
                    <w:pStyle w:val="ConsPlusNonformat"/>
                    <w:framePr w:hSpace="180" w:wrap="around" w:vAnchor="page" w:hAnchor="margin" w:xAlign="center" w:y="905"/>
                    <w:widowControl/>
                    <w:tabs>
                      <w:tab w:val="left" w:pos="368"/>
                    </w:tabs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1.совершенствование</w:t>
                  </w:r>
                  <w:r w:rsidRPr="000335E1">
                    <w:rPr>
                      <w:rFonts w:ascii="Arial" w:hAnsi="Arial" w:cs="Arial"/>
                      <w:color w:val="FF0000"/>
                      <w:sz w:val="26"/>
                      <w:szCs w:val="26"/>
                    </w:rPr>
                    <w:t xml:space="preserve"> 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системы комплексного благоустройства городского поселения, направленной на улучшение качества жизни населения, комфортного проживания;</w:t>
                  </w:r>
                </w:p>
                <w:p w14:paraId="1D811A99" w14:textId="21974432" w:rsidR="00851E2F" w:rsidRPr="000335E1" w:rsidRDefault="00851E2F" w:rsidP="000135F7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2.обеспечение экологической безопасности в городском поселении; </w:t>
                  </w:r>
                </w:p>
                <w:p w14:paraId="7CE62A35" w14:textId="6D9E8E16" w:rsidR="00851E2F" w:rsidRPr="000335E1" w:rsidRDefault="00851E2F" w:rsidP="000135F7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3.создание гармоничной архитектурно-ландшафтной среды, благоустройство территории поселения; </w:t>
                  </w:r>
                </w:p>
                <w:p w14:paraId="24EE3029" w14:textId="51E72A83" w:rsidR="00851E2F" w:rsidRPr="000335E1" w:rsidRDefault="00851E2F" w:rsidP="000135F7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4.создание комфортных условий в зонах отдыха и в местах проведения массовых и общественно значимых  мероприятий;</w:t>
                  </w:r>
                </w:p>
                <w:p w14:paraId="60BA66F0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</w:tr>
            <w:tr w:rsidR="00851E2F" w:rsidRPr="000335E1" w14:paraId="4D0906D3" w14:textId="77777777" w:rsidTr="00B71CEC">
              <w:trPr>
                <w:trHeight w:val="270"/>
              </w:trPr>
              <w:tc>
                <w:tcPr>
                  <w:tcW w:w="2467" w:type="dxa"/>
                </w:tcPr>
                <w:p w14:paraId="699F45DA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  <w:lang w:val="en-US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Задачи муниципальной программы</w:t>
                  </w:r>
                </w:p>
              </w:tc>
              <w:tc>
                <w:tcPr>
                  <w:tcW w:w="7222" w:type="dxa"/>
                  <w:gridSpan w:val="2"/>
                </w:tcPr>
                <w:p w14:paraId="1E47B030" w14:textId="6E1C6071" w:rsidR="00851E2F" w:rsidRPr="000335E1" w:rsidRDefault="00851E2F" w:rsidP="000135F7">
                  <w:pPr>
                    <w:pStyle w:val="ConsPlusNonformat"/>
                    <w:framePr w:hSpace="180" w:wrap="around" w:vAnchor="page" w:hAnchor="margin" w:xAlign="center" w:y="905"/>
                    <w:widowControl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1.создание системы комплексного благоустройства поселения, направленной на улучшение качества жизни населения гп.Пойковский;</w:t>
                  </w:r>
                </w:p>
                <w:p w14:paraId="3F3EDBCF" w14:textId="049FEE8F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2.охрана и улучшение санитарно-гигиенических условий проживания населения;</w:t>
                  </w:r>
                </w:p>
                <w:p w14:paraId="69835AC8" w14:textId="077AD7F1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3.обеспечение экологической безопасности и восстановление нарушенной естественной экологической среды в поселении;</w:t>
                  </w:r>
                </w:p>
                <w:p w14:paraId="6F3E888A" w14:textId="5C89E594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4.формирование комфортной городской среды.</w:t>
                  </w:r>
                </w:p>
              </w:tc>
            </w:tr>
            <w:tr w:rsidR="00851E2F" w:rsidRPr="000335E1" w14:paraId="36FB0175" w14:textId="77777777" w:rsidTr="00B71CEC">
              <w:trPr>
                <w:trHeight w:val="273"/>
              </w:trPr>
              <w:tc>
                <w:tcPr>
                  <w:tcW w:w="2467" w:type="dxa"/>
                </w:tcPr>
                <w:p w14:paraId="6E57ADAF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Подпрограммы </w:t>
                  </w:r>
                </w:p>
              </w:tc>
              <w:tc>
                <w:tcPr>
                  <w:tcW w:w="7222" w:type="dxa"/>
                  <w:gridSpan w:val="2"/>
                </w:tcPr>
                <w:p w14:paraId="34AEF508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нет</w:t>
                  </w:r>
                </w:p>
              </w:tc>
            </w:tr>
            <w:tr w:rsidR="00851E2F" w:rsidRPr="000335E1" w14:paraId="0DC9F4ED" w14:textId="77777777" w:rsidTr="00B71CEC">
              <w:trPr>
                <w:trHeight w:val="3648"/>
              </w:trPr>
              <w:tc>
                <w:tcPr>
                  <w:tcW w:w="2467" w:type="dxa"/>
                </w:tcPr>
                <w:p w14:paraId="5673BF44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lastRenderedPageBreak/>
                    <w:t>Целевые показатели</w:t>
                  </w:r>
                </w:p>
                <w:p w14:paraId="317D84C5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222" w:type="dxa"/>
                  <w:gridSpan w:val="2"/>
                </w:tcPr>
                <w:p w14:paraId="375B5714" w14:textId="77777777" w:rsidR="00851E2F" w:rsidRPr="000335E1" w:rsidRDefault="00851E2F" w:rsidP="000135F7">
                  <w:pPr>
                    <w:pStyle w:val="a6"/>
                    <w:framePr w:hSpace="180" w:wrap="around" w:vAnchor="page" w:hAnchor="margin" w:xAlign="center" w:y="905"/>
                    <w:numPr>
                      <w:ilvl w:val="0"/>
                      <w:numId w:val="7"/>
                    </w:numPr>
                    <w:tabs>
                      <w:tab w:val="left" w:pos="227"/>
                    </w:tabs>
                    <w:spacing w:before="0" w:after="0"/>
                    <w:ind w:left="0" w:firstLine="0"/>
                    <w:contextualSpacing/>
                    <w:rPr>
                      <w:color w:val="auto"/>
                      <w:sz w:val="26"/>
                      <w:szCs w:val="26"/>
                    </w:rPr>
                  </w:pPr>
                  <w:r w:rsidRPr="000335E1">
                    <w:rPr>
                      <w:color w:val="auto"/>
                      <w:sz w:val="26"/>
                      <w:szCs w:val="26"/>
                    </w:rPr>
                    <w:t>Увеличение площади фактически благоустроенной территории многоквартирных жилых домов до 3 000 м</w:t>
                  </w:r>
                  <w:r w:rsidRPr="000335E1">
                    <w:rPr>
                      <w:color w:val="auto"/>
                      <w:sz w:val="26"/>
                      <w:szCs w:val="26"/>
                      <w:vertAlign w:val="superscript"/>
                    </w:rPr>
                    <w:t>2.</w:t>
                  </w:r>
                  <w:r w:rsidRPr="000335E1">
                    <w:rPr>
                      <w:color w:val="auto"/>
                      <w:sz w:val="26"/>
                      <w:szCs w:val="26"/>
                    </w:rPr>
                    <w:t>.</w:t>
                  </w:r>
                </w:p>
                <w:p w14:paraId="4628681E" w14:textId="77777777" w:rsidR="00851E2F" w:rsidRPr="000335E1" w:rsidRDefault="00851E2F" w:rsidP="000135F7">
                  <w:pPr>
                    <w:pStyle w:val="a6"/>
                    <w:framePr w:hSpace="180" w:wrap="around" w:vAnchor="page" w:hAnchor="margin" w:xAlign="center" w:y="905"/>
                    <w:numPr>
                      <w:ilvl w:val="0"/>
                      <w:numId w:val="7"/>
                    </w:numPr>
                    <w:tabs>
                      <w:tab w:val="left" w:pos="227"/>
                    </w:tabs>
                    <w:spacing w:before="0" w:after="0"/>
                    <w:ind w:left="0" w:firstLine="0"/>
                    <w:contextualSpacing/>
                    <w:rPr>
                      <w:color w:val="auto"/>
                      <w:sz w:val="26"/>
                      <w:szCs w:val="26"/>
                    </w:rPr>
                  </w:pPr>
                  <w:r w:rsidRPr="000335E1">
                    <w:rPr>
                      <w:color w:val="auto"/>
                      <w:sz w:val="26"/>
                      <w:szCs w:val="26"/>
                    </w:rPr>
                    <w:t>Увеличение количества фактически высаженных саженцев растений на территории поселения до 12 000 шт.</w:t>
                  </w:r>
                </w:p>
                <w:p w14:paraId="363B77B0" w14:textId="491B6637" w:rsidR="00851E2F" w:rsidRPr="000335E1" w:rsidRDefault="00851E2F" w:rsidP="000135F7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firstLine="0"/>
                    <w:contextualSpacing/>
                    <w:rPr>
                      <w:color w:val="auto"/>
                      <w:sz w:val="26"/>
                      <w:szCs w:val="26"/>
                    </w:rPr>
                  </w:pPr>
                  <w:r w:rsidRPr="000335E1">
                    <w:rPr>
                      <w:color w:val="auto"/>
                      <w:sz w:val="26"/>
                      <w:szCs w:val="26"/>
                    </w:rPr>
                    <w:t>3.</w:t>
                  </w:r>
                  <w:r w:rsidRPr="000335E1">
                    <w:rPr>
                      <w:color w:val="auto"/>
                      <w:sz w:val="26"/>
                      <w:szCs w:val="26"/>
                    </w:rPr>
                    <w:tab/>
                    <w:t>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 до 15,52 Га.</w:t>
                  </w:r>
                </w:p>
                <w:p w14:paraId="226B5AB4" w14:textId="4FE26602" w:rsidR="00851E2F" w:rsidRPr="000335E1" w:rsidRDefault="000335E1" w:rsidP="000135F7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firstLine="0"/>
                    <w:contextualSpacing/>
                    <w:rPr>
                      <w:color w:val="auto"/>
                      <w:sz w:val="26"/>
                      <w:szCs w:val="26"/>
                    </w:rPr>
                  </w:pPr>
                  <w:r w:rsidRPr="000335E1">
                    <w:rPr>
                      <w:color w:val="auto"/>
                      <w:sz w:val="26"/>
                      <w:szCs w:val="26"/>
                    </w:rPr>
                    <w:t>4</w:t>
                  </w:r>
                  <w:r w:rsidR="00851E2F" w:rsidRPr="000335E1">
                    <w:rPr>
                      <w:color w:val="auto"/>
                      <w:sz w:val="26"/>
                      <w:szCs w:val="26"/>
                    </w:rPr>
                    <w:t>.</w:t>
                  </w:r>
                  <w:r w:rsidR="00851E2F" w:rsidRPr="000335E1">
                    <w:rPr>
                      <w:sz w:val="26"/>
                      <w:szCs w:val="26"/>
                    </w:rPr>
                    <w:t xml:space="preserve"> </w:t>
                  </w:r>
                  <w:r w:rsidR="00851E2F" w:rsidRPr="000335E1">
                    <w:rPr>
                      <w:color w:val="auto"/>
                      <w:sz w:val="26"/>
                      <w:szCs w:val="26"/>
                    </w:rPr>
                    <w:t>Доля ликвидации несанкционированных свалок от числа выявленных несанкционированных свалок, 70%.</w:t>
                  </w:r>
                </w:p>
                <w:p w14:paraId="0B8374F9" w14:textId="5DFBC98C" w:rsidR="00851E2F" w:rsidRPr="000335E1" w:rsidRDefault="000335E1" w:rsidP="000135F7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firstLine="0"/>
                    <w:contextualSpacing/>
                    <w:rPr>
                      <w:color w:val="auto"/>
                      <w:sz w:val="26"/>
                      <w:szCs w:val="26"/>
                    </w:rPr>
                  </w:pPr>
                  <w:r w:rsidRPr="000335E1">
                    <w:rPr>
                      <w:color w:val="auto"/>
                      <w:sz w:val="26"/>
                      <w:szCs w:val="26"/>
                    </w:rPr>
                    <w:t>5</w:t>
                  </w:r>
                  <w:r w:rsidR="00851E2F" w:rsidRPr="000335E1">
                    <w:rPr>
                      <w:color w:val="auto"/>
                      <w:sz w:val="26"/>
                      <w:szCs w:val="26"/>
                    </w:rPr>
                    <w:t>.</w:t>
                  </w:r>
                  <w:r w:rsidR="00851E2F" w:rsidRPr="000335E1">
                    <w:rPr>
                      <w:sz w:val="26"/>
                      <w:szCs w:val="26"/>
                    </w:rPr>
                    <w:t xml:space="preserve"> </w:t>
                  </w:r>
                  <w:r w:rsidR="00851E2F" w:rsidRPr="000335E1">
                    <w:rPr>
                      <w:color w:val="auto"/>
                      <w:sz w:val="26"/>
                      <w:szCs w:val="26"/>
                    </w:rPr>
                    <w:t>Доля населения, вовлеченного в эколого- просветительские и эколого-образовательные мероприятия, от общего количества населения поселения, 70%.</w:t>
                  </w:r>
                </w:p>
                <w:p w14:paraId="4D2B362B" w14:textId="77777777" w:rsidR="00851E2F" w:rsidRPr="000335E1" w:rsidRDefault="00851E2F" w:rsidP="000135F7">
                  <w:pPr>
                    <w:pStyle w:val="a6"/>
                    <w:framePr w:hSpace="180" w:wrap="around" w:vAnchor="page" w:hAnchor="margin" w:xAlign="center" w:y="905"/>
                    <w:tabs>
                      <w:tab w:val="left" w:pos="227"/>
                    </w:tabs>
                    <w:spacing w:before="0" w:after="0"/>
                    <w:ind w:firstLine="0"/>
                    <w:contextualSpacing/>
                    <w:rPr>
                      <w:color w:val="auto"/>
                      <w:sz w:val="26"/>
                      <w:szCs w:val="26"/>
                    </w:rPr>
                  </w:pPr>
                </w:p>
              </w:tc>
            </w:tr>
            <w:tr w:rsidR="00851E2F" w:rsidRPr="000335E1" w14:paraId="0EFB197E" w14:textId="77777777" w:rsidTr="00B71CEC">
              <w:trPr>
                <w:trHeight w:val="723"/>
              </w:trPr>
              <w:tc>
                <w:tcPr>
                  <w:tcW w:w="2467" w:type="dxa"/>
                </w:tcPr>
                <w:p w14:paraId="17C5F1C1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Сроки реализации </w:t>
                  </w:r>
                </w:p>
                <w:p w14:paraId="1FD841CC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муниципальной программы</w:t>
                  </w:r>
                </w:p>
              </w:tc>
              <w:tc>
                <w:tcPr>
                  <w:tcW w:w="7222" w:type="dxa"/>
                  <w:gridSpan w:val="2"/>
                </w:tcPr>
                <w:p w14:paraId="4660E9EE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2019-2024 годы и на период до 2030 года</w:t>
                  </w:r>
                </w:p>
              </w:tc>
            </w:tr>
            <w:tr w:rsidR="00851E2F" w:rsidRPr="000335E1" w14:paraId="0115AA12" w14:textId="77777777" w:rsidTr="00B71CEC">
              <w:trPr>
                <w:trHeight w:val="807"/>
              </w:trPr>
              <w:tc>
                <w:tcPr>
                  <w:tcW w:w="2467" w:type="dxa"/>
                  <w:vMerge w:val="restart"/>
                </w:tcPr>
                <w:p w14:paraId="520DBBEE" w14:textId="55C998E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Финансовое обеспечение</w:t>
                  </w:r>
                </w:p>
                <w:p w14:paraId="73EF8C66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муниципальной программы</w:t>
                  </w:r>
                  <w:r w:rsidRPr="000335E1">
                    <w:rPr>
                      <w:rFonts w:ascii="Arial" w:eastAsia="Times New Roman" w:hAnsi="Arial" w:cs="Arial"/>
                      <w:sz w:val="26"/>
                      <w:szCs w:val="26"/>
                    </w:rPr>
                    <w:t xml:space="preserve"> </w:t>
                  </w:r>
                </w:p>
                <w:p w14:paraId="47EA1752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D7EC6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b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b/>
                      <w:sz w:val="26"/>
                      <w:szCs w:val="26"/>
                    </w:rPr>
                    <w:t>Общий объем финансирования муниципальной программы, тыс.руб., в том числе: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4577E7" w14:textId="3E0DADEC" w:rsidR="000335E1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8</w:t>
                  </w:r>
                  <w:r w:rsidR="000335E1" w:rsidRPr="000335E1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04 672,19131</w:t>
                  </w:r>
                </w:p>
              </w:tc>
            </w:tr>
            <w:tr w:rsidR="00851E2F" w:rsidRPr="000335E1" w14:paraId="280D827E" w14:textId="77777777" w:rsidTr="00B71CEC">
              <w:trPr>
                <w:trHeight w:val="245"/>
              </w:trPr>
              <w:tc>
                <w:tcPr>
                  <w:tcW w:w="2467" w:type="dxa"/>
                  <w:vMerge/>
                </w:tcPr>
                <w:p w14:paraId="372A1D27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AD25E0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2FD55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37 398,30193 </w:t>
                  </w:r>
                </w:p>
              </w:tc>
            </w:tr>
            <w:tr w:rsidR="00851E2F" w:rsidRPr="000335E1" w14:paraId="49FBBC92" w14:textId="77777777" w:rsidTr="00B71CEC">
              <w:trPr>
                <w:trHeight w:val="272"/>
              </w:trPr>
              <w:tc>
                <w:tcPr>
                  <w:tcW w:w="2467" w:type="dxa"/>
                  <w:vMerge/>
                </w:tcPr>
                <w:p w14:paraId="2953E2BB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2DFA4D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E811B3" w14:textId="5A10E105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53 332,47985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0335E1" w14:paraId="36B08DAA" w14:textId="77777777" w:rsidTr="00B71CEC">
              <w:trPr>
                <w:trHeight w:val="261"/>
              </w:trPr>
              <w:tc>
                <w:tcPr>
                  <w:tcW w:w="2467" w:type="dxa"/>
                  <w:vMerge/>
                </w:tcPr>
                <w:p w14:paraId="597DFDE3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81C6EE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B96DA7" w14:textId="3CB5D5A9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86 427,40692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0335E1" w14:paraId="5F8D1E17" w14:textId="77777777" w:rsidTr="00B71CEC">
              <w:trPr>
                <w:trHeight w:val="280"/>
              </w:trPr>
              <w:tc>
                <w:tcPr>
                  <w:tcW w:w="2467" w:type="dxa"/>
                  <w:vMerge/>
                </w:tcPr>
                <w:p w14:paraId="2E377F1C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43289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E371AE" w14:textId="66CCD020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78 065,89372</w:t>
                  </w:r>
                </w:p>
              </w:tc>
            </w:tr>
            <w:tr w:rsidR="00851E2F" w:rsidRPr="000335E1" w14:paraId="4F5C56DF" w14:textId="77777777" w:rsidTr="00B71CEC">
              <w:trPr>
                <w:trHeight w:val="280"/>
              </w:trPr>
              <w:tc>
                <w:tcPr>
                  <w:tcW w:w="2467" w:type="dxa"/>
                  <w:vMerge/>
                </w:tcPr>
                <w:p w14:paraId="43C83830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06F7D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1F763" w14:textId="3D575F24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58 399,95416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0335E1" w14:paraId="47609ABA" w14:textId="77777777" w:rsidTr="00B71CEC">
              <w:trPr>
                <w:trHeight w:val="280"/>
              </w:trPr>
              <w:tc>
                <w:tcPr>
                  <w:tcW w:w="2467" w:type="dxa"/>
                  <w:vMerge/>
                </w:tcPr>
                <w:p w14:paraId="247D94E9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677B4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EAEBB0" w14:textId="3F1296ED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64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 483,63567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0335E1" w14:paraId="0CFAE8C9" w14:textId="77777777" w:rsidTr="00B71CEC">
              <w:trPr>
                <w:trHeight w:val="280"/>
              </w:trPr>
              <w:tc>
                <w:tcPr>
                  <w:tcW w:w="2467" w:type="dxa"/>
                  <w:vMerge/>
                </w:tcPr>
                <w:p w14:paraId="601CA411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CEF97E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461E08" w14:textId="51BB39CC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66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2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49,78110 </w:t>
                  </w:r>
                </w:p>
              </w:tc>
            </w:tr>
            <w:tr w:rsidR="00851E2F" w:rsidRPr="000335E1" w14:paraId="5EAF718E" w14:textId="77777777" w:rsidTr="00B71CEC">
              <w:trPr>
                <w:trHeight w:val="280"/>
              </w:trPr>
              <w:tc>
                <w:tcPr>
                  <w:tcW w:w="2467" w:type="dxa"/>
                  <w:vMerge/>
                </w:tcPr>
                <w:p w14:paraId="10C10C43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02461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80865C" w14:textId="5B60543F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459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68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0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86,52834 </w:t>
                  </w:r>
                </w:p>
              </w:tc>
            </w:tr>
            <w:tr w:rsidR="00851E2F" w:rsidRPr="000335E1" w14:paraId="386AD3D7" w14:textId="77777777" w:rsidTr="00B71CEC">
              <w:trPr>
                <w:trHeight w:val="280"/>
              </w:trPr>
              <w:tc>
                <w:tcPr>
                  <w:tcW w:w="2467" w:type="dxa"/>
                  <w:vMerge/>
                </w:tcPr>
                <w:p w14:paraId="0BA4316D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8D819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570515" w14:textId="12F33DBD" w:rsidR="00851E2F" w:rsidRPr="000335E1" w:rsidRDefault="000335E1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69</w:t>
                  </w:r>
                  <w:r w:rsidR="00851E2F"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9</w:t>
                  </w:r>
                  <w:r w:rsidR="00851E2F"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96,90548 </w:t>
                  </w:r>
                </w:p>
              </w:tc>
            </w:tr>
            <w:tr w:rsidR="00851E2F" w:rsidRPr="000335E1" w14:paraId="5EB46403" w14:textId="77777777" w:rsidTr="00B71CEC">
              <w:trPr>
                <w:trHeight w:val="280"/>
              </w:trPr>
              <w:tc>
                <w:tcPr>
                  <w:tcW w:w="2467" w:type="dxa"/>
                  <w:vMerge/>
                </w:tcPr>
                <w:p w14:paraId="754DB771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3702C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32737" w14:textId="41EAE21F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7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1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9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83,37370 </w:t>
                  </w:r>
                </w:p>
              </w:tc>
            </w:tr>
            <w:tr w:rsidR="00851E2F" w:rsidRPr="000335E1" w14:paraId="63F60A9B" w14:textId="77777777" w:rsidTr="00B71CEC">
              <w:trPr>
                <w:trHeight w:val="280"/>
              </w:trPr>
              <w:tc>
                <w:tcPr>
                  <w:tcW w:w="2467" w:type="dxa"/>
                  <w:vMerge/>
                </w:tcPr>
                <w:p w14:paraId="496DAAAB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394B53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B6387" w14:textId="4A100546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74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04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9,52865 </w:t>
                  </w:r>
                </w:p>
              </w:tc>
            </w:tr>
            <w:tr w:rsidR="00851E2F" w:rsidRPr="000335E1" w14:paraId="678DA301" w14:textId="77777777" w:rsidTr="00B71CEC">
              <w:trPr>
                <w:trHeight w:val="280"/>
              </w:trPr>
              <w:tc>
                <w:tcPr>
                  <w:tcW w:w="2467" w:type="dxa"/>
                  <w:vMerge/>
                </w:tcPr>
                <w:p w14:paraId="7101D0F8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BAB32D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78B392" w14:textId="436B7EEA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76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1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98,40179 </w:t>
                  </w:r>
                </w:p>
              </w:tc>
            </w:tr>
            <w:tr w:rsidR="00851E2F" w:rsidRPr="000335E1" w14:paraId="4DD6825D" w14:textId="77777777" w:rsidTr="00B71CEC">
              <w:trPr>
                <w:trHeight w:val="280"/>
              </w:trPr>
              <w:tc>
                <w:tcPr>
                  <w:tcW w:w="2467" w:type="dxa"/>
                  <w:vMerge/>
                </w:tcPr>
                <w:p w14:paraId="3FB35BB1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D17894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b/>
                      <w:sz w:val="26"/>
                      <w:szCs w:val="26"/>
                    </w:rPr>
                    <w:t xml:space="preserve">Федеральный бюджет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0BB975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b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b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1A7EB63A" w14:textId="77777777" w:rsidTr="00B71CEC">
              <w:trPr>
                <w:trHeight w:val="280"/>
              </w:trPr>
              <w:tc>
                <w:tcPr>
                  <w:tcW w:w="2467" w:type="dxa"/>
                  <w:vMerge/>
                </w:tcPr>
                <w:p w14:paraId="395400DA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B18794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2019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B378B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11AEDB61" w14:textId="77777777" w:rsidTr="00B71CEC">
              <w:trPr>
                <w:trHeight w:val="280"/>
              </w:trPr>
              <w:tc>
                <w:tcPr>
                  <w:tcW w:w="2467" w:type="dxa"/>
                  <w:vMerge/>
                </w:tcPr>
                <w:p w14:paraId="0A2183AC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C52497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2020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199D28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1DE7189C" w14:textId="77777777" w:rsidTr="00B71CEC">
              <w:trPr>
                <w:trHeight w:val="280"/>
              </w:trPr>
              <w:tc>
                <w:tcPr>
                  <w:tcW w:w="2467" w:type="dxa"/>
                  <w:vMerge/>
                </w:tcPr>
                <w:p w14:paraId="7C22D587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668C36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2021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CA4E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21941C41" w14:textId="77777777" w:rsidTr="00B71CEC">
              <w:trPr>
                <w:trHeight w:val="280"/>
              </w:trPr>
              <w:tc>
                <w:tcPr>
                  <w:tcW w:w="2467" w:type="dxa"/>
                  <w:vMerge/>
                </w:tcPr>
                <w:p w14:paraId="45A7DF54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2F7E5E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2022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0FC8B8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116092D7" w14:textId="77777777" w:rsidTr="00B71CEC">
              <w:trPr>
                <w:trHeight w:val="280"/>
              </w:trPr>
              <w:tc>
                <w:tcPr>
                  <w:tcW w:w="2467" w:type="dxa"/>
                  <w:vMerge/>
                </w:tcPr>
                <w:p w14:paraId="4A0CA22F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6C43B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92FF80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7C1D180F" w14:textId="77777777" w:rsidTr="00B71CEC">
              <w:trPr>
                <w:trHeight w:val="280"/>
              </w:trPr>
              <w:tc>
                <w:tcPr>
                  <w:tcW w:w="2467" w:type="dxa"/>
                  <w:vMerge/>
                </w:tcPr>
                <w:p w14:paraId="40EE0491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20CF0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2719FF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5643E722" w14:textId="77777777" w:rsidTr="00B71CEC">
              <w:trPr>
                <w:trHeight w:val="280"/>
              </w:trPr>
              <w:tc>
                <w:tcPr>
                  <w:tcW w:w="2467" w:type="dxa"/>
                  <w:vMerge/>
                </w:tcPr>
                <w:p w14:paraId="03310225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C0150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B128F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7459E5C7" w14:textId="77777777" w:rsidTr="00B71CEC">
              <w:trPr>
                <w:trHeight w:val="280"/>
              </w:trPr>
              <w:tc>
                <w:tcPr>
                  <w:tcW w:w="2467" w:type="dxa"/>
                  <w:vMerge/>
                </w:tcPr>
                <w:p w14:paraId="0606E330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66820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157C9A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4B6EE52A" w14:textId="77777777" w:rsidTr="00B71CEC">
              <w:trPr>
                <w:trHeight w:val="280"/>
              </w:trPr>
              <w:tc>
                <w:tcPr>
                  <w:tcW w:w="2467" w:type="dxa"/>
                  <w:vMerge/>
                </w:tcPr>
                <w:p w14:paraId="37D0E839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699FF5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2A5E42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457767D7" w14:textId="77777777" w:rsidTr="00B71CEC">
              <w:trPr>
                <w:trHeight w:val="280"/>
              </w:trPr>
              <w:tc>
                <w:tcPr>
                  <w:tcW w:w="2467" w:type="dxa"/>
                  <w:vMerge/>
                </w:tcPr>
                <w:p w14:paraId="785A5844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F92B01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F39A68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7097CE21" w14:textId="77777777" w:rsidTr="00B71CEC">
              <w:trPr>
                <w:trHeight w:val="280"/>
              </w:trPr>
              <w:tc>
                <w:tcPr>
                  <w:tcW w:w="2467" w:type="dxa"/>
                  <w:vMerge/>
                </w:tcPr>
                <w:p w14:paraId="10D777B4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7EAA4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915C88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64C1DCEF" w14:textId="77777777" w:rsidTr="00B71CEC">
              <w:trPr>
                <w:trHeight w:val="280"/>
              </w:trPr>
              <w:tc>
                <w:tcPr>
                  <w:tcW w:w="2467" w:type="dxa"/>
                  <w:vMerge/>
                </w:tcPr>
                <w:p w14:paraId="0ACBCA98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27CD69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0004B8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6DFBF5FD" w14:textId="77777777" w:rsidTr="00B71CEC">
              <w:trPr>
                <w:trHeight w:val="283"/>
              </w:trPr>
              <w:tc>
                <w:tcPr>
                  <w:tcW w:w="2467" w:type="dxa"/>
                  <w:vMerge/>
                </w:tcPr>
                <w:p w14:paraId="7C45B1B6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F7ABF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b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b/>
                      <w:sz w:val="26"/>
                      <w:szCs w:val="26"/>
                    </w:rPr>
                    <w:t xml:space="preserve">Бюджет автономного округа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D4ACF5" w14:textId="72A2250D" w:rsidR="00851E2F" w:rsidRPr="000335E1" w:rsidRDefault="000335E1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b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b/>
                      <w:sz w:val="26"/>
                      <w:szCs w:val="26"/>
                    </w:rPr>
                    <w:t>22 608,85770</w:t>
                  </w:r>
                </w:p>
              </w:tc>
            </w:tr>
            <w:tr w:rsidR="00851E2F" w:rsidRPr="000335E1" w14:paraId="23EE6543" w14:textId="77777777" w:rsidTr="00B71CEC">
              <w:trPr>
                <w:trHeight w:val="260"/>
              </w:trPr>
              <w:tc>
                <w:tcPr>
                  <w:tcW w:w="2467" w:type="dxa"/>
                  <w:vMerge/>
                </w:tcPr>
                <w:p w14:paraId="7618D395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9F1E4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418DEC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4 968,00000</w:t>
                  </w:r>
                </w:p>
              </w:tc>
            </w:tr>
            <w:tr w:rsidR="00851E2F" w:rsidRPr="000335E1" w14:paraId="204A52FE" w14:textId="77777777" w:rsidTr="00B71CEC">
              <w:trPr>
                <w:trHeight w:val="279"/>
              </w:trPr>
              <w:tc>
                <w:tcPr>
                  <w:tcW w:w="2467" w:type="dxa"/>
                  <w:vMerge/>
                </w:tcPr>
                <w:p w14:paraId="0BAF7C9B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4C01CD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DF7DB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13 180,46000</w:t>
                  </w:r>
                </w:p>
              </w:tc>
            </w:tr>
            <w:tr w:rsidR="00851E2F" w:rsidRPr="000335E1" w14:paraId="474B0D7A" w14:textId="77777777" w:rsidTr="00B71CEC">
              <w:trPr>
                <w:trHeight w:val="268"/>
              </w:trPr>
              <w:tc>
                <w:tcPr>
                  <w:tcW w:w="2467" w:type="dxa"/>
                  <w:vMerge/>
                </w:tcPr>
                <w:p w14:paraId="5E5EAA38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51F46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 xml:space="preserve">2021год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7DC713" w14:textId="7920970B" w:rsidR="00851E2F" w:rsidRPr="000335E1" w:rsidRDefault="000335E1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4 068,79030</w:t>
                  </w:r>
                </w:p>
              </w:tc>
            </w:tr>
            <w:tr w:rsidR="00851E2F" w:rsidRPr="000335E1" w14:paraId="5AA1E481" w14:textId="77777777" w:rsidTr="00B71CEC">
              <w:trPr>
                <w:trHeight w:val="285"/>
              </w:trPr>
              <w:tc>
                <w:tcPr>
                  <w:tcW w:w="2467" w:type="dxa"/>
                  <w:vMerge/>
                </w:tcPr>
                <w:p w14:paraId="2550D89D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2C9F7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 xml:space="preserve">2022 год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AD4C7" w14:textId="1529AD6C" w:rsidR="00851E2F" w:rsidRPr="000335E1" w:rsidRDefault="000335E1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194,27140</w:t>
                  </w:r>
                </w:p>
              </w:tc>
            </w:tr>
            <w:tr w:rsidR="00851E2F" w:rsidRPr="000335E1" w14:paraId="113777CB" w14:textId="77777777" w:rsidTr="00B71CEC">
              <w:trPr>
                <w:trHeight w:val="285"/>
              </w:trPr>
              <w:tc>
                <w:tcPr>
                  <w:tcW w:w="2467" w:type="dxa"/>
                  <w:vMerge/>
                </w:tcPr>
                <w:p w14:paraId="0FC81FC7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77D2E3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E20DC8" w14:textId="1CA18D96" w:rsidR="00851E2F" w:rsidRPr="000335E1" w:rsidRDefault="000335E1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197,33600</w:t>
                  </w:r>
                </w:p>
              </w:tc>
            </w:tr>
            <w:tr w:rsidR="00851E2F" w:rsidRPr="000335E1" w14:paraId="4FF00856" w14:textId="77777777" w:rsidTr="00B71CEC">
              <w:trPr>
                <w:trHeight w:val="285"/>
              </w:trPr>
              <w:tc>
                <w:tcPr>
                  <w:tcW w:w="2467" w:type="dxa"/>
                  <w:vMerge/>
                </w:tcPr>
                <w:p w14:paraId="17FB5AD3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D80D59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84C7C1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78639277" w14:textId="77777777" w:rsidTr="00B71CEC">
              <w:trPr>
                <w:trHeight w:val="285"/>
              </w:trPr>
              <w:tc>
                <w:tcPr>
                  <w:tcW w:w="2467" w:type="dxa"/>
                  <w:vMerge/>
                </w:tcPr>
                <w:p w14:paraId="467CA12F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406F07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0290C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2FB27D2B" w14:textId="77777777" w:rsidTr="00B71CEC">
              <w:trPr>
                <w:trHeight w:val="285"/>
              </w:trPr>
              <w:tc>
                <w:tcPr>
                  <w:tcW w:w="2467" w:type="dxa"/>
                  <w:vMerge/>
                </w:tcPr>
                <w:p w14:paraId="1EF6C8A8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C9E62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D50F22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775FB8A6" w14:textId="77777777" w:rsidTr="00B71CEC">
              <w:trPr>
                <w:trHeight w:val="285"/>
              </w:trPr>
              <w:tc>
                <w:tcPr>
                  <w:tcW w:w="2467" w:type="dxa"/>
                  <w:vMerge/>
                </w:tcPr>
                <w:p w14:paraId="6D78B116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2E8A5C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EBE84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3A72AC58" w14:textId="77777777" w:rsidTr="00B71CEC">
              <w:trPr>
                <w:trHeight w:val="285"/>
              </w:trPr>
              <w:tc>
                <w:tcPr>
                  <w:tcW w:w="2467" w:type="dxa"/>
                  <w:vMerge/>
                </w:tcPr>
                <w:p w14:paraId="2E3BAB52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283BBC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887810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06144BC3" w14:textId="77777777" w:rsidTr="00B71CEC">
              <w:trPr>
                <w:trHeight w:val="285"/>
              </w:trPr>
              <w:tc>
                <w:tcPr>
                  <w:tcW w:w="2467" w:type="dxa"/>
                  <w:vMerge/>
                </w:tcPr>
                <w:p w14:paraId="5C4A7E17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D41531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3DD4A9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4689754E" w14:textId="77777777" w:rsidTr="00B71CEC">
              <w:trPr>
                <w:trHeight w:val="285"/>
              </w:trPr>
              <w:tc>
                <w:tcPr>
                  <w:tcW w:w="2467" w:type="dxa"/>
                  <w:vMerge/>
                </w:tcPr>
                <w:p w14:paraId="53AB2EB0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AEE47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03F98D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5C9A1F97" w14:textId="77777777" w:rsidTr="00B71CEC">
              <w:trPr>
                <w:trHeight w:val="276"/>
              </w:trPr>
              <w:tc>
                <w:tcPr>
                  <w:tcW w:w="2467" w:type="dxa"/>
                  <w:vMerge/>
                </w:tcPr>
                <w:p w14:paraId="22661E6F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A4DC8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b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b/>
                      <w:sz w:val="26"/>
                      <w:szCs w:val="26"/>
                    </w:rPr>
                    <w:t xml:space="preserve">Бюджет района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6DA1C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b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b/>
                      <w:sz w:val="26"/>
                      <w:szCs w:val="26"/>
                    </w:rPr>
                    <w:t xml:space="preserve">8 076,09796   </w:t>
                  </w:r>
                </w:p>
              </w:tc>
            </w:tr>
            <w:tr w:rsidR="00851E2F" w:rsidRPr="000335E1" w14:paraId="4FFE9456" w14:textId="77777777" w:rsidTr="00B71CEC">
              <w:trPr>
                <w:trHeight w:val="265"/>
              </w:trPr>
              <w:tc>
                <w:tcPr>
                  <w:tcW w:w="2467" w:type="dxa"/>
                  <w:vMerge/>
                </w:tcPr>
                <w:p w14:paraId="1FBABF45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48849E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49756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5 309,40500   </w:t>
                  </w:r>
                </w:p>
              </w:tc>
            </w:tr>
            <w:tr w:rsidR="00851E2F" w:rsidRPr="000335E1" w14:paraId="1817BA57" w14:textId="77777777" w:rsidTr="00B71CEC">
              <w:trPr>
                <w:trHeight w:val="284"/>
              </w:trPr>
              <w:tc>
                <w:tcPr>
                  <w:tcW w:w="2467" w:type="dxa"/>
                  <w:vMerge/>
                </w:tcPr>
                <w:p w14:paraId="748D75C4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EBC7D4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DF1F2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2 766,69296</w:t>
                  </w:r>
                </w:p>
              </w:tc>
            </w:tr>
            <w:tr w:rsidR="00851E2F" w:rsidRPr="000335E1" w14:paraId="07F5AA4C" w14:textId="77777777" w:rsidTr="00B71CEC">
              <w:trPr>
                <w:trHeight w:val="273"/>
              </w:trPr>
              <w:tc>
                <w:tcPr>
                  <w:tcW w:w="2467" w:type="dxa"/>
                  <w:vMerge/>
                </w:tcPr>
                <w:p w14:paraId="615464F5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B20489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 xml:space="preserve">2021 год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64ED70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664719FD" w14:textId="77777777" w:rsidTr="00B71CEC">
              <w:trPr>
                <w:trHeight w:val="264"/>
              </w:trPr>
              <w:tc>
                <w:tcPr>
                  <w:tcW w:w="2467" w:type="dxa"/>
                  <w:vMerge/>
                </w:tcPr>
                <w:p w14:paraId="7692D975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AD5204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 xml:space="preserve">2022год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04EAC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3C4F411A" w14:textId="77777777" w:rsidTr="00B71CEC">
              <w:trPr>
                <w:trHeight w:val="264"/>
              </w:trPr>
              <w:tc>
                <w:tcPr>
                  <w:tcW w:w="2467" w:type="dxa"/>
                  <w:vMerge/>
                </w:tcPr>
                <w:p w14:paraId="50BCE244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411EFF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4F03BD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1D17FE64" w14:textId="77777777" w:rsidTr="00B71CEC">
              <w:trPr>
                <w:trHeight w:val="264"/>
              </w:trPr>
              <w:tc>
                <w:tcPr>
                  <w:tcW w:w="2467" w:type="dxa"/>
                  <w:vMerge/>
                </w:tcPr>
                <w:p w14:paraId="47815B4F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8CFDF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6B869D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28BB7E65" w14:textId="77777777" w:rsidTr="00B71CEC">
              <w:trPr>
                <w:trHeight w:val="264"/>
              </w:trPr>
              <w:tc>
                <w:tcPr>
                  <w:tcW w:w="2467" w:type="dxa"/>
                  <w:vMerge/>
                </w:tcPr>
                <w:p w14:paraId="3C871580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509ACE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4F995E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62C3A3C6" w14:textId="77777777" w:rsidTr="00B71CEC">
              <w:trPr>
                <w:trHeight w:val="264"/>
              </w:trPr>
              <w:tc>
                <w:tcPr>
                  <w:tcW w:w="2467" w:type="dxa"/>
                  <w:vMerge/>
                </w:tcPr>
                <w:p w14:paraId="3BECBAF7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CD5A25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07EAB2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46813188" w14:textId="77777777" w:rsidTr="00B71CEC">
              <w:trPr>
                <w:trHeight w:val="264"/>
              </w:trPr>
              <w:tc>
                <w:tcPr>
                  <w:tcW w:w="2467" w:type="dxa"/>
                  <w:vMerge/>
                </w:tcPr>
                <w:p w14:paraId="066EDF8A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82673B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F21D2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092FE0E4" w14:textId="77777777" w:rsidTr="00B71CEC">
              <w:trPr>
                <w:trHeight w:val="264"/>
              </w:trPr>
              <w:tc>
                <w:tcPr>
                  <w:tcW w:w="2467" w:type="dxa"/>
                  <w:vMerge/>
                </w:tcPr>
                <w:p w14:paraId="655609BE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C0A7F9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8CF26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4A43CE09" w14:textId="77777777" w:rsidTr="00B71CEC">
              <w:trPr>
                <w:trHeight w:val="264"/>
              </w:trPr>
              <w:tc>
                <w:tcPr>
                  <w:tcW w:w="2467" w:type="dxa"/>
                  <w:vMerge/>
                </w:tcPr>
                <w:p w14:paraId="0CD33684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DF1576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7097D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3E201BCD" w14:textId="77777777" w:rsidTr="00B71CEC">
              <w:trPr>
                <w:trHeight w:val="264"/>
              </w:trPr>
              <w:tc>
                <w:tcPr>
                  <w:tcW w:w="2467" w:type="dxa"/>
                  <w:vMerge/>
                </w:tcPr>
                <w:p w14:paraId="26441001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26BCF3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B6DCD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>0,00000</w:t>
                  </w:r>
                </w:p>
              </w:tc>
            </w:tr>
            <w:tr w:rsidR="00851E2F" w:rsidRPr="000335E1" w14:paraId="7FFC755E" w14:textId="77777777" w:rsidTr="00B71CEC">
              <w:trPr>
                <w:trHeight w:val="281"/>
              </w:trPr>
              <w:tc>
                <w:tcPr>
                  <w:tcW w:w="2467" w:type="dxa"/>
                  <w:vMerge/>
                </w:tcPr>
                <w:p w14:paraId="70D76881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D0FF52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b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b/>
                      <w:sz w:val="26"/>
                      <w:szCs w:val="26"/>
                    </w:rPr>
                    <w:t>Бюджет городского поселения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DFBA56" w14:textId="0373C7FE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39</w:t>
                  </w:r>
                  <w:r w:rsidR="000335E1" w:rsidRPr="000335E1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2 552,08508</w:t>
                  </w:r>
                </w:p>
              </w:tc>
            </w:tr>
            <w:tr w:rsidR="00851E2F" w:rsidRPr="000335E1" w14:paraId="362F41B2" w14:textId="77777777" w:rsidTr="00B71CEC">
              <w:trPr>
                <w:trHeight w:val="258"/>
              </w:trPr>
              <w:tc>
                <w:tcPr>
                  <w:tcW w:w="2467" w:type="dxa"/>
                  <w:vMerge/>
                </w:tcPr>
                <w:p w14:paraId="132F885E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8F434F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15FA47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27 120,89693 </w:t>
                  </w:r>
                </w:p>
              </w:tc>
            </w:tr>
            <w:tr w:rsidR="00851E2F" w:rsidRPr="000335E1" w14:paraId="0A620553" w14:textId="77777777" w:rsidTr="00B71CEC">
              <w:trPr>
                <w:trHeight w:val="277"/>
              </w:trPr>
              <w:tc>
                <w:tcPr>
                  <w:tcW w:w="2467" w:type="dxa"/>
                  <w:vMerge/>
                </w:tcPr>
                <w:p w14:paraId="4DF82394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9BD68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64140D" w14:textId="3CC03A40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37 385,32689</w:t>
                  </w:r>
                </w:p>
              </w:tc>
            </w:tr>
            <w:tr w:rsidR="00851E2F" w:rsidRPr="000335E1" w14:paraId="06D272DC" w14:textId="77777777" w:rsidTr="00B71CEC">
              <w:trPr>
                <w:trHeight w:val="282"/>
              </w:trPr>
              <w:tc>
                <w:tcPr>
                  <w:tcW w:w="2467" w:type="dxa"/>
                  <w:vMerge/>
                </w:tcPr>
                <w:p w14:paraId="6D730961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3BD256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 xml:space="preserve">2021 год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011013" w14:textId="5B201BBD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30 637,61662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0335E1" w14:paraId="6E592396" w14:textId="77777777" w:rsidTr="00B71CEC">
              <w:trPr>
                <w:trHeight w:val="269"/>
              </w:trPr>
              <w:tc>
                <w:tcPr>
                  <w:tcW w:w="2467" w:type="dxa"/>
                  <w:vMerge/>
                </w:tcPr>
                <w:p w14:paraId="528D201D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15C93D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 xml:space="preserve">2022 год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D5CE53" w14:textId="2DCA83EC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25 431,62232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0335E1" w14:paraId="7C6EB46D" w14:textId="77777777" w:rsidTr="00B71CEC">
              <w:trPr>
                <w:trHeight w:val="269"/>
              </w:trPr>
              <w:tc>
                <w:tcPr>
                  <w:tcW w:w="2467" w:type="dxa"/>
                  <w:vMerge/>
                </w:tcPr>
                <w:p w14:paraId="6CB71EBC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30C34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8151D" w14:textId="185C1EEE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25 431,62232</w:t>
                  </w:r>
                </w:p>
              </w:tc>
            </w:tr>
            <w:tr w:rsidR="00851E2F" w:rsidRPr="000335E1" w14:paraId="26A57692" w14:textId="77777777" w:rsidTr="00B71CEC">
              <w:trPr>
                <w:trHeight w:val="269"/>
              </w:trPr>
              <w:tc>
                <w:tcPr>
                  <w:tcW w:w="2467" w:type="dxa"/>
                  <w:vMerge/>
                </w:tcPr>
                <w:p w14:paraId="3E0CB0F5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D8E7C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FD89B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31 215,00000 </w:t>
                  </w:r>
                </w:p>
              </w:tc>
            </w:tr>
            <w:tr w:rsidR="00851E2F" w:rsidRPr="000335E1" w14:paraId="7BACB972" w14:textId="77777777" w:rsidTr="00B71CEC">
              <w:trPr>
                <w:trHeight w:val="269"/>
              </w:trPr>
              <w:tc>
                <w:tcPr>
                  <w:tcW w:w="2467" w:type="dxa"/>
                  <w:vMerge/>
                </w:tcPr>
                <w:p w14:paraId="34C284B9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6A8433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5E6DF3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32 463,60000 </w:t>
                  </w:r>
                </w:p>
              </w:tc>
            </w:tr>
            <w:tr w:rsidR="00851E2F" w:rsidRPr="000335E1" w14:paraId="01D2D8E0" w14:textId="77777777" w:rsidTr="00B71CEC">
              <w:trPr>
                <w:trHeight w:val="269"/>
              </w:trPr>
              <w:tc>
                <w:tcPr>
                  <w:tcW w:w="2467" w:type="dxa"/>
                  <w:vMerge/>
                </w:tcPr>
                <w:p w14:paraId="2C535722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42828E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734D6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33 762,10000 </w:t>
                  </w:r>
                </w:p>
              </w:tc>
            </w:tr>
            <w:tr w:rsidR="00851E2F" w:rsidRPr="000335E1" w14:paraId="5D6F8465" w14:textId="77777777" w:rsidTr="00B71CEC">
              <w:trPr>
                <w:trHeight w:val="269"/>
              </w:trPr>
              <w:tc>
                <w:tcPr>
                  <w:tcW w:w="2467" w:type="dxa"/>
                  <w:vMerge/>
                </w:tcPr>
                <w:p w14:paraId="10D6C8C4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0D44F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3DA1A8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35 112,70000 </w:t>
                  </w:r>
                </w:p>
              </w:tc>
            </w:tr>
            <w:tr w:rsidR="00851E2F" w:rsidRPr="000335E1" w14:paraId="48339457" w14:textId="77777777" w:rsidTr="00B71CEC">
              <w:trPr>
                <w:trHeight w:val="269"/>
              </w:trPr>
              <w:tc>
                <w:tcPr>
                  <w:tcW w:w="2467" w:type="dxa"/>
                  <w:vMerge/>
                </w:tcPr>
                <w:p w14:paraId="1A36F2C8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0C9F33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443861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36 517,00000 </w:t>
                  </w:r>
                </w:p>
              </w:tc>
            </w:tr>
            <w:tr w:rsidR="00851E2F" w:rsidRPr="000335E1" w14:paraId="4C822454" w14:textId="77777777" w:rsidTr="00B71CEC">
              <w:trPr>
                <w:trHeight w:val="269"/>
              </w:trPr>
              <w:tc>
                <w:tcPr>
                  <w:tcW w:w="2467" w:type="dxa"/>
                  <w:vMerge/>
                </w:tcPr>
                <w:p w14:paraId="7DCEA2CC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85A1A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58A2A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37 977,70000 </w:t>
                  </w:r>
                </w:p>
              </w:tc>
            </w:tr>
            <w:tr w:rsidR="00851E2F" w:rsidRPr="000335E1" w14:paraId="45650DE5" w14:textId="77777777" w:rsidTr="00B71CEC">
              <w:trPr>
                <w:trHeight w:val="269"/>
              </w:trPr>
              <w:tc>
                <w:tcPr>
                  <w:tcW w:w="2467" w:type="dxa"/>
                  <w:vMerge/>
                </w:tcPr>
                <w:p w14:paraId="37B897C3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A2E73C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DC901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39 496,90000 </w:t>
                  </w:r>
                </w:p>
              </w:tc>
            </w:tr>
            <w:tr w:rsidR="00851E2F" w:rsidRPr="000335E1" w14:paraId="0E4710F5" w14:textId="77777777" w:rsidTr="00B71CEC">
              <w:trPr>
                <w:trHeight w:val="274"/>
              </w:trPr>
              <w:tc>
                <w:tcPr>
                  <w:tcW w:w="2467" w:type="dxa"/>
                  <w:vMerge/>
                </w:tcPr>
                <w:p w14:paraId="50D2DE8F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B10205" w14:textId="7777777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eastAsia="Calibri" w:hAnsi="Arial" w:cs="Arial"/>
                      <w:b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b/>
                      <w:sz w:val="26"/>
                      <w:szCs w:val="26"/>
                    </w:rPr>
                    <w:t xml:space="preserve">Иные источники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A74D23" w14:textId="526090D6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</w:t>
                  </w:r>
                  <w:r w:rsidR="000335E1" w:rsidRPr="000335E1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>381 435,15057</w:t>
                  </w:r>
                  <w:r w:rsidRPr="000335E1">
                    <w:rPr>
                      <w:rFonts w:ascii="Arial" w:hAnsi="Arial" w:cs="Arial"/>
                      <w:b/>
                      <w:bCs/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851E2F" w:rsidRPr="000335E1" w14:paraId="74230AAC" w14:textId="77777777" w:rsidTr="00B71CEC">
              <w:trPr>
                <w:trHeight w:val="263"/>
              </w:trPr>
              <w:tc>
                <w:tcPr>
                  <w:tcW w:w="2467" w:type="dxa"/>
                  <w:vMerge/>
                </w:tcPr>
                <w:p w14:paraId="5762474B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5DC3D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 xml:space="preserve">2019 год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F01C1" w14:textId="0B4A14EB" w:rsidR="00851E2F" w:rsidRPr="000335E1" w:rsidRDefault="000335E1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0,00000</w:t>
                  </w:r>
                  <w:r w:rsidR="00851E2F"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  </w:t>
                  </w:r>
                </w:p>
              </w:tc>
            </w:tr>
            <w:tr w:rsidR="00851E2F" w:rsidRPr="000335E1" w14:paraId="45932400" w14:textId="77777777" w:rsidTr="00B71CEC">
              <w:trPr>
                <w:trHeight w:val="282"/>
              </w:trPr>
              <w:tc>
                <w:tcPr>
                  <w:tcW w:w="2467" w:type="dxa"/>
                  <w:vMerge/>
                </w:tcPr>
                <w:p w14:paraId="7F5D6636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71E07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 xml:space="preserve">2020 год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7C87D" w14:textId="34113B83" w:rsidR="00851E2F" w:rsidRPr="000335E1" w:rsidRDefault="000335E1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0</w:t>
                  </w:r>
                  <w:r w:rsidR="00851E2F"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,00000 </w:t>
                  </w:r>
                </w:p>
              </w:tc>
            </w:tr>
            <w:tr w:rsidR="00851E2F" w:rsidRPr="000335E1" w14:paraId="39728CAC" w14:textId="77777777" w:rsidTr="00B71CEC">
              <w:trPr>
                <w:trHeight w:val="285"/>
              </w:trPr>
              <w:tc>
                <w:tcPr>
                  <w:tcW w:w="2467" w:type="dxa"/>
                  <w:vMerge/>
                </w:tcPr>
                <w:p w14:paraId="38D8DD81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67EF8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 xml:space="preserve">2021 год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31D984" w14:textId="644B71C6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51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7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21,00000 </w:t>
                  </w:r>
                </w:p>
              </w:tc>
            </w:tr>
            <w:tr w:rsidR="00851E2F" w:rsidRPr="000335E1" w14:paraId="6AEB7F0B" w14:textId="77777777" w:rsidTr="00B71CEC">
              <w:trPr>
                <w:trHeight w:val="262"/>
              </w:trPr>
              <w:tc>
                <w:tcPr>
                  <w:tcW w:w="2467" w:type="dxa"/>
                  <w:vMerge/>
                </w:tcPr>
                <w:p w14:paraId="7A8B75A7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2D7955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 xml:space="preserve">2022 год 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94A0DA" w14:textId="3B00C58A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52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440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,00000 </w:t>
                  </w:r>
                </w:p>
              </w:tc>
            </w:tr>
            <w:tr w:rsidR="00851E2F" w:rsidRPr="000335E1" w14:paraId="05788BDC" w14:textId="77777777" w:rsidTr="00B71CEC">
              <w:trPr>
                <w:trHeight w:val="262"/>
              </w:trPr>
              <w:tc>
                <w:tcPr>
                  <w:tcW w:w="2467" w:type="dxa"/>
                  <w:vMerge w:val="restart"/>
                </w:tcPr>
                <w:p w14:paraId="6775BD82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F40F73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2023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0185D7" w14:textId="5E7DDF48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32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770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,99584 </w:t>
                  </w:r>
                </w:p>
              </w:tc>
            </w:tr>
            <w:tr w:rsidR="00851E2F" w:rsidRPr="000335E1" w14:paraId="35041BF2" w14:textId="77777777" w:rsidTr="00B71CEC">
              <w:trPr>
                <w:trHeight w:val="262"/>
              </w:trPr>
              <w:tc>
                <w:tcPr>
                  <w:tcW w:w="2467" w:type="dxa"/>
                  <w:vMerge/>
                </w:tcPr>
                <w:p w14:paraId="7C9A290C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59F0E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2024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3B2ED" w14:textId="1A28BD39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33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268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,63567 </w:t>
                  </w:r>
                </w:p>
              </w:tc>
            </w:tr>
            <w:tr w:rsidR="00851E2F" w:rsidRPr="000335E1" w14:paraId="6790F928" w14:textId="77777777" w:rsidTr="00B71CEC">
              <w:trPr>
                <w:trHeight w:val="262"/>
              </w:trPr>
              <w:tc>
                <w:tcPr>
                  <w:tcW w:w="2467" w:type="dxa"/>
                  <w:vMerge/>
                </w:tcPr>
                <w:p w14:paraId="79B0D153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5B691F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2025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DC896D" w14:textId="38C43069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33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7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86,18110 </w:t>
                  </w:r>
                </w:p>
              </w:tc>
            </w:tr>
            <w:tr w:rsidR="00851E2F" w:rsidRPr="000335E1" w14:paraId="6799EE61" w14:textId="77777777" w:rsidTr="00B71CEC">
              <w:trPr>
                <w:trHeight w:val="262"/>
              </w:trPr>
              <w:tc>
                <w:tcPr>
                  <w:tcW w:w="2467" w:type="dxa"/>
                  <w:vMerge/>
                </w:tcPr>
                <w:p w14:paraId="3FB35636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FF37EC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2026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13E90" w14:textId="6D3D79EE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34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3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24,42834 </w:t>
                  </w:r>
                </w:p>
              </w:tc>
            </w:tr>
            <w:tr w:rsidR="00851E2F" w:rsidRPr="000335E1" w14:paraId="683F8C1F" w14:textId="77777777" w:rsidTr="00B71CEC">
              <w:trPr>
                <w:trHeight w:val="262"/>
              </w:trPr>
              <w:tc>
                <w:tcPr>
                  <w:tcW w:w="2467" w:type="dxa"/>
                  <w:vMerge/>
                </w:tcPr>
                <w:p w14:paraId="175AF7CD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E130EB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2027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E58C0" w14:textId="06449AC7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3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4 884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,20548 </w:t>
                  </w:r>
                </w:p>
              </w:tc>
            </w:tr>
            <w:tr w:rsidR="00851E2F" w:rsidRPr="000335E1" w14:paraId="427C1A85" w14:textId="77777777" w:rsidTr="00B71CEC">
              <w:trPr>
                <w:trHeight w:val="262"/>
              </w:trPr>
              <w:tc>
                <w:tcPr>
                  <w:tcW w:w="2467" w:type="dxa"/>
                  <w:vMerge/>
                </w:tcPr>
                <w:p w14:paraId="68EF8150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0C429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2028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23A87" w14:textId="3F8DC1E3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35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4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66,37370 </w:t>
                  </w:r>
                </w:p>
              </w:tc>
            </w:tr>
            <w:tr w:rsidR="00851E2F" w:rsidRPr="000335E1" w14:paraId="12EA2B53" w14:textId="77777777" w:rsidTr="00B71CEC">
              <w:trPr>
                <w:trHeight w:val="262"/>
              </w:trPr>
              <w:tc>
                <w:tcPr>
                  <w:tcW w:w="2467" w:type="dxa"/>
                  <w:vMerge/>
                </w:tcPr>
                <w:p w14:paraId="2E12331D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3FAE5D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2029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10DC8F" w14:textId="7CC891E9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36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0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71,82865 </w:t>
                  </w:r>
                </w:p>
              </w:tc>
            </w:tr>
            <w:tr w:rsidR="00851E2F" w:rsidRPr="000335E1" w14:paraId="2D9FCBEB" w14:textId="77777777" w:rsidTr="00B71CEC">
              <w:trPr>
                <w:trHeight w:val="262"/>
              </w:trPr>
              <w:tc>
                <w:tcPr>
                  <w:tcW w:w="2467" w:type="dxa"/>
                  <w:vMerge/>
                </w:tcPr>
                <w:p w14:paraId="3C8CCCAB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</w:p>
              </w:tc>
              <w:tc>
                <w:tcPr>
                  <w:tcW w:w="48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49AD6" w14:textId="77777777" w:rsidR="00851E2F" w:rsidRPr="000335E1" w:rsidRDefault="00851E2F" w:rsidP="000135F7">
                  <w:pPr>
                    <w:framePr w:hSpace="180" w:wrap="around" w:vAnchor="page" w:hAnchor="margin" w:xAlign="center" w:y="905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ascii="Arial" w:eastAsia="Calibri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eastAsia="Calibri" w:hAnsi="Arial" w:cs="Arial"/>
                      <w:sz w:val="26"/>
                      <w:szCs w:val="26"/>
                    </w:rPr>
                    <w:t>2030 год</w:t>
                  </w:r>
                </w:p>
              </w:tc>
              <w:tc>
                <w:tcPr>
                  <w:tcW w:w="23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04A7A2" w14:textId="5259E2DA" w:rsidR="00851E2F" w:rsidRPr="000335E1" w:rsidRDefault="00851E2F" w:rsidP="000135F7">
                  <w:pPr>
                    <w:pStyle w:val="a4"/>
                    <w:framePr w:hSpace="180" w:wrap="around" w:vAnchor="page" w:hAnchor="margin" w:xAlign="center" w:y="905"/>
                    <w:tabs>
                      <w:tab w:val="left" w:pos="0"/>
                    </w:tabs>
                    <w:ind w:left="0"/>
                    <w:jc w:val="both"/>
                    <w:rPr>
                      <w:rFonts w:ascii="Arial" w:hAnsi="Arial" w:cs="Arial"/>
                      <w:sz w:val="26"/>
                      <w:szCs w:val="26"/>
                    </w:rPr>
                  </w:pP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 36 </w:t>
                  </w:r>
                  <w:r w:rsidR="000335E1" w:rsidRPr="000335E1">
                    <w:rPr>
                      <w:rFonts w:ascii="Arial" w:hAnsi="Arial" w:cs="Arial"/>
                      <w:sz w:val="26"/>
                      <w:szCs w:val="26"/>
                    </w:rPr>
                    <w:t>7</w:t>
                  </w:r>
                  <w:r w:rsidRPr="000335E1">
                    <w:rPr>
                      <w:rFonts w:ascii="Arial" w:hAnsi="Arial" w:cs="Arial"/>
                      <w:sz w:val="26"/>
                      <w:szCs w:val="26"/>
                    </w:rPr>
                    <w:t xml:space="preserve">01,50179 </w:t>
                  </w:r>
                </w:p>
              </w:tc>
            </w:tr>
          </w:tbl>
          <w:p w14:paraId="4183E557" w14:textId="0374ECE0" w:rsidR="00851E2F" w:rsidRDefault="00851E2F" w:rsidP="00E727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noProof/>
                <w:sz w:val="26"/>
                <w:szCs w:val="26"/>
              </w:rPr>
            </w:pPr>
          </w:p>
        </w:tc>
      </w:tr>
    </w:tbl>
    <w:p w14:paraId="13C0887E" w14:textId="77777777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center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lastRenderedPageBreak/>
        <w:t>Раздел 1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5C4107BD" w14:textId="77777777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b/>
          <w:color w:val="000000" w:themeColor="text1"/>
          <w:sz w:val="26"/>
          <w:szCs w:val="26"/>
        </w:rPr>
      </w:pPr>
      <w:r w:rsidRPr="004A3522">
        <w:rPr>
          <w:b/>
          <w:color w:val="000000" w:themeColor="text1"/>
          <w:sz w:val="26"/>
          <w:szCs w:val="26"/>
        </w:rPr>
        <w:t xml:space="preserve"> </w:t>
      </w:r>
    </w:p>
    <w:p w14:paraId="45D2BFD1" w14:textId="7C187850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Программа является основой для реализации мероприятий по благоустройству, озеленению, улучшению санитарного состояния территории городского поселения Пойковский, включая зоны отдыха и места проведения массовых и общественно значимых мероприятий, способствующих комфортному проживанию граждан на территории поселения. </w:t>
      </w:r>
    </w:p>
    <w:p w14:paraId="41158CD1" w14:textId="46C5F126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 условий жизни, трудовой деятельности и досуга населения в границах городско</w:t>
      </w:r>
      <w:r w:rsidR="00D638A7">
        <w:rPr>
          <w:color w:val="000000" w:themeColor="text1"/>
          <w:sz w:val="26"/>
          <w:szCs w:val="26"/>
        </w:rPr>
        <w:t>го</w:t>
      </w:r>
      <w:r w:rsidRPr="004A3522">
        <w:rPr>
          <w:color w:val="000000" w:themeColor="text1"/>
          <w:sz w:val="26"/>
          <w:szCs w:val="26"/>
        </w:rPr>
        <w:t xml:space="preserve"> поселени</w:t>
      </w:r>
      <w:r w:rsidR="00D638A7">
        <w:rPr>
          <w:color w:val="000000" w:themeColor="text1"/>
          <w:sz w:val="26"/>
          <w:szCs w:val="26"/>
        </w:rPr>
        <w:t>я</w:t>
      </w:r>
      <w:r w:rsidRPr="004A3522">
        <w:rPr>
          <w:color w:val="000000" w:themeColor="text1"/>
          <w:sz w:val="26"/>
          <w:szCs w:val="26"/>
        </w:rPr>
        <w:t xml:space="preserve"> Пойковский. </w:t>
      </w:r>
    </w:p>
    <w:p w14:paraId="7F3D979B" w14:textId="77777777" w:rsidR="00DE6C52" w:rsidRPr="004A3522" w:rsidRDefault="00DE6C52" w:rsidP="00445211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В связи с ограниченностью бюджетных средств, выделяемых на перечисленные цели, проблемы комплексного благоустройства городского поселения остаются острыми, а именно:</w:t>
      </w:r>
    </w:p>
    <w:p w14:paraId="78EE003A" w14:textId="77777777" w:rsidR="00DE6C52" w:rsidRPr="004A3522" w:rsidRDefault="00DE6C52" w:rsidP="00445211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1. Объекты внешнего благоустройства городского поселения Пойковский требуют ремонта или замены;</w:t>
      </w:r>
    </w:p>
    <w:p w14:paraId="5D8BB910" w14:textId="77777777" w:rsidR="00DE6C52" w:rsidRPr="004A3522" w:rsidRDefault="00DE6C52" w:rsidP="00445211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2. В недостаточном объёме развита архитектурно – ландшафтная среда;</w:t>
      </w:r>
    </w:p>
    <w:p w14:paraId="54478EBA" w14:textId="77777777" w:rsidR="00DE6C52" w:rsidRPr="004A3522" w:rsidRDefault="00DE6C52" w:rsidP="00445211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Ограниченное количество газонов и цветников, малых архитектурных форм;</w:t>
      </w:r>
    </w:p>
    <w:p w14:paraId="583B4F55" w14:textId="77777777" w:rsidR="00DE6C52" w:rsidRPr="004A3522" w:rsidRDefault="00DE6C52" w:rsidP="00445211">
      <w:pPr>
        <w:pStyle w:val="a6"/>
        <w:numPr>
          <w:ilvl w:val="0"/>
          <w:numId w:val="8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Недостаточное количество мест массового отдыха населения.</w:t>
      </w:r>
    </w:p>
    <w:p w14:paraId="765F60F1" w14:textId="77777777" w:rsidR="00DE6C52" w:rsidRPr="004A3522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outlineLvl w:val="1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 В связи с этим необходимо проведение первоочередных мероприятий, направленных на развитие и качественное содержание объектов внешнего благоустройства.</w:t>
      </w:r>
    </w:p>
    <w:p w14:paraId="4417016D" w14:textId="77777777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Эффективность программы заключается в повышении уровня условий жизни населения, поддержании мест и объектов проведения массовых и общественно значимых мероприятий в должном состоянии, сохранении природы на территориях городского поселения, повышении уровня культуры жителей посёлка, приобщении подрастающего поколения к решению экологических проблем, бережному отношению к объектам благоустройства.</w:t>
      </w:r>
    </w:p>
    <w:p w14:paraId="419E8073" w14:textId="77777777" w:rsidR="00DE6C52" w:rsidRPr="004A3522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Проведение работ по благоустройству осуществляется органами местного самоуправления, а также предприятиями, организациями всех форм собственнос</w:t>
      </w:r>
      <w:r w:rsidR="00477FA1" w:rsidRPr="004A3522">
        <w:rPr>
          <w:color w:val="000000" w:themeColor="text1"/>
          <w:sz w:val="26"/>
          <w:szCs w:val="26"/>
        </w:rPr>
        <w:t>ти муниципального образования.</w:t>
      </w:r>
    </w:p>
    <w:p w14:paraId="78B28B0C" w14:textId="77777777" w:rsidR="00DE6C52" w:rsidRPr="004A3522" w:rsidRDefault="00DE6C52" w:rsidP="00445211">
      <w:pPr>
        <w:pStyle w:val="a6"/>
        <w:spacing w:before="0" w:after="0" w:line="264" w:lineRule="auto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>Пр</w:t>
      </w:r>
      <w:r w:rsidR="00477FA1" w:rsidRPr="004A3522">
        <w:rPr>
          <w:color w:val="000000" w:themeColor="text1"/>
          <w:sz w:val="26"/>
          <w:szCs w:val="26"/>
        </w:rPr>
        <w:t xml:space="preserve">облемы благоустройства городского поселения </w:t>
      </w:r>
      <w:r w:rsidRPr="004A3522">
        <w:rPr>
          <w:color w:val="000000" w:themeColor="text1"/>
          <w:sz w:val="26"/>
          <w:szCs w:val="26"/>
        </w:rPr>
        <w:t xml:space="preserve"> требует каждодневного внимания и выполнения намеченных мероприятий в соответствии со сроками, с учетом короткого весенне-летнего периода. </w:t>
      </w:r>
    </w:p>
    <w:p w14:paraId="3BBEF638" w14:textId="77777777" w:rsidR="00B20EC9" w:rsidRDefault="00B20EC9" w:rsidP="00B20EC9">
      <w:pPr>
        <w:autoSpaceDE w:val="0"/>
        <w:autoSpaceDN w:val="0"/>
        <w:adjustRightInd w:val="0"/>
        <w:spacing w:after="0" w:line="264" w:lineRule="auto"/>
        <w:contextualSpacing/>
        <w:rPr>
          <w:rFonts w:ascii="Arial" w:eastAsia="Times New Roman" w:hAnsi="Arial" w:cs="Arial"/>
          <w:color w:val="000000" w:themeColor="text1"/>
          <w:sz w:val="26"/>
          <w:szCs w:val="26"/>
        </w:rPr>
      </w:pPr>
    </w:p>
    <w:p w14:paraId="7686E145" w14:textId="58B33A03" w:rsidR="00DE6C52" w:rsidRPr="004A3522" w:rsidRDefault="00B20EC9" w:rsidP="00B20EC9">
      <w:pPr>
        <w:autoSpaceDE w:val="0"/>
        <w:autoSpaceDN w:val="0"/>
        <w:adjustRightInd w:val="0"/>
        <w:spacing w:after="0" w:line="264" w:lineRule="auto"/>
        <w:contextualSpacing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                   </w:t>
      </w:r>
      <w:r w:rsidR="00DE6C52"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2 «Цели, задачи и показатели их достижения»</w:t>
      </w:r>
      <w:r w:rsidR="00CA28C0">
        <w:rPr>
          <w:rFonts w:ascii="Arial" w:eastAsia="Times New Roman" w:hAnsi="Arial" w:cs="Arial"/>
          <w:b/>
          <w:color w:val="000000" w:themeColor="text1"/>
          <w:sz w:val="26"/>
          <w:szCs w:val="26"/>
        </w:rPr>
        <w:t xml:space="preserve">  </w:t>
      </w:r>
    </w:p>
    <w:p w14:paraId="2F7D1DC9" w14:textId="77777777" w:rsidR="00DE6C52" w:rsidRPr="004A3522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6DEC7C76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 xml:space="preserve">Основными целями программы являются: </w:t>
      </w:r>
    </w:p>
    <w:p w14:paraId="086F2E07" w14:textId="77777777" w:rsidR="006B3521" w:rsidRPr="00D638A7" w:rsidRDefault="00DE6C52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lastRenderedPageBreak/>
        <w:t xml:space="preserve">- </w:t>
      </w:r>
      <w:r w:rsidR="006B3521" w:rsidRPr="00D638A7">
        <w:rPr>
          <w:color w:val="000000" w:themeColor="text1"/>
          <w:sz w:val="26"/>
          <w:szCs w:val="26"/>
        </w:rPr>
        <w:t>совершенствование системы комплексного благоустройства городского поселения, направленной на улучшение качества жизни населения, комфортного проживания;</w:t>
      </w:r>
    </w:p>
    <w:p w14:paraId="2C456C34" w14:textId="77777777" w:rsidR="006B3521" w:rsidRPr="00D638A7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 xml:space="preserve">- обеспечение экологической безопасности в городском поселении; </w:t>
      </w:r>
    </w:p>
    <w:p w14:paraId="7E54E06D" w14:textId="06BD297C" w:rsidR="006B3521" w:rsidRPr="00D638A7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 xml:space="preserve">- создание гармоничной архитектурно-ландшафтной среды, благоустройство территории поселения; </w:t>
      </w:r>
    </w:p>
    <w:p w14:paraId="1932B820" w14:textId="77777777" w:rsidR="006B3521" w:rsidRPr="00D638A7" w:rsidRDefault="006B3521" w:rsidP="00445211">
      <w:pPr>
        <w:pStyle w:val="ConsPlusNormal"/>
        <w:spacing w:line="264" w:lineRule="auto"/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D638A7">
        <w:rPr>
          <w:color w:val="000000" w:themeColor="text1"/>
          <w:sz w:val="26"/>
          <w:szCs w:val="26"/>
        </w:rPr>
        <w:t>- создание комфортных условий в зонах отдыха и в местах проведения массовых и общественно значимых  мероприятий;</w:t>
      </w:r>
    </w:p>
    <w:p w14:paraId="24B2EE21" w14:textId="467B6F71" w:rsidR="00DE6C52" w:rsidRPr="004A3522" w:rsidRDefault="00DE6C52" w:rsidP="00445211">
      <w:pPr>
        <w:pStyle w:val="ConsPlusNonformat"/>
        <w:widowControl/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В программе рассматриваются следующие основные задачи:</w:t>
      </w:r>
    </w:p>
    <w:p w14:paraId="7F663C34" w14:textId="0B3C3CFD" w:rsidR="00DE6C52" w:rsidRPr="004A3522" w:rsidRDefault="006163A4" w:rsidP="00445211">
      <w:pPr>
        <w:pStyle w:val="ConsPlusNonformat"/>
        <w:widowControl/>
        <w:tabs>
          <w:tab w:val="left" w:pos="993"/>
        </w:tabs>
        <w:spacing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-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создание системы комплексного благоустройства поселения, направленной на улучшение качества жизни населения гп. Пойковский;</w:t>
      </w:r>
    </w:p>
    <w:p w14:paraId="10209D64" w14:textId="5D3F71F8" w:rsidR="00DE6C52" w:rsidRPr="004A3522" w:rsidRDefault="006163A4" w:rsidP="00445211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-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улучшение санитарно-гигиенических условий проживания населения;</w:t>
      </w:r>
    </w:p>
    <w:p w14:paraId="48F3A9FE" w14:textId="171EA9C8" w:rsidR="00DE6C52" w:rsidRPr="00FB6060" w:rsidRDefault="006163A4" w:rsidP="00445211">
      <w:pPr>
        <w:tabs>
          <w:tab w:val="left" w:pos="993"/>
        </w:tabs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-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обеспечение экологической безопасности и восстановление нарушенной естественной </w:t>
      </w:r>
      <w:r w:rsidR="00FB6060">
        <w:rPr>
          <w:rFonts w:ascii="Arial" w:hAnsi="Arial" w:cs="Arial"/>
          <w:color w:val="000000" w:themeColor="text1"/>
          <w:sz w:val="26"/>
          <w:szCs w:val="26"/>
        </w:rPr>
        <w:t>экологической среды в поселении</w:t>
      </w:r>
      <w:r w:rsidR="006B3521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6CD4C91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Комплексный характер целей и задач Программы обусловливает целесообразность использования программно-целевых методов управления для скоординированного достижения взаимосвязанных целей и решения соответствующих им задач.</w:t>
      </w:r>
    </w:p>
    <w:p w14:paraId="4CFF219B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Данные цели и задачи создадут максимально благоприятные, комфортные и безопасные условия для проживания жителей городского поселения.</w:t>
      </w:r>
    </w:p>
    <w:p w14:paraId="72B9035C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Достижение целей Программы определяется целевыми значениями показателей:</w:t>
      </w:r>
    </w:p>
    <w:p w14:paraId="707834BA" w14:textId="77777777" w:rsidR="006E0327" w:rsidRDefault="00435672" w:rsidP="00445211">
      <w:pPr>
        <w:pStyle w:val="a4"/>
        <w:numPr>
          <w:ilvl w:val="0"/>
          <w:numId w:val="9"/>
        </w:numPr>
        <w:spacing w:after="0" w:line="264" w:lineRule="auto"/>
        <w:ind w:left="0"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Увеличение площади фактически благоустроенной территории многоквартирных жилых домов. Данный показатель будет выполнен по результатам работы за год.</w:t>
      </w:r>
    </w:p>
    <w:p w14:paraId="7DAACD36" w14:textId="4574EF02" w:rsidR="006E0327" w:rsidRPr="006E0327" w:rsidRDefault="006E0327" w:rsidP="00445211">
      <w:pPr>
        <w:spacing w:after="0" w:line="264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елевой показать  рассчитывается по результатам выполненных работ на конец отчетного периода, м</w:t>
      </w:r>
      <w:r w:rsidRPr="006E0327">
        <w:rPr>
          <w:rFonts w:ascii="Arial" w:hAnsi="Arial" w:cs="Arial"/>
          <w:color w:val="000000" w:themeColor="text1"/>
          <w:sz w:val="26"/>
          <w:szCs w:val="26"/>
          <w:vertAlign w:val="superscript"/>
        </w:rPr>
        <w:t>2</w:t>
      </w:r>
      <w:r w:rsidRPr="006E0327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5189F5FA" w14:textId="77777777" w:rsidR="00435672" w:rsidRDefault="00435672" w:rsidP="00445211">
      <w:pPr>
        <w:pStyle w:val="a6"/>
        <w:numPr>
          <w:ilvl w:val="0"/>
          <w:numId w:val="9"/>
        </w:numPr>
        <w:spacing w:before="0" w:after="0" w:line="264" w:lineRule="auto"/>
        <w:ind w:left="0"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Увеличение количества фактически высаженных саженцев растений на территории поселения. Данный показатель будет выполняться в летний период в рамках озеленения территории поселения. </w:t>
      </w:r>
    </w:p>
    <w:p w14:paraId="1BC42334" w14:textId="3E1E2B56" w:rsidR="006E0327" w:rsidRPr="006E0327" w:rsidRDefault="006E0327" w:rsidP="00A36B3B">
      <w:pPr>
        <w:pStyle w:val="a6"/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Данный целевой показатель рассчитывается по результатам выполненных работ на конец отчетного периода, шт.</w:t>
      </w:r>
    </w:p>
    <w:p w14:paraId="2003A09C" w14:textId="673C73E9" w:rsidR="0037658C" w:rsidRDefault="00A36B3B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</w:t>
      </w:r>
      <w:r w:rsidR="0037658C" w:rsidRPr="004A3522">
        <w:rPr>
          <w:color w:val="000000" w:themeColor="text1"/>
          <w:sz w:val="26"/>
          <w:szCs w:val="26"/>
        </w:rPr>
        <w:t>. Площадь благоустроенных муниципальных территорий общего пользования, приходящихся на 1 жителя муниципального образования городское поселение Пойковский.</w:t>
      </w:r>
    </w:p>
    <w:p w14:paraId="66042995" w14:textId="5E5078B2" w:rsidR="0035198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Данный целевой показать  рассчитывается по формуле:</w:t>
      </w:r>
    </w:p>
    <w:p w14:paraId="7AB91DFC" w14:textId="77777777" w:rsidR="006E0327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Н/М, где</w:t>
      </w:r>
    </w:p>
    <w:p w14:paraId="2AC03EE4" w14:textId="77777777" w:rsidR="006E0327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Н - п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лощадь благоустроенных муниципальных территорий общего пользования</w:t>
      </w:r>
      <w:r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7DF7B949" w14:textId="7DF379E2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М – общее количество жителей муниципального образования;</w:t>
      </w:r>
      <w:r w:rsidR="004066D1">
        <w:rPr>
          <w:color w:val="000000" w:themeColor="text1"/>
          <w:sz w:val="26"/>
          <w:szCs w:val="26"/>
        </w:rPr>
        <w:tab/>
      </w:r>
    </w:p>
    <w:p w14:paraId="04EA2747" w14:textId="101CB825" w:rsidR="009B3011" w:rsidRDefault="00A36B3B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4</w:t>
      </w:r>
      <w:r w:rsidR="009B3011" w:rsidRPr="004A3522">
        <w:rPr>
          <w:color w:val="000000" w:themeColor="text1"/>
          <w:sz w:val="26"/>
          <w:szCs w:val="26"/>
        </w:rPr>
        <w:t>. Доля ликви</w:t>
      </w:r>
      <w:r w:rsidR="006B3521">
        <w:rPr>
          <w:color w:val="000000" w:themeColor="text1"/>
          <w:sz w:val="26"/>
          <w:szCs w:val="26"/>
        </w:rPr>
        <w:t>дации несанкционированных свалок от чис</w:t>
      </w:r>
      <w:r w:rsidR="006E0327">
        <w:rPr>
          <w:color w:val="000000" w:themeColor="text1"/>
          <w:sz w:val="26"/>
          <w:szCs w:val="26"/>
        </w:rPr>
        <w:t>л</w:t>
      </w:r>
      <w:r w:rsidR="006B3521">
        <w:rPr>
          <w:color w:val="000000" w:themeColor="text1"/>
          <w:sz w:val="26"/>
          <w:szCs w:val="26"/>
        </w:rPr>
        <w:t>а выявленных несанкционированных свалок</w:t>
      </w:r>
      <w:r w:rsidR="009B3011" w:rsidRPr="004A3522">
        <w:rPr>
          <w:color w:val="000000" w:themeColor="text1"/>
          <w:sz w:val="26"/>
          <w:szCs w:val="26"/>
        </w:rPr>
        <w:t>.</w:t>
      </w:r>
    </w:p>
    <w:p w14:paraId="012EF795" w14:textId="78CD72E6" w:rsidR="006E0327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01DCC8AE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Н/К x 100%,  где:</w:t>
      </w:r>
    </w:p>
    <w:p w14:paraId="0E0B5B82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lastRenderedPageBreak/>
        <w:t xml:space="preserve">Н – количество ликвидированных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;</w:t>
      </w:r>
    </w:p>
    <w:p w14:paraId="64C25437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 xml:space="preserve">К – общее количество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выявленных </w:t>
      </w:r>
      <w:r w:rsidRPr="00400C72">
        <w:rPr>
          <w:rFonts w:ascii="Arial" w:hAnsi="Arial" w:cs="Arial"/>
          <w:color w:val="000000" w:themeColor="text1"/>
          <w:sz w:val="26"/>
          <w:szCs w:val="26"/>
        </w:rPr>
        <w:t>несанкционированных свалок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, подлежащих ликвидации.</w:t>
      </w:r>
    </w:p>
    <w:p w14:paraId="25F18B7D" w14:textId="46BCBA50" w:rsidR="009B3011" w:rsidRDefault="00A36B3B" w:rsidP="00445211">
      <w:pPr>
        <w:pStyle w:val="a6"/>
        <w:tabs>
          <w:tab w:val="left" w:pos="227"/>
        </w:tabs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5</w:t>
      </w:r>
      <w:r w:rsidR="009B3011" w:rsidRPr="004A3522">
        <w:rPr>
          <w:color w:val="000000" w:themeColor="text1"/>
          <w:sz w:val="26"/>
          <w:szCs w:val="26"/>
        </w:rPr>
        <w:t>. Доля населения, вовлеченного в эколого- просветительские и эколого-образовательные мероприятия, от общего количества населения поселения.</w:t>
      </w:r>
    </w:p>
    <w:p w14:paraId="74A28EF6" w14:textId="365F1B3A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Данный целевой показать </w:t>
      </w:r>
      <w:r w:rsidRPr="009A6B33">
        <w:rPr>
          <w:rFonts w:ascii="Arial" w:hAnsi="Arial" w:cs="Arial"/>
          <w:color w:val="000000" w:themeColor="text1"/>
          <w:sz w:val="26"/>
          <w:szCs w:val="26"/>
        </w:rPr>
        <w:t>рассчитывается по формуле:</w:t>
      </w:r>
    </w:p>
    <w:p w14:paraId="1B535B38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/ Г x 100%, где:</w:t>
      </w:r>
    </w:p>
    <w:p w14:paraId="67DF43E4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В - численность населения, принявшего участие в эколого-просветительских и эколого-образовательных мероприятиях, проведенных на территории городского поселения Пойковский за отчетный год;</w:t>
      </w:r>
    </w:p>
    <w:p w14:paraId="7B3C65C7" w14:textId="77777777" w:rsidR="006E0327" w:rsidRPr="009A6B33" w:rsidRDefault="006E0327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9A6B33">
        <w:rPr>
          <w:rFonts w:ascii="Arial" w:hAnsi="Arial" w:cs="Arial"/>
          <w:color w:val="000000" w:themeColor="text1"/>
          <w:sz w:val="26"/>
          <w:szCs w:val="26"/>
        </w:rPr>
        <w:t>Г - общая численность населения гп. Пойковский.</w:t>
      </w:r>
    </w:p>
    <w:p w14:paraId="3E80F2D5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Состав целевых показателей Программы определен, исходя из принципа необходимости и достаточности информации для характеристики достижения целей и решения задач Программы.</w:t>
      </w:r>
    </w:p>
    <w:p w14:paraId="73F0A699" w14:textId="77777777" w:rsidR="00DE6C52" w:rsidRPr="004A3522" w:rsidRDefault="00DE6C52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23437E3" w14:textId="23D20DE7" w:rsidR="00DE6C52" w:rsidRPr="004A3522" w:rsidRDefault="00B20EC9" w:rsidP="00445211">
      <w:pPr>
        <w:tabs>
          <w:tab w:val="left" w:pos="7938"/>
        </w:tabs>
        <w:autoSpaceDE w:val="0"/>
        <w:autoSpaceDN w:val="0"/>
        <w:adjustRightInd w:val="0"/>
        <w:spacing w:after="0" w:line="264" w:lineRule="auto"/>
        <w:ind w:firstLine="709"/>
        <w:contextualSpacing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>
        <w:rPr>
          <w:rFonts w:ascii="Arial" w:eastAsia="Times New Roman" w:hAnsi="Arial" w:cs="Arial"/>
          <w:b/>
          <w:color w:val="000000" w:themeColor="text1"/>
          <w:sz w:val="26"/>
          <w:szCs w:val="26"/>
        </w:rPr>
        <w:t xml:space="preserve">         </w:t>
      </w:r>
      <w:r w:rsidR="00DE6C52"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3 «Характеристика программных мероприятий»</w:t>
      </w:r>
    </w:p>
    <w:p w14:paraId="5850E67D" w14:textId="77777777" w:rsidR="00DE6C52" w:rsidRPr="004A3522" w:rsidRDefault="00DE6C52" w:rsidP="00445211">
      <w:pPr>
        <w:autoSpaceDE w:val="0"/>
        <w:autoSpaceDN w:val="0"/>
        <w:adjustRightInd w:val="0"/>
        <w:spacing w:after="0" w:line="264" w:lineRule="auto"/>
        <w:ind w:firstLine="709"/>
        <w:contextualSpacing/>
        <w:jc w:val="both"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</w:p>
    <w:p w14:paraId="35FD28D6" w14:textId="1EF10437" w:rsidR="00FB6060" w:rsidRDefault="00FB6060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FB6060">
        <w:rPr>
          <w:rFonts w:ascii="Arial" w:hAnsi="Arial" w:cs="Arial"/>
          <w:color w:val="000000" w:themeColor="text1"/>
          <w:sz w:val="26"/>
          <w:szCs w:val="26"/>
        </w:rPr>
        <w:t>1</w:t>
      </w:r>
      <w:r>
        <w:rPr>
          <w:rFonts w:ascii="Arial" w:hAnsi="Arial" w:cs="Arial"/>
          <w:color w:val="000000" w:themeColor="text1"/>
          <w:sz w:val="26"/>
          <w:szCs w:val="26"/>
        </w:rPr>
        <w:t>.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Основное мероприятие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1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«Комплексное благоустройство городского поселения</w:t>
      </w:r>
      <w:r>
        <w:rPr>
          <w:rFonts w:ascii="Arial" w:hAnsi="Arial" w:cs="Arial"/>
          <w:color w:val="000000" w:themeColor="text1"/>
          <w:sz w:val="26"/>
          <w:szCs w:val="26"/>
        </w:rPr>
        <w:t>».</w:t>
      </w:r>
      <w:r w:rsidRPr="00FB6060"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рассматривает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совокупность мероприятий, направленных на создан</w:t>
      </w:r>
      <w:r>
        <w:rPr>
          <w:rFonts w:ascii="Arial" w:hAnsi="Arial" w:cs="Arial"/>
          <w:color w:val="000000" w:themeColor="text1"/>
          <w:sz w:val="26"/>
          <w:szCs w:val="26"/>
        </w:rPr>
        <w:t>ие и поддержание функционально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, информативно и эстетически организованной среды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.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В данной сфере создаются те условия для населения, обеспечивающие высокий уровень жизни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 xml:space="preserve">населения, что также способствует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и созданию условий для здоровой 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комфортной, удобной жизни как д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 xml:space="preserve">ля отдельного человека по месту проживания, так и для всех жителей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в совокупности </w:t>
      </w:r>
      <w:r w:rsidR="00D50009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улицы, микрорайона</w:t>
      </w:r>
      <w:r w:rsidRPr="00FB6060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DE5F4FF" w14:textId="4D28527B" w:rsidR="00D50009" w:rsidRDefault="00D50009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В рамках данного мероприятия проводятся такие работы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по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екущ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 xml:space="preserve">ему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поддержани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ю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состояния территорий общего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пользования и расположенных на них объектов благоустройств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а: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ручная уборка обочин </w:t>
      </w:r>
      <w:r>
        <w:rPr>
          <w:rFonts w:ascii="Arial" w:hAnsi="Arial" w:cs="Arial"/>
          <w:color w:val="000000" w:themeColor="text1"/>
          <w:sz w:val="26"/>
          <w:szCs w:val="26"/>
        </w:rPr>
        <w:t>и газонов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>проездов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от мусора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с очисткой урн,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уборка снега, льда и снежных накато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в, очистка тротуаров и дорожек, обработка противогололедными средствами мест интенсивного движения пешеходов,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ремонт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и приобретение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 xml:space="preserve"> объектов благоустройства </w:t>
      </w:r>
      <w:r>
        <w:rPr>
          <w:rFonts w:ascii="Arial" w:hAnsi="Arial" w:cs="Arial"/>
          <w:color w:val="000000" w:themeColor="text1"/>
          <w:sz w:val="26"/>
          <w:szCs w:val="26"/>
        </w:rPr>
        <w:t>территорий общего пользования (трот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уаров, скамеек, информацио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нных малых архитектурных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форм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>, детских площадок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и т.п.</w:t>
      </w:r>
      <w:r>
        <w:rPr>
          <w:rFonts w:ascii="Arial" w:hAnsi="Arial" w:cs="Arial"/>
          <w:color w:val="000000" w:themeColor="text1"/>
          <w:sz w:val="26"/>
          <w:szCs w:val="26"/>
        </w:rPr>
        <w:t>).</w:t>
      </w:r>
      <w:r w:rsidR="00A76482">
        <w:rPr>
          <w:rFonts w:ascii="Arial" w:hAnsi="Arial" w:cs="Arial"/>
          <w:color w:val="000000" w:themeColor="text1"/>
          <w:sz w:val="26"/>
          <w:szCs w:val="26"/>
        </w:rPr>
        <w:t xml:space="preserve"> Также реализуются работы по оформлению городского поселения 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в период проведения государственных, районных и городских праздников и иных мероприятий, связанных со знаменательными событиями.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лавная задача праздничного оформления состоит в том, чтобы способствовать созданию и поддержанию праздничной эмоциональной атмосферы для жителей и гостей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городского поселения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сделать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его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1729F8">
        <w:rPr>
          <w:rFonts w:ascii="Arial" w:hAnsi="Arial" w:cs="Arial"/>
          <w:color w:val="000000" w:themeColor="text1"/>
          <w:sz w:val="26"/>
          <w:szCs w:val="26"/>
        </w:rPr>
        <w:t>красивым</w:t>
      </w:r>
      <w:r w:rsidR="001729F8" w:rsidRPr="001729F8">
        <w:rPr>
          <w:rFonts w:ascii="Arial" w:hAnsi="Arial" w:cs="Arial"/>
          <w:color w:val="000000" w:themeColor="text1"/>
          <w:sz w:val="26"/>
          <w:szCs w:val="26"/>
        </w:rPr>
        <w:t xml:space="preserve">, отличающимися от будничного облика. 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Данные работы способствуют 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повышению уровня комфортного проживания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граждан</w:t>
      </w:r>
      <w:r w:rsidRPr="00D50009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7B3A4F06" w14:textId="47F93B6C" w:rsidR="00445211" w:rsidRPr="00A47FF0" w:rsidRDefault="00A47FF0" w:rsidP="00A47FF0">
      <w:pPr>
        <w:pStyle w:val="a6"/>
        <w:spacing w:before="0" w:after="0"/>
        <w:ind w:firstLine="709"/>
        <w:rPr>
          <w:rFonts w:eastAsiaTheme="minorEastAsia"/>
          <w:color w:val="000000" w:themeColor="text1"/>
          <w:spacing w:val="0"/>
          <w:sz w:val="26"/>
          <w:szCs w:val="26"/>
        </w:rPr>
      </w:pPr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>Наряду с другими мероприятия</w:t>
      </w:r>
      <w:r>
        <w:rPr>
          <w:rFonts w:eastAsiaTheme="minorEastAsia"/>
          <w:color w:val="000000" w:themeColor="text1"/>
          <w:spacing w:val="0"/>
          <w:sz w:val="26"/>
          <w:szCs w:val="26"/>
        </w:rPr>
        <w:t>ми</w:t>
      </w:r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 xml:space="preserve"> </w:t>
      </w:r>
      <w:r>
        <w:rPr>
          <w:rFonts w:eastAsiaTheme="minorEastAsia"/>
          <w:color w:val="000000" w:themeColor="text1"/>
          <w:spacing w:val="0"/>
          <w:sz w:val="26"/>
          <w:szCs w:val="26"/>
        </w:rPr>
        <w:t xml:space="preserve"> </w:t>
      </w:r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 xml:space="preserve">в соответствии с частью 16 </w:t>
      </w:r>
      <w:hyperlink r:id="rId9" w:tgtFrame="_blank" w:history="1">
        <w:r w:rsidRPr="00B434A7">
          <w:rPr>
            <w:rFonts w:eastAsiaTheme="minorEastAsia"/>
            <w:color w:val="000000" w:themeColor="text1"/>
            <w:spacing w:val="0"/>
            <w:sz w:val="26"/>
            <w:szCs w:val="26"/>
          </w:rPr>
          <w:t>статьи 34</w:t>
        </w:r>
      </w:hyperlink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 постановлением Правительства </w:t>
      </w:r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lastRenderedPageBreak/>
        <w:t xml:space="preserve">Российской Федерации от 28 ноября 2013 года № 1087 «Об определении случаев заключения контракта жизненного цикла» планируется заключение контракта жизненного цикла. Данный контракт заключается в случае  выполнения работ по строительству (реконструкции, капитальному ремонту и при необходимости по инженерным изысканиям и (или) проектированию) и содержанию автомобильных дорог (участков автомобильных дорог), включая дорожные сооружения, являющиеся их технологической частью, защитные дорожные сооружения, искусственные дорожные сооружения, производственные объекты, элементы обустройства автомобильных дорог, и (или) работ по их ремонту. </w:t>
      </w:r>
      <w:r w:rsidRPr="00B434A7">
        <w:rPr>
          <w:color w:val="000000" w:themeColor="text1"/>
          <w:sz w:val="26"/>
          <w:szCs w:val="26"/>
        </w:rPr>
        <w:t>В рамках реализации муниципальной программы по</w:t>
      </w:r>
      <w:r>
        <w:rPr>
          <w:color w:val="000000" w:themeColor="text1"/>
          <w:sz w:val="26"/>
          <w:szCs w:val="26"/>
        </w:rPr>
        <w:t xml:space="preserve"> данному Основному мероприятию 1</w:t>
      </w:r>
      <w:r w:rsidRPr="00B434A7">
        <w:rPr>
          <w:color w:val="000000" w:themeColor="text1"/>
          <w:sz w:val="26"/>
          <w:szCs w:val="26"/>
        </w:rPr>
        <w:t xml:space="preserve"> планируется заключение муниципального контракта «</w:t>
      </w:r>
      <w:r w:rsidRPr="00B434A7">
        <w:rPr>
          <w:rFonts w:eastAsiaTheme="minorEastAsia"/>
          <w:color w:val="000000" w:themeColor="text1"/>
          <w:spacing w:val="0"/>
          <w:sz w:val="26"/>
          <w:szCs w:val="26"/>
        </w:rPr>
        <w:t>Выполнение работ по устройству и содержанию на принципах контракта жизненного цикла наружного освещения мкр.Северный в  пгт.Пойковский» со сроком реализации 2021-2025 годы. Общий объем финансирования за счет средств бюджета поселения составит 1 199 166,38 рублей, в том числе: 2021 год – 976 708,80 рублей, 2022 год – 41 068,06 рублей, 2023 год – 42 587,62 рублей, 2024 год – 44 333,62 рублей, 2025 год – 46 239,94 рублей, 2026 год – 48 228,34 рублей.</w:t>
      </w:r>
    </w:p>
    <w:p w14:paraId="06F69258" w14:textId="77777777" w:rsidR="00445211" w:rsidRDefault="00445211" w:rsidP="00445211">
      <w:pPr>
        <w:spacing w:after="0" w:line="264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35FE6928" w14:textId="77777777" w:rsidR="00445211" w:rsidRDefault="00D50009" w:rsidP="00445211">
      <w:pPr>
        <w:pStyle w:val="a6"/>
        <w:spacing w:before="0" w:after="0"/>
        <w:ind w:firstLine="709"/>
        <w:rPr>
          <w:color w:val="000000" w:themeColor="text1"/>
          <w:sz w:val="26"/>
          <w:szCs w:val="26"/>
        </w:rPr>
      </w:pPr>
      <w:r w:rsidRPr="00A76482">
        <w:rPr>
          <w:color w:val="000000" w:themeColor="text1"/>
          <w:sz w:val="26"/>
          <w:szCs w:val="26"/>
        </w:rPr>
        <w:t xml:space="preserve">2. </w:t>
      </w:r>
      <w:r w:rsidR="00FB6060" w:rsidRPr="00A76482">
        <w:rPr>
          <w:color w:val="000000" w:themeColor="text1"/>
          <w:sz w:val="26"/>
          <w:szCs w:val="26"/>
        </w:rPr>
        <w:t xml:space="preserve"> </w:t>
      </w:r>
      <w:r w:rsidR="004066D1" w:rsidRPr="00A76482">
        <w:rPr>
          <w:color w:val="000000" w:themeColor="text1"/>
          <w:sz w:val="26"/>
          <w:szCs w:val="26"/>
        </w:rPr>
        <w:t>Основное мероприятие</w:t>
      </w:r>
      <w:r w:rsidR="00645655">
        <w:rPr>
          <w:color w:val="000000" w:themeColor="text1"/>
          <w:sz w:val="26"/>
          <w:szCs w:val="26"/>
        </w:rPr>
        <w:t xml:space="preserve"> 2</w:t>
      </w:r>
      <w:r w:rsidR="004066D1" w:rsidRPr="00A76482">
        <w:rPr>
          <w:color w:val="000000" w:themeColor="text1"/>
          <w:sz w:val="26"/>
          <w:szCs w:val="26"/>
        </w:rPr>
        <w:t xml:space="preserve"> «Содержание парков, скверов»</w:t>
      </w:r>
      <w:r w:rsidR="001729F8">
        <w:rPr>
          <w:color w:val="000000" w:themeColor="text1"/>
          <w:sz w:val="26"/>
          <w:szCs w:val="26"/>
        </w:rPr>
        <w:t xml:space="preserve">. </w:t>
      </w:r>
      <w:r w:rsidR="001729F8" w:rsidRPr="001729F8">
        <w:rPr>
          <w:color w:val="000000" w:themeColor="text1"/>
          <w:sz w:val="26"/>
          <w:szCs w:val="26"/>
        </w:rPr>
        <w:t xml:space="preserve">В современном населенном пункте парк - </w:t>
      </w:r>
      <w:r w:rsidR="001729F8">
        <w:rPr>
          <w:color w:val="000000" w:themeColor="text1"/>
          <w:sz w:val="26"/>
          <w:szCs w:val="26"/>
        </w:rPr>
        <w:t xml:space="preserve">это самое демократичное и самое </w:t>
      </w:r>
      <w:r w:rsidR="001729F8" w:rsidRPr="001729F8">
        <w:rPr>
          <w:color w:val="000000" w:themeColor="text1"/>
          <w:sz w:val="26"/>
          <w:szCs w:val="26"/>
        </w:rPr>
        <w:t>экологически чистое учреждение культуры и досуга. Для многих жителей отдых в</w:t>
      </w:r>
      <w:r w:rsidR="001729F8">
        <w:rPr>
          <w:color w:val="000000" w:themeColor="text1"/>
          <w:sz w:val="26"/>
          <w:szCs w:val="26"/>
        </w:rPr>
        <w:t xml:space="preserve"> </w:t>
      </w:r>
      <w:r w:rsidR="001729F8" w:rsidRPr="001729F8">
        <w:rPr>
          <w:color w:val="000000" w:themeColor="text1"/>
          <w:sz w:val="26"/>
          <w:szCs w:val="26"/>
        </w:rPr>
        <w:t>парках становится зачастую единственной доступной возможностью провести время</w:t>
      </w:r>
      <w:r w:rsidR="001729F8">
        <w:rPr>
          <w:color w:val="000000" w:themeColor="text1"/>
          <w:sz w:val="26"/>
          <w:szCs w:val="26"/>
        </w:rPr>
        <w:t xml:space="preserve"> </w:t>
      </w:r>
      <w:r w:rsidR="001729F8" w:rsidRPr="001729F8">
        <w:rPr>
          <w:color w:val="000000" w:themeColor="text1"/>
          <w:sz w:val="26"/>
          <w:szCs w:val="26"/>
        </w:rPr>
        <w:t xml:space="preserve">на природе, принять участие в массовых развлечениях. </w:t>
      </w:r>
      <w:r w:rsidR="00380969">
        <w:rPr>
          <w:color w:val="000000" w:themeColor="text1"/>
          <w:sz w:val="26"/>
          <w:szCs w:val="26"/>
        </w:rPr>
        <w:t>Необходим</w:t>
      </w:r>
      <w:r w:rsidR="00C379B7">
        <w:rPr>
          <w:color w:val="000000" w:themeColor="text1"/>
          <w:sz w:val="26"/>
          <w:szCs w:val="26"/>
        </w:rPr>
        <w:t>о</w:t>
      </w:r>
      <w:r w:rsidR="00380969">
        <w:rPr>
          <w:color w:val="000000" w:themeColor="text1"/>
          <w:sz w:val="26"/>
          <w:szCs w:val="26"/>
        </w:rPr>
        <w:t xml:space="preserve"> </w:t>
      </w:r>
      <w:r w:rsidR="00C379B7">
        <w:rPr>
          <w:color w:val="000000" w:themeColor="text1"/>
          <w:sz w:val="26"/>
          <w:szCs w:val="26"/>
        </w:rPr>
        <w:t>проведение работ</w:t>
      </w:r>
      <w:r w:rsidR="00380969">
        <w:rPr>
          <w:color w:val="000000" w:themeColor="text1"/>
          <w:sz w:val="26"/>
          <w:szCs w:val="26"/>
        </w:rPr>
        <w:t xml:space="preserve"> по </w:t>
      </w:r>
      <w:r w:rsidR="00380969" w:rsidRPr="00380969">
        <w:rPr>
          <w:color w:val="000000" w:themeColor="text1"/>
          <w:sz w:val="26"/>
          <w:szCs w:val="26"/>
        </w:rPr>
        <w:t>улучшени</w:t>
      </w:r>
      <w:r w:rsidR="00C379B7">
        <w:rPr>
          <w:color w:val="000000" w:themeColor="text1"/>
          <w:sz w:val="26"/>
          <w:szCs w:val="26"/>
        </w:rPr>
        <w:t>ю</w:t>
      </w:r>
      <w:r w:rsidR="00380969" w:rsidRPr="00380969">
        <w:rPr>
          <w:color w:val="000000" w:themeColor="text1"/>
          <w:sz w:val="26"/>
          <w:szCs w:val="26"/>
        </w:rPr>
        <w:t xml:space="preserve"> гигиенических, функциональных, эстетических и рекреационных качеств</w:t>
      </w:r>
      <w:r w:rsidR="00C379B7">
        <w:rPr>
          <w:color w:val="000000" w:themeColor="text1"/>
          <w:sz w:val="26"/>
          <w:szCs w:val="26"/>
        </w:rPr>
        <w:t>,</w:t>
      </w:r>
      <w:r w:rsidR="00C379B7" w:rsidRPr="00C379B7">
        <w:t xml:space="preserve"> </w:t>
      </w:r>
      <w:r w:rsidR="00C379B7">
        <w:rPr>
          <w:color w:val="000000" w:themeColor="text1"/>
          <w:sz w:val="26"/>
          <w:szCs w:val="26"/>
        </w:rPr>
        <w:t>о</w:t>
      </w:r>
      <w:r w:rsidR="00C379B7" w:rsidRPr="00C379B7">
        <w:rPr>
          <w:color w:val="000000" w:themeColor="text1"/>
          <w:sz w:val="26"/>
          <w:szCs w:val="26"/>
        </w:rPr>
        <w:t>беспечение качественного и бес</w:t>
      </w:r>
      <w:r w:rsidR="00C379B7">
        <w:rPr>
          <w:color w:val="000000" w:themeColor="text1"/>
          <w:sz w:val="26"/>
          <w:szCs w:val="26"/>
        </w:rPr>
        <w:t>перебойного освещения,</w:t>
      </w:r>
      <w:r w:rsidR="00C379B7" w:rsidRPr="00C379B7">
        <w:t xml:space="preserve"> </w:t>
      </w:r>
      <w:r w:rsidR="00C379B7">
        <w:rPr>
          <w:color w:val="000000" w:themeColor="text1"/>
          <w:sz w:val="26"/>
          <w:szCs w:val="26"/>
        </w:rPr>
        <w:t>в</w:t>
      </w:r>
      <w:r w:rsidR="00C379B7" w:rsidRPr="00C379B7">
        <w:rPr>
          <w:color w:val="000000" w:themeColor="text1"/>
          <w:sz w:val="26"/>
          <w:szCs w:val="26"/>
        </w:rPr>
        <w:t>ыполнение работ, направленных на сохранно</w:t>
      </w:r>
      <w:r w:rsidR="00C379B7">
        <w:rPr>
          <w:color w:val="000000" w:themeColor="text1"/>
          <w:sz w:val="26"/>
          <w:szCs w:val="26"/>
        </w:rPr>
        <w:t xml:space="preserve">сть объектов </w:t>
      </w:r>
      <w:r w:rsidR="00C379B7" w:rsidRPr="00C379B7">
        <w:rPr>
          <w:color w:val="000000" w:themeColor="text1"/>
          <w:sz w:val="26"/>
          <w:szCs w:val="26"/>
        </w:rPr>
        <w:t>благоустройства</w:t>
      </w:r>
      <w:r w:rsidR="00C379B7">
        <w:rPr>
          <w:color w:val="000000" w:themeColor="text1"/>
          <w:sz w:val="26"/>
          <w:szCs w:val="26"/>
        </w:rPr>
        <w:t xml:space="preserve">, обеспечение безопасных и комфортных условий для массового отдыха населения. </w:t>
      </w:r>
      <w:r w:rsidR="00380969">
        <w:rPr>
          <w:color w:val="000000" w:themeColor="text1"/>
          <w:sz w:val="26"/>
          <w:szCs w:val="26"/>
        </w:rPr>
        <w:t xml:space="preserve"> </w:t>
      </w:r>
    </w:p>
    <w:p w14:paraId="4389F57D" w14:textId="453A04F8" w:rsidR="00C1263D" w:rsidRDefault="00C379B7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 xml:space="preserve">3.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>Основное мероприятие</w:t>
      </w:r>
      <w:r w:rsidR="00645655">
        <w:rPr>
          <w:rFonts w:ascii="Arial" w:hAnsi="Arial" w:cs="Arial"/>
          <w:color w:val="000000" w:themeColor="text1"/>
          <w:sz w:val="26"/>
          <w:szCs w:val="26"/>
        </w:rPr>
        <w:t xml:space="preserve"> 3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«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Обеспечение э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>кологическ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ой</w:t>
      </w:r>
      <w:r w:rsidR="00281F1B" w:rsidRPr="00C379B7">
        <w:rPr>
          <w:rFonts w:ascii="Arial" w:hAnsi="Arial" w:cs="Arial"/>
          <w:color w:val="000000" w:themeColor="text1"/>
          <w:sz w:val="26"/>
          <w:szCs w:val="26"/>
        </w:rPr>
        <w:t xml:space="preserve"> безопасност</w:t>
      </w:r>
      <w:r w:rsidRPr="00C379B7">
        <w:rPr>
          <w:rFonts w:ascii="Arial" w:hAnsi="Arial" w:cs="Arial"/>
          <w:color w:val="000000" w:themeColor="text1"/>
          <w:sz w:val="26"/>
          <w:szCs w:val="26"/>
        </w:rPr>
        <w:t>и</w:t>
      </w:r>
      <w:r w:rsidR="00DE6C52" w:rsidRPr="00C379B7">
        <w:rPr>
          <w:rFonts w:ascii="Arial" w:hAnsi="Arial" w:cs="Arial"/>
          <w:color w:val="000000" w:themeColor="text1"/>
          <w:sz w:val="26"/>
          <w:szCs w:val="26"/>
        </w:rPr>
        <w:t>».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DE6C52" w:rsidRPr="004A3522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Данное мероприятие включается в себя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комплекс экологиче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ских мероприятий по обеспечению 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>экологического и санитарно-эпидемиологического благополучия населения</w:t>
      </w:r>
      <w:r w:rsidR="00C1263D">
        <w:rPr>
          <w:rFonts w:ascii="Arial" w:hAnsi="Arial" w:cs="Arial"/>
          <w:color w:val="000000" w:themeColor="text1"/>
          <w:sz w:val="26"/>
          <w:szCs w:val="26"/>
        </w:rPr>
        <w:t xml:space="preserve"> городского поселения Пойковский.</w:t>
      </w:r>
      <w:r w:rsidR="00C1263D" w:rsidRPr="00C1263D">
        <w:rPr>
          <w:rFonts w:ascii="Arial" w:hAnsi="Arial" w:cs="Arial"/>
          <w:color w:val="000000" w:themeColor="text1"/>
          <w:sz w:val="26"/>
          <w:szCs w:val="26"/>
        </w:rPr>
        <w:t xml:space="preserve"> </w:t>
      </w:r>
    </w:p>
    <w:p w14:paraId="65C2B0C9" w14:textId="4DD83B7C" w:rsidR="00C379B7" w:rsidRDefault="002E58BC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Включены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работы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очистк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е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земель, подвергшихся загрязнению отходами производства и потребления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, уборке незакрепленных территориий от случайного мусора,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вывоз всех видов отходов, в том числе твердых коммунальных,  собран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ных при проведении субботников; </w:t>
      </w:r>
      <w:r w:rsidR="00E32B7A" w:rsidRPr="00C1263D">
        <w:rPr>
          <w:rFonts w:ascii="Arial" w:hAnsi="Arial" w:cs="Arial"/>
          <w:color w:val="000000" w:themeColor="text1"/>
          <w:sz w:val="26"/>
          <w:szCs w:val="26"/>
        </w:rPr>
        <w:t>размещение всех видов отходов, в том числе ТКО при проведении субботников и ликвидации несанкционированных мест раз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мещения отходов на полигоне ТБО;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по обустройству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контейнерных площадок, приобретению новых контейнеров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 xml:space="preserve">;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по уходу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 xml:space="preserve"> за существующими насаждениями: 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>вырезка поросли, снос и вывоз аварийных деревьев, посадка саженцев</w:t>
      </w:r>
      <w:r w:rsidR="00E32B7A">
        <w:rPr>
          <w:rFonts w:ascii="Arial" w:hAnsi="Arial" w:cs="Arial"/>
          <w:color w:val="000000" w:themeColor="text1"/>
          <w:sz w:val="26"/>
          <w:szCs w:val="26"/>
        </w:rPr>
        <w:t>, уход за ними</w:t>
      </w:r>
      <w:r w:rsidR="00E32B7A" w:rsidRPr="00E32B7A">
        <w:rPr>
          <w:rFonts w:ascii="Arial" w:hAnsi="Arial" w:cs="Arial"/>
          <w:color w:val="000000" w:themeColor="text1"/>
          <w:sz w:val="26"/>
          <w:szCs w:val="26"/>
        </w:rPr>
        <w:t xml:space="preserve">, </w:t>
      </w:r>
      <w:r>
        <w:rPr>
          <w:rFonts w:ascii="Arial" w:hAnsi="Arial" w:cs="Arial"/>
          <w:color w:val="000000" w:themeColor="text1"/>
          <w:sz w:val="26"/>
          <w:szCs w:val="26"/>
        </w:rPr>
        <w:t>устройство и содержание газонов.</w:t>
      </w:r>
    </w:p>
    <w:p w14:paraId="4DBD411E" w14:textId="28CDF263" w:rsidR="007A6B78" w:rsidRDefault="002E58BC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>
        <w:rPr>
          <w:rFonts w:ascii="Arial" w:hAnsi="Arial" w:cs="Arial"/>
          <w:color w:val="000000" w:themeColor="text1"/>
          <w:sz w:val="26"/>
          <w:szCs w:val="26"/>
        </w:rPr>
        <w:t>Важн</w:t>
      </w:r>
      <w:r w:rsidR="00E75111">
        <w:rPr>
          <w:rFonts w:ascii="Arial" w:hAnsi="Arial" w:cs="Arial"/>
          <w:color w:val="000000" w:themeColor="text1"/>
          <w:sz w:val="26"/>
          <w:szCs w:val="26"/>
        </w:rPr>
        <w:t>ым направлением</w:t>
      </w:r>
      <w:r>
        <w:rPr>
          <w:rFonts w:ascii="Arial" w:hAnsi="Arial" w:cs="Arial"/>
          <w:color w:val="000000" w:themeColor="text1"/>
          <w:sz w:val="26"/>
          <w:szCs w:val="26"/>
        </w:rPr>
        <w:t xml:space="preserve"> является 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«Спасти и сохранить» направлено на привлечение внимания </w:t>
      </w:r>
      <w:r>
        <w:rPr>
          <w:rFonts w:ascii="Arial" w:hAnsi="Arial" w:cs="Arial"/>
          <w:color w:val="000000" w:themeColor="text1"/>
          <w:sz w:val="26"/>
          <w:szCs w:val="26"/>
        </w:rPr>
        <w:lastRenderedPageBreak/>
        <w:t xml:space="preserve">общественности и жителей городского поселения к решению вопросов охраны окружающей среды через вовлечение в эколого-просветительсвую и природоохранную деятельность. </w:t>
      </w:r>
    </w:p>
    <w:p w14:paraId="238D59D5" w14:textId="76DF55FC" w:rsidR="00645655" w:rsidRPr="00FE19EF" w:rsidRDefault="00645655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FE19EF">
        <w:rPr>
          <w:rFonts w:ascii="Arial" w:hAnsi="Arial" w:cs="Arial"/>
          <w:color w:val="000000" w:themeColor="text1"/>
          <w:sz w:val="26"/>
          <w:szCs w:val="26"/>
        </w:rPr>
        <w:t xml:space="preserve">Начиная с 2020 года в рамках 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 xml:space="preserve">данного </w:t>
      </w:r>
      <w:r w:rsidR="00606471" w:rsidRPr="00FE19EF">
        <w:rPr>
          <w:rFonts w:ascii="Arial" w:hAnsi="Arial" w:cs="Arial"/>
          <w:color w:val="000000" w:themeColor="text1"/>
          <w:sz w:val="26"/>
          <w:szCs w:val="26"/>
        </w:rPr>
        <w:t xml:space="preserve">основного 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>мероприятия</w:t>
      </w:r>
      <w:r w:rsidRPr="00FE19EF">
        <w:rPr>
          <w:rFonts w:ascii="Arial" w:hAnsi="Arial" w:cs="Arial"/>
          <w:color w:val="000000" w:themeColor="text1"/>
          <w:sz w:val="26"/>
          <w:szCs w:val="26"/>
        </w:rPr>
        <w:t xml:space="preserve"> 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t>реализу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>е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t xml:space="preserve">тся </w:t>
      </w:r>
      <w:r w:rsidRPr="00FE19EF">
        <w:rPr>
          <w:rFonts w:ascii="Arial" w:hAnsi="Arial" w:cs="Arial"/>
          <w:color w:val="000000" w:themeColor="text1"/>
          <w:sz w:val="26"/>
          <w:szCs w:val="26"/>
        </w:rPr>
        <w:t>субвенци</w:t>
      </w:r>
      <w:r w:rsidR="00303ADF" w:rsidRPr="00FE19EF">
        <w:rPr>
          <w:rFonts w:ascii="Arial" w:hAnsi="Arial" w:cs="Arial"/>
          <w:color w:val="000000" w:themeColor="text1"/>
          <w:sz w:val="26"/>
          <w:szCs w:val="26"/>
        </w:rPr>
        <w:t>я</w:t>
      </w:r>
      <w:r w:rsidR="00606471" w:rsidRPr="00FE19EF">
        <w:rPr>
          <w:rFonts w:ascii="Arial" w:hAnsi="Arial" w:cs="Arial"/>
          <w:color w:val="000000" w:themeColor="text1"/>
          <w:sz w:val="26"/>
          <w:szCs w:val="26"/>
        </w:rPr>
        <w:t xml:space="preserve">, выделенная </w:t>
      </w:r>
      <w:r w:rsidR="005C673A" w:rsidRPr="00FE19EF">
        <w:rPr>
          <w:rFonts w:ascii="Arial" w:hAnsi="Arial" w:cs="Arial"/>
          <w:color w:val="000000" w:themeColor="text1"/>
          <w:sz w:val="26"/>
          <w:szCs w:val="26"/>
        </w:rPr>
        <w:t>по государственной программе Ханты-Мансийского автономного округа - Югры «Развитие агропромышленного комплекса», Подпрограмма «Обеспечение стабильной благополучной эпизоотической обстановки в Ханты-Мансийском автономном округе – Югре».</w:t>
      </w:r>
    </w:p>
    <w:p w14:paraId="06F9D425" w14:textId="77777777" w:rsidR="00645655" w:rsidRPr="005C673A" w:rsidRDefault="00645655" w:rsidP="00445211">
      <w:pPr>
        <w:pStyle w:val="FORMATTEXT"/>
        <w:ind w:firstLine="709"/>
        <w:jc w:val="both"/>
        <w:rPr>
          <w:color w:val="000000" w:themeColor="text1"/>
          <w:sz w:val="26"/>
          <w:szCs w:val="26"/>
        </w:rPr>
      </w:pPr>
      <w:r w:rsidRPr="00FE19EF">
        <w:rPr>
          <w:color w:val="000000" w:themeColor="text1"/>
          <w:sz w:val="26"/>
          <w:szCs w:val="26"/>
        </w:rPr>
        <w:t>Реализация данного мероприятия направлена на сокращение численности безнадзорных и бродячих животных, сокращение случаев нападения таких животных на людей.</w:t>
      </w:r>
    </w:p>
    <w:p w14:paraId="0A16CA75" w14:textId="77777777" w:rsidR="002E58BC" w:rsidRPr="004A3522" w:rsidRDefault="002E58BC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</w:p>
    <w:p w14:paraId="7077FF07" w14:textId="524D2C96" w:rsidR="00DE6C52" w:rsidRDefault="00CA28C0" w:rsidP="00445211">
      <w:pPr>
        <w:tabs>
          <w:tab w:val="left" w:pos="7938"/>
        </w:tabs>
        <w:spacing w:after="0" w:line="240" w:lineRule="auto"/>
        <w:ind w:firstLine="709"/>
        <w:contextualSpacing/>
        <w:rPr>
          <w:rFonts w:ascii="Arial" w:eastAsia="Times New Roman" w:hAnsi="Arial" w:cs="Arial"/>
          <w:b/>
          <w:color w:val="000000" w:themeColor="text1"/>
          <w:sz w:val="26"/>
          <w:szCs w:val="26"/>
        </w:rPr>
      </w:pPr>
      <w:r>
        <w:rPr>
          <w:rFonts w:ascii="Arial" w:eastAsia="Times New Roman" w:hAnsi="Arial" w:cs="Arial"/>
          <w:b/>
          <w:color w:val="000000" w:themeColor="text1"/>
          <w:sz w:val="26"/>
          <w:szCs w:val="26"/>
        </w:rPr>
        <w:t xml:space="preserve">       </w:t>
      </w:r>
      <w:r w:rsidR="00DE6C52" w:rsidRPr="004A3522">
        <w:rPr>
          <w:rFonts w:ascii="Arial" w:eastAsia="Times New Roman" w:hAnsi="Arial" w:cs="Arial"/>
          <w:b/>
          <w:color w:val="000000" w:themeColor="text1"/>
          <w:sz w:val="26"/>
          <w:szCs w:val="26"/>
        </w:rPr>
        <w:t>Раздел 4 «Механизм реализации муниципальной программы»</w:t>
      </w:r>
    </w:p>
    <w:p w14:paraId="3836D092" w14:textId="77777777" w:rsidR="00C379B7" w:rsidRPr="004A3522" w:rsidRDefault="00C379B7" w:rsidP="00445211">
      <w:pPr>
        <w:spacing w:after="0" w:line="240" w:lineRule="auto"/>
        <w:ind w:firstLine="709"/>
        <w:contextualSpacing/>
        <w:jc w:val="both"/>
        <w:rPr>
          <w:rFonts w:ascii="Arial" w:hAnsi="Arial" w:cs="Arial"/>
          <w:b/>
          <w:color w:val="000000" w:themeColor="text1"/>
          <w:sz w:val="26"/>
          <w:szCs w:val="26"/>
        </w:rPr>
      </w:pPr>
    </w:p>
    <w:p w14:paraId="467F954C" w14:textId="3F1575CF" w:rsidR="00DE6C52" w:rsidRPr="004A3522" w:rsidRDefault="00DE6C52" w:rsidP="00445211">
      <w:pPr>
        <w:pStyle w:val="a6"/>
        <w:spacing w:before="0" w:after="0"/>
        <w:ind w:firstLine="709"/>
        <w:contextualSpacing/>
        <w:rPr>
          <w:color w:val="000000" w:themeColor="text1"/>
          <w:sz w:val="26"/>
          <w:szCs w:val="26"/>
        </w:rPr>
      </w:pPr>
      <w:r w:rsidRPr="004A3522">
        <w:rPr>
          <w:color w:val="000000" w:themeColor="text1"/>
          <w:sz w:val="26"/>
          <w:szCs w:val="26"/>
        </w:rPr>
        <w:t xml:space="preserve">Реализацию программы осуществляет ответственный </w:t>
      </w:r>
      <w:r w:rsidR="00E75111">
        <w:rPr>
          <w:color w:val="000000" w:themeColor="text1"/>
          <w:sz w:val="26"/>
          <w:szCs w:val="26"/>
        </w:rPr>
        <w:t>со</w:t>
      </w:r>
      <w:r w:rsidRPr="004A3522">
        <w:rPr>
          <w:color w:val="000000" w:themeColor="text1"/>
          <w:sz w:val="26"/>
          <w:szCs w:val="26"/>
        </w:rPr>
        <w:t>исполнитель муниципальной программы – МКУ «Служба ЖКХ и благоустройства городского поселения Пойковский».</w:t>
      </w:r>
    </w:p>
    <w:p w14:paraId="278F51DD" w14:textId="77777777" w:rsidR="00DE6C52" w:rsidRPr="004A3522" w:rsidRDefault="00DE6C52" w:rsidP="0044521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Механизм реализации Программы основан на взаимодействии органов исполнительной власти Ханты-Мансийского автономного округа - Югры, муниципального образования Нефтеюганский район и Администрации городского поселения Пойковский.</w:t>
      </w:r>
    </w:p>
    <w:p w14:paraId="4044492D" w14:textId="77777777" w:rsidR="00DE6C52" w:rsidRPr="004A3522" w:rsidRDefault="00DE6C52" w:rsidP="00445211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 в целом на достижение результатов программы. К ним следует отнести макроэкономические, финансовые, правовые риски.</w:t>
      </w:r>
    </w:p>
    <w:p w14:paraId="16B81E8A" w14:textId="77777777" w:rsidR="00DE6C52" w:rsidRPr="004A3522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Макроэкономические риски связаны с возможностями снижения темпов роста экономики, уровня инвестиционной активности, с финансовым кризисом. Концентрация средств на завершении ранее начатых объектов и вновь начинаемых объектов приведет к резкому уменьшению технологических заделов на строительстве объектов инфраструктуры </w:t>
      </w:r>
      <w:r w:rsidR="00477FA1"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городского поселения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, существенному падению объемов ввода объектов в эксплуатацию в периоде реализации программы.</w:t>
      </w:r>
    </w:p>
    <w:p w14:paraId="307849C8" w14:textId="54C36D9B" w:rsidR="00DE6C52" w:rsidRPr="004A3522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Риск финансового обеспечения связан с недофинансированием основных мероприятий данной программы, в связи с потенциально возможным дефицитом бюджета Ханты-Мансийского автономного округа - Югры, а также дефицитом бюджета городско</w:t>
      </w:r>
      <w:r w:rsidR="00445211">
        <w:rPr>
          <w:rFonts w:ascii="Arial" w:eastAsia="Times New Roman" w:hAnsi="Arial" w:cs="Arial"/>
          <w:color w:val="000000" w:themeColor="text1"/>
          <w:sz w:val="26"/>
          <w:szCs w:val="26"/>
        </w:rPr>
        <w:t>го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 поселени</w:t>
      </w:r>
      <w:r w:rsidR="00445211">
        <w:rPr>
          <w:rFonts w:ascii="Arial" w:eastAsia="Times New Roman" w:hAnsi="Arial" w:cs="Arial"/>
          <w:color w:val="000000" w:themeColor="text1"/>
          <w:sz w:val="26"/>
          <w:szCs w:val="26"/>
        </w:rPr>
        <w:t>я</w:t>
      </w: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 xml:space="preserve"> Пойковский. Указанный фактор может отразиться на реализации ряда мероприятий программы и неисполнение целевых показателей муниципальной программы.</w:t>
      </w:r>
    </w:p>
    <w:p w14:paraId="11B35999" w14:textId="77777777" w:rsidR="00DE6C52" w:rsidRPr="004A3522" w:rsidRDefault="00DE6C52" w:rsidP="0044521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eastAsia="Times New Roman" w:hAnsi="Arial" w:cs="Arial"/>
          <w:color w:val="000000" w:themeColor="text1"/>
          <w:sz w:val="26"/>
          <w:szCs w:val="26"/>
        </w:rPr>
        <w:t>К правовым рискам реализации программы относятся риски, связанные с изменениями законодательства (на федеральном и региональном уровнях). Регулирование данной группы рисков осуществляется посредством активной нормотворческой деятельности, законодательной инициативы</w:t>
      </w:r>
      <w:r w:rsidRPr="004A3522">
        <w:rPr>
          <w:rFonts w:ascii="Arial" w:hAnsi="Arial" w:cs="Arial"/>
          <w:color w:val="000000" w:themeColor="text1"/>
          <w:sz w:val="26"/>
          <w:szCs w:val="26"/>
        </w:rPr>
        <w:t>.</w:t>
      </w:r>
    </w:p>
    <w:p w14:paraId="406FDBEF" w14:textId="0D6C143A" w:rsidR="009A6B33" w:rsidRPr="009A6B33" w:rsidRDefault="00DE6C52" w:rsidP="0044521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6"/>
          <w:szCs w:val="26"/>
        </w:rPr>
      </w:pPr>
      <w:r w:rsidRPr="004A3522">
        <w:rPr>
          <w:rFonts w:ascii="Arial" w:hAnsi="Arial" w:cs="Arial"/>
          <w:color w:val="000000" w:themeColor="text1"/>
          <w:sz w:val="26"/>
          <w:szCs w:val="26"/>
        </w:rPr>
        <w:t>При реализации мероприятий учитывается использование бережливых технологий в целях снижения затрат и повышения эффективности деятельности на потенциально коррупционноемких направлениях деятельности.</w:t>
      </w:r>
    </w:p>
    <w:sectPr w:rsidR="009A6B33" w:rsidRPr="009A6B33" w:rsidSect="003B336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130513" w14:textId="77777777" w:rsidR="00880F87" w:rsidRDefault="00880F87" w:rsidP="00F50008">
      <w:pPr>
        <w:spacing w:after="0" w:line="240" w:lineRule="auto"/>
      </w:pPr>
      <w:r>
        <w:separator/>
      </w:r>
    </w:p>
  </w:endnote>
  <w:endnote w:type="continuationSeparator" w:id="0">
    <w:p w14:paraId="5CA71BB0" w14:textId="77777777" w:rsidR="00880F87" w:rsidRDefault="00880F87" w:rsidP="00F5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D2DD7" w14:textId="77777777" w:rsidR="00880F87" w:rsidRDefault="00880F87" w:rsidP="00F50008">
      <w:pPr>
        <w:spacing w:after="0" w:line="240" w:lineRule="auto"/>
      </w:pPr>
      <w:r>
        <w:separator/>
      </w:r>
    </w:p>
  </w:footnote>
  <w:footnote w:type="continuationSeparator" w:id="0">
    <w:p w14:paraId="6CA068DB" w14:textId="77777777" w:rsidR="00880F87" w:rsidRDefault="00880F87" w:rsidP="00F5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71E7322"/>
    <w:multiLevelType w:val="hybridMultilevel"/>
    <w:tmpl w:val="C9C64960"/>
    <w:lvl w:ilvl="0" w:tplc="983816D8">
      <w:start w:val="3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346716D0"/>
    <w:multiLevelType w:val="hybridMultilevel"/>
    <w:tmpl w:val="CA5A5418"/>
    <w:lvl w:ilvl="0" w:tplc="2998EF74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">
    <w:nsid w:val="372003F9"/>
    <w:multiLevelType w:val="hybridMultilevel"/>
    <w:tmpl w:val="D4DEF2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1D50EF"/>
    <w:multiLevelType w:val="multilevel"/>
    <w:tmpl w:val="659689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47E558B5"/>
    <w:multiLevelType w:val="hybridMultilevel"/>
    <w:tmpl w:val="D2DAB2D8"/>
    <w:lvl w:ilvl="0" w:tplc="8E5279A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8D12FD"/>
    <w:multiLevelType w:val="hybridMultilevel"/>
    <w:tmpl w:val="6B7C00E6"/>
    <w:lvl w:ilvl="0" w:tplc="11240D6C">
      <w:start w:val="1"/>
      <w:numFmt w:val="decimal"/>
      <w:lvlText w:val="%1."/>
      <w:lvlJc w:val="left"/>
      <w:pPr>
        <w:ind w:left="305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513D35"/>
    <w:multiLevelType w:val="multilevel"/>
    <w:tmpl w:val="E99ED676"/>
    <w:lvl w:ilvl="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 w:numId="10">
    <w:abstractNumId w:val="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861D5"/>
    <w:rsid w:val="00006A09"/>
    <w:rsid w:val="00011CDE"/>
    <w:rsid w:val="000135F7"/>
    <w:rsid w:val="00015467"/>
    <w:rsid w:val="00017F5A"/>
    <w:rsid w:val="000259CE"/>
    <w:rsid w:val="000301B1"/>
    <w:rsid w:val="000335E1"/>
    <w:rsid w:val="00033B01"/>
    <w:rsid w:val="00037818"/>
    <w:rsid w:val="000464EC"/>
    <w:rsid w:val="00050257"/>
    <w:rsid w:val="00055D11"/>
    <w:rsid w:val="00063D11"/>
    <w:rsid w:val="000741E0"/>
    <w:rsid w:val="000756B3"/>
    <w:rsid w:val="00075AC7"/>
    <w:rsid w:val="00086675"/>
    <w:rsid w:val="00093E2C"/>
    <w:rsid w:val="000B0A8A"/>
    <w:rsid w:val="000B0D9B"/>
    <w:rsid w:val="000C635D"/>
    <w:rsid w:val="000C758F"/>
    <w:rsid w:val="000D0BA0"/>
    <w:rsid w:val="000D7A22"/>
    <w:rsid w:val="000E1D30"/>
    <w:rsid w:val="000E3A85"/>
    <w:rsid w:val="000F72CD"/>
    <w:rsid w:val="00101A83"/>
    <w:rsid w:val="0010376A"/>
    <w:rsid w:val="00132B36"/>
    <w:rsid w:val="00144C4B"/>
    <w:rsid w:val="00145C3A"/>
    <w:rsid w:val="00146CE7"/>
    <w:rsid w:val="00164B3F"/>
    <w:rsid w:val="001729F8"/>
    <w:rsid w:val="001751A9"/>
    <w:rsid w:val="001778C6"/>
    <w:rsid w:val="00191939"/>
    <w:rsid w:val="001938C0"/>
    <w:rsid w:val="001B2D61"/>
    <w:rsid w:val="001B3D22"/>
    <w:rsid w:val="001B7DB6"/>
    <w:rsid w:val="001B7E91"/>
    <w:rsid w:val="001C5D9D"/>
    <w:rsid w:val="001D3C51"/>
    <w:rsid w:val="001D5221"/>
    <w:rsid w:val="001E7ED4"/>
    <w:rsid w:val="001F7A0D"/>
    <w:rsid w:val="00206344"/>
    <w:rsid w:val="00207A87"/>
    <w:rsid w:val="00212B33"/>
    <w:rsid w:val="0021363C"/>
    <w:rsid w:val="0022500B"/>
    <w:rsid w:val="002442EC"/>
    <w:rsid w:val="00245497"/>
    <w:rsid w:val="00253315"/>
    <w:rsid w:val="00266BE6"/>
    <w:rsid w:val="002802AF"/>
    <w:rsid w:val="00281F1B"/>
    <w:rsid w:val="00284F7C"/>
    <w:rsid w:val="002A5242"/>
    <w:rsid w:val="002C455A"/>
    <w:rsid w:val="002D137F"/>
    <w:rsid w:val="002D343B"/>
    <w:rsid w:val="002D749D"/>
    <w:rsid w:val="002E4D52"/>
    <w:rsid w:val="002E58BC"/>
    <w:rsid w:val="002F106D"/>
    <w:rsid w:val="003028C9"/>
    <w:rsid w:val="00303ADF"/>
    <w:rsid w:val="00303B80"/>
    <w:rsid w:val="003240F6"/>
    <w:rsid w:val="00330315"/>
    <w:rsid w:val="0034123F"/>
    <w:rsid w:val="003413B2"/>
    <w:rsid w:val="00351983"/>
    <w:rsid w:val="00355072"/>
    <w:rsid w:val="00355D58"/>
    <w:rsid w:val="00371B77"/>
    <w:rsid w:val="0037658C"/>
    <w:rsid w:val="00380969"/>
    <w:rsid w:val="00385838"/>
    <w:rsid w:val="00387A2C"/>
    <w:rsid w:val="00393B5F"/>
    <w:rsid w:val="0039541A"/>
    <w:rsid w:val="0039723B"/>
    <w:rsid w:val="003B3369"/>
    <w:rsid w:val="003B5D7D"/>
    <w:rsid w:val="003C0645"/>
    <w:rsid w:val="003C0DF9"/>
    <w:rsid w:val="003C5CD5"/>
    <w:rsid w:val="003D45B3"/>
    <w:rsid w:val="003D7AFF"/>
    <w:rsid w:val="003E2EFD"/>
    <w:rsid w:val="003E7371"/>
    <w:rsid w:val="003E7380"/>
    <w:rsid w:val="00400096"/>
    <w:rsid w:val="004000D8"/>
    <w:rsid w:val="00400C72"/>
    <w:rsid w:val="00402A8C"/>
    <w:rsid w:val="004066D1"/>
    <w:rsid w:val="00414E4C"/>
    <w:rsid w:val="00415912"/>
    <w:rsid w:val="00421074"/>
    <w:rsid w:val="00422C81"/>
    <w:rsid w:val="00432E90"/>
    <w:rsid w:val="00435672"/>
    <w:rsid w:val="00445211"/>
    <w:rsid w:val="00455120"/>
    <w:rsid w:val="00460945"/>
    <w:rsid w:val="00462E8F"/>
    <w:rsid w:val="00463214"/>
    <w:rsid w:val="00477FA1"/>
    <w:rsid w:val="00483083"/>
    <w:rsid w:val="00492B19"/>
    <w:rsid w:val="004A3522"/>
    <w:rsid w:val="004B1F5B"/>
    <w:rsid w:val="004C013C"/>
    <w:rsid w:val="004C5F8B"/>
    <w:rsid w:val="004D1F20"/>
    <w:rsid w:val="004E07D3"/>
    <w:rsid w:val="004E232B"/>
    <w:rsid w:val="004E5BAF"/>
    <w:rsid w:val="004F04E3"/>
    <w:rsid w:val="005016D0"/>
    <w:rsid w:val="0051209C"/>
    <w:rsid w:val="0051288C"/>
    <w:rsid w:val="00515E7F"/>
    <w:rsid w:val="00523405"/>
    <w:rsid w:val="00536B7E"/>
    <w:rsid w:val="00536E16"/>
    <w:rsid w:val="005422DE"/>
    <w:rsid w:val="00544835"/>
    <w:rsid w:val="00545E73"/>
    <w:rsid w:val="00554519"/>
    <w:rsid w:val="005578F7"/>
    <w:rsid w:val="005607E9"/>
    <w:rsid w:val="00563E66"/>
    <w:rsid w:val="00576702"/>
    <w:rsid w:val="00580F09"/>
    <w:rsid w:val="00582F83"/>
    <w:rsid w:val="00584DC2"/>
    <w:rsid w:val="00594AD8"/>
    <w:rsid w:val="005960F0"/>
    <w:rsid w:val="005A09C5"/>
    <w:rsid w:val="005A2660"/>
    <w:rsid w:val="005A640A"/>
    <w:rsid w:val="005B0E81"/>
    <w:rsid w:val="005C044F"/>
    <w:rsid w:val="005C2B1F"/>
    <w:rsid w:val="005C673A"/>
    <w:rsid w:val="005D4C5B"/>
    <w:rsid w:val="005D5FDE"/>
    <w:rsid w:val="005E0ADC"/>
    <w:rsid w:val="005E6058"/>
    <w:rsid w:val="005F1A0A"/>
    <w:rsid w:val="0060056C"/>
    <w:rsid w:val="00603CCD"/>
    <w:rsid w:val="00606471"/>
    <w:rsid w:val="00606FD3"/>
    <w:rsid w:val="006163A4"/>
    <w:rsid w:val="00616BC0"/>
    <w:rsid w:val="00623B49"/>
    <w:rsid w:val="006361DE"/>
    <w:rsid w:val="00643842"/>
    <w:rsid w:val="00645655"/>
    <w:rsid w:val="00652EEB"/>
    <w:rsid w:val="00661FF1"/>
    <w:rsid w:val="00663CDD"/>
    <w:rsid w:val="00671D28"/>
    <w:rsid w:val="00675071"/>
    <w:rsid w:val="006754B3"/>
    <w:rsid w:val="00675724"/>
    <w:rsid w:val="00675E4D"/>
    <w:rsid w:val="006B1293"/>
    <w:rsid w:val="006B20D8"/>
    <w:rsid w:val="006B3521"/>
    <w:rsid w:val="006B39D7"/>
    <w:rsid w:val="006C66AE"/>
    <w:rsid w:val="006E0327"/>
    <w:rsid w:val="007102F0"/>
    <w:rsid w:val="0071670D"/>
    <w:rsid w:val="00725D83"/>
    <w:rsid w:val="00734822"/>
    <w:rsid w:val="007352C4"/>
    <w:rsid w:val="00745C0C"/>
    <w:rsid w:val="007557BC"/>
    <w:rsid w:val="00761E36"/>
    <w:rsid w:val="0076496D"/>
    <w:rsid w:val="00764DD6"/>
    <w:rsid w:val="007A1B9C"/>
    <w:rsid w:val="007A6B78"/>
    <w:rsid w:val="007B2F4E"/>
    <w:rsid w:val="007B4805"/>
    <w:rsid w:val="007B76B6"/>
    <w:rsid w:val="007C2C11"/>
    <w:rsid w:val="007C5743"/>
    <w:rsid w:val="007F4487"/>
    <w:rsid w:val="007F5AD8"/>
    <w:rsid w:val="00821352"/>
    <w:rsid w:val="00822B1A"/>
    <w:rsid w:val="00843175"/>
    <w:rsid w:val="0084474A"/>
    <w:rsid w:val="00845D7F"/>
    <w:rsid w:val="00850A9B"/>
    <w:rsid w:val="00851E2F"/>
    <w:rsid w:val="008567F4"/>
    <w:rsid w:val="00861218"/>
    <w:rsid w:val="00865F62"/>
    <w:rsid w:val="00873F45"/>
    <w:rsid w:val="00880F87"/>
    <w:rsid w:val="008823A6"/>
    <w:rsid w:val="008879E2"/>
    <w:rsid w:val="00891A7F"/>
    <w:rsid w:val="00891DCB"/>
    <w:rsid w:val="0089466D"/>
    <w:rsid w:val="008A2544"/>
    <w:rsid w:val="008B1232"/>
    <w:rsid w:val="008C7AA4"/>
    <w:rsid w:val="008E14B4"/>
    <w:rsid w:val="008E26EA"/>
    <w:rsid w:val="008F282B"/>
    <w:rsid w:val="008F3FEE"/>
    <w:rsid w:val="009030DF"/>
    <w:rsid w:val="0091200A"/>
    <w:rsid w:val="00916F6A"/>
    <w:rsid w:val="00920C03"/>
    <w:rsid w:val="00923C40"/>
    <w:rsid w:val="00941827"/>
    <w:rsid w:val="009467EC"/>
    <w:rsid w:val="00947E99"/>
    <w:rsid w:val="00950995"/>
    <w:rsid w:val="0096224B"/>
    <w:rsid w:val="0096289A"/>
    <w:rsid w:val="00964790"/>
    <w:rsid w:val="00965120"/>
    <w:rsid w:val="00965E83"/>
    <w:rsid w:val="00973AD6"/>
    <w:rsid w:val="00984103"/>
    <w:rsid w:val="009929E8"/>
    <w:rsid w:val="009A6B33"/>
    <w:rsid w:val="009B3011"/>
    <w:rsid w:val="009B5731"/>
    <w:rsid w:val="009C16A9"/>
    <w:rsid w:val="009D3591"/>
    <w:rsid w:val="009D60DD"/>
    <w:rsid w:val="009F556B"/>
    <w:rsid w:val="009F5D47"/>
    <w:rsid w:val="009F60AD"/>
    <w:rsid w:val="009F634E"/>
    <w:rsid w:val="009F7E81"/>
    <w:rsid w:val="00A02A58"/>
    <w:rsid w:val="00A04CB0"/>
    <w:rsid w:val="00A10978"/>
    <w:rsid w:val="00A201C3"/>
    <w:rsid w:val="00A2061E"/>
    <w:rsid w:val="00A20A18"/>
    <w:rsid w:val="00A27E78"/>
    <w:rsid w:val="00A36B3B"/>
    <w:rsid w:val="00A47844"/>
    <w:rsid w:val="00A47FF0"/>
    <w:rsid w:val="00A53268"/>
    <w:rsid w:val="00A76482"/>
    <w:rsid w:val="00A83234"/>
    <w:rsid w:val="00A861D5"/>
    <w:rsid w:val="00A865D7"/>
    <w:rsid w:val="00A932BE"/>
    <w:rsid w:val="00AA2805"/>
    <w:rsid w:val="00AC2F84"/>
    <w:rsid w:val="00AD19E0"/>
    <w:rsid w:val="00AD702D"/>
    <w:rsid w:val="00AE7D7C"/>
    <w:rsid w:val="00AF2AF8"/>
    <w:rsid w:val="00B02BDC"/>
    <w:rsid w:val="00B10B48"/>
    <w:rsid w:val="00B20EC9"/>
    <w:rsid w:val="00B23ECA"/>
    <w:rsid w:val="00B2715C"/>
    <w:rsid w:val="00B30E24"/>
    <w:rsid w:val="00B33856"/>
    <w:rsid w:val="00B423BB"/>
    <w:rsid w:val="00B434A7"/>
    <w:rsid w:val="00B47395"/>
    <w:rsid w:val="00B47933"/>
    <w:rsid w:val="00B52312"/>
    <w:rsid w:val="00B54690"/>
    <w:rsid w:val="00B5487B"/>
    <w:rsid w:val="00B60355"/>
    <w:rsid w:val="00B613E5"/>
    <w:rsid w:val="00B62275"/>
    <w:rsid w:val="00B71A05"/>
    <w:rsid w:val="00B82449"/>
    <w:rsid w:val="00BA565F"/>
    <w:rsid w:val="00BB3F0C"/>
    <w:rsid w:val="00BB47A2"/>
    <w:rsid w:val="00BB65EC"/>
    <w:rsid w:val="00BC212A"/>
    <w:rsid w:val="00BE0C15"/>
    <w:rsid w:val="00BE1FE0"/>
    <w:rsid w:val="00BE2338"/>
    <w:rsid w:val="00C04F99"/>
    <w:rsid w:val="00C1263D"/>
    <w:rsid w:val="00C22FAD"/>
    <w:rsid w:val="00C379B7"/>
    <w:rsid w:val="00C43C74"/>
    <w:rsid w:val="00C55679"/>
    <w:rsid w:val="00C568B4"/>
    <w:rsid w:val="00C675D2"/>
    <w:rsid w:val="00C67D93"/>
    <w:rsid w:val="00C8095E"/>
    <w:rsid w:val="00C84185"/>
    <w:rsid w:val="00C8724A"/>
    <w:rsid w:val="00C978F6"/>
    <w:rsid w:val="00CA28C0"/>
    <w:rsid w:val="00CA4134"/>
    <w:rsid w:val="00CA4201"/>
    <w:rsid w:val="00CB201A"/>
    <w:rsid w:val="00CC6630"/>
    <w:rsid w:val="00CE27C7"/>
    <w:rsid w:val="00CE5157"/>
    <w:rsid w:val="00CE5212"/>
    <w:rsid w:val="00CE6986"/>
    <w:rsid w:val="00D00119"/>
    <w:rsid w:val="00D134D7"/>
    <w:rsid w:val="00D20861"/>
    <w:rsid w:val="00D43748"/>
    <w:rsid w:val="00D44A72"/>
    <w:rsid w:val="00D50009"/>
    <w:rsid w:val="00D559E4"/>
    <w:rsid w:val="00D57994"/>
    <w:rsid w:val="00D6086E"/>
    <w:rsid w:val="00D62984"/>
    <w:rsid w:val="00D63508"/>
    <w:rsid w:val="00D638A7"/>
    <w:rsid w:val="00D766D8"/>
    <w:rsid w:val="00D77E1E"/>
    <w:rsid w:val="00D9009B"/>
    <w:rsid w:val="00DA5153"/>
    <w:rsid w:val="00DB3FC9"/>
    <w:rsid w:val="00DB5740"/>
    <w:rsid w:val="00DC40A0"/>
    <w:rsid w:val="00DD4DC4"/>
    <w:rsid w:val="00DE6C52"/>
    <w:rsid w:val="00E070DA"/>
    <w:rsid w:val="00E108AA"/>
    <w:rsid w:val="00E117FF"/>
    <w:rsid w:val="00E24C4F"/>
    <w:rsid w:val="00E26495"/>
    <w:rsid w:val="00E32B7A"/>
    <w:rsid w:val="00E35A13"/>
    <w:rsid w:val="00E37470"/>
    <w:rsid w:val="00E4642B"/>
    <w:rsid w:val="00E47D1F"/>
    <w:rsid w:val="00E6575B"/>
    <w:rsid w:val="00E72795"/>
    <w:rsid w:val="00E75111"/>
    <w:rsid w:val="00E82226"/>
    <w:rsid w:val="00E836AD"/>
    <w:rsid w:val="00E9221F"/>
    <w:rsid w:val="00E93ABB"/>
    <w:rsid w:val="00EA7269"/>
    <w:rsid w:val="00EB20F5"/>
    <w:rsid w:val="00EB43C3"/>
    <w:rsid w:val="00EB4D19"/>
    <w:rsid w:val="00EB5803"/>
    <w:rsid w:val="00EB60A4"/>
    <w:rsid w:val="00EB6158"/>
    <w:rsid w:val="00EC6F36"/>
    <w:rsid w:val="00EE0998"/>
    <w:rsid w:val="00EF769A"/>
    <w:rsid w:val="00F01649"/>
    <w:rsid w:val="00F14947"/>
    <w:rsid w:val="00F1708A"/>
    <w:rsid w:val="00F37955"/>
    <w:rsid w:val="00F412F6"/>
    <w:rsid w:val="00F50008"/>
    <w:rsid w:val="00F53EDD"/>
    <w:rsid w:val="00F5773D"/>
    <w:rsid w:val="00F67038"/>
    <w:rsid w:val="00F703E5"/>
    <w:rsid w:val="00F75D2F"/>
    <w:rsid w:val="00F76573"/>
    <w:rsid w:val="00F76618"/>
    <w:rsid w:val="00F85AEF"/>
    <w:rsid w:val="00FA1F17"/>
    <w:rsid w:val="00FA3D24"/>
    <w:rsid w:val="00FA503C"/>
    <w:rsid w:val="00FB6060"/>
    <w:rsid w:val="00FC225E"/>
    <w:rsid w:val="00FC3950"/>
    <w:rsid w:val="00FE19EF"/>
    <w:rsid w:val="00FF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93BEA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986"/>
  </w:style>
  <w:style w:type="paragraph" w:styleId="1">
    <w:name w:val="heading 1"/>
    <w:basedOn w:val="a"/>
    <w:next w:val="a"/>
    <w:link w:val="10"/>
    <w:qFormat/>
    <w:rsid w:val="00063D1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9622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</w:rPr>
  </w:style>
  <w:style w:type="paragraph" w:styleId="HTML">
    <w:name w:val="HTML Preformatted"/>
    <w:basedOn w:val="a"/>
    <w:link w:val="HTML0"/>
    <w:rsid w:val="00AC2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C2F84"/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rsid w:val="00063D11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063D1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063D11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20">
    <w:name w:val="Заголовок 2 Знак"/>
    <w:basedOn w:val="a0"/>
    <w:link w:val="2"/>
    <w:rsid w:val="009622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96224B"/>
    <w:pPr>
      <w:spacing w:after="120" w:line="48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96224B"/>
    <w:rPr>
      <w:rFonts w:ascii="Calibri" w:eastAsia="Calibri" w:hAnsi="Calibri" w:cs="Times New Roman"/>
      <w:sz w:val="20"/>
      <w:szCs w:val="20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093E2C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093E2C"/>
  </w:style>
  <w:style w:type="paragraph" w:styleId="ab">
    <w:name w:val="Balloon Text"/>
    <w:basedOn w:val="a"/>
    <w:link w:val="ac"/>
    <w:uiPriority w:val="99"/>
    <w:semiHidden/>
    <w:unhideWhenUsed/>
    <w:rsid w:val="002E4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E4D52"/>
    <w:rPr>
      <w:rFonts w:ascii="Segoe UI" w:hAnsi="Segoe UI" w:cs="Segoe U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F50008"/>
  </w:style>
  <w:style w:type="paragraph" w:styleId="af">
    <w:name w:val="footer"/>
    <w:basedOn w:val="a"/>
    <w:link w:val="af0"/>
    <w:uiPriority w:val="99"/>
    <w:unhideWhenUsed/>
    <w:rsid w:val="00F500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F50008"/>
  </w:style>
  <w:style w:type="paragraph" w:customStyle="1" w:styleId="FORMATTEXT">
    <w:name w:val=".FORMATTEXT"/>
    <w:uiPriority w:val="99"/>
    <w:rsid w:val="0064565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headertext">
    <w:name w:val="header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0">
    <w:name w:val="formattext"/>
    <w:basedOn w:val="a"/>
    <w:rsid w:val="00645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tch">
    <w:name w:val="match"/>
    <w:basedOn w:val="a0"/>
    <w:rsid w:val="00645655"/>
  </w:style>
  <w:style w:type="character" w:styleId="af1">
    <w:name w:val="Hyperlink"/>
    <w:basedOn w:val="a0"/>
    <w:uiPriority w:val="99"/>
    <w:semiHidden/>
    <w:unhideWhenUsed/>
    <w:rsid w:val="004452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25DF9642CF424EF13E2E3248E37DD5FC&amp;req=doc&amp;base=LAW&amp;n=351490&amp;dst=101720&amp;fld=134&amp;REFFIELD=134&amp;REFDST=100004&amp;REFDOC=354228&amp;REFBASE=LAW&amp;stat=refcode%3D10881%3Bdstident%3D101720%3Bindex%3D13&amp;date=13.11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8E1A74-9565-4AC5-B614-20599FA77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11</Pages>
  <Words>2953</Words>
  <Characters>16835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Лякина Елена Васильевна</cp:lastModifiedBy>
  <cp:revision>131</cp:revision>
  <cp:lastPrinted>2021-04-14T09:04:00Z</cp:lastPrinted>
  <dcterms:created xsi:type="dcterms:W3CDTF">2019-02-20T06:22:00Z</dcterms:created>
  <dcterms:modified xsi:type="dcterms:W3CDTF">2021-05-11T12:02:00Z</dcterms:modified>
</cp:coreProperties>
</file>